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43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196"/>
        <w:gridCol w:w="81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3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  <w:t>2023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bidi="ar"/>
              </w:rPr>
              <w:t>年宁夏师范学院硕士研究生初试科目表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考试科目名称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参考书目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思想政治理论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全国统考命题,无参考书目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英语一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全国统考命题,无参考书目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英语二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全国统考命题,无参考书目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数学(二)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全国统考命题,无参考书目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教育综合</w:t>
            </w:r>
          </w:p>
        </w:tc>
        <w:tc>
          <w:tcPr>
            <w:tcW w:w="8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1.《教育学基础》(第三版),全国十二所重点师范大学联合编写 ,教学科学出版社,2014年；</w:t>
            </w:r>
          </w:p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2.《中国教育史》(第四版),孙培青主编,华东师范大学出版社,2019年； </w:t>
            </w:r>
          </w:p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3.《外国教育史》,张斌贤主编,王晨副主编,教育科学出版社,2008年；</w:t>
            </w:r>
          </w:p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4.《教育心理学》,陈琦、刘儒德主编,高等教育出版社,2005年。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汉语与写作</w:t>
            </w:r>
          </w:p>
        </w:tc>
        <w:tc>
          <w:tcPr>
            <w:tcW w:w="8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《古代汉语》,胡安顺、郭芹纳主编,中华书局,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2017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年版；</w:t>
            </w:r>
          </w:p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《现代汉语》(增订六版),黄伯荣、廖序东主编,高等教育出版社,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2017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年版。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数学综合</w:t>
            </w:r>
          </w:p>
        </w:tc>
        <w:tc>
          <w:tcPr>
            <w:tcW w:w="8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《数学分析》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上、下册,第四版),华东师范大学数学系编,高等教育出版社；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《高等数学》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上、下册,第五版),同济大学数学系编,高等教育出版社；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3.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《高等代数》,北京大学数学系几何与代数教研室编,高等教育出版社；</w:t>
            </w:r>
          </w:p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4.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《线性代数》,同济大学数学系编,高等教育出版社。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英语专业综合</w:t>
            </w:r>
          </w:p>
        </w:tc>
        <w:tc>
          <w:tcPr>
            <w:tcW w:w="8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《高级英语》(第三版)第一、二册,张汉熙主编,外语教学与研究出版社,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 xml:space="preserve">2017；      </w:t>
            </w:r>
          </w:p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《英语课程标准研究与教材分析》,邹为诚主编,高等教育出版社,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2017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 xml:space="preserve">                                 3.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《英语课程与教学论》,章兼中主编,福建教育出版社,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2016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年；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 xml:space="preserve">                                               4.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《跨文化交际学概论》,胡文仲主编,外语教学与研究出版社,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 xml:space="preserve">1999。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物理教学论</w:t>
            </w:r>
          </w:p>
        </w:tc>
        <w:tc>
          <w:tcPr>
            <w:tcW w:w="8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《新编物理教学论》,陈刚、舒信隆主编,华东师大出版社,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2006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年版；</w:t>
            </w:r>
          </w:p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《中学物理教学概论》(第四版),阎金铎、郭玉英主编,高等教育出版社,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2019。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化学综合</w:t>
            </w:r>
          </w:p>
        </w:tc>
        <w:tc>
          <w:tcPr>
            <w:tcW w:w="8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．《有机化学》(上下册,第六版)(普通高等教育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十二五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”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国家级规划教材),李景宁主编,高等教育出版社；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．《无机化学》(上下册,第三版)(普通高等教育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十二五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”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国家级规划教材),福建师范大学等合编,高等教育出版社；</w:t>
            </w:r>
          </w:p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．《化学教学论》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第五版),刘知新,高等教育出版社。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806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小学教育专业综合</w:t>
            </w:r>
          </w:p>
        </w:tc>
        <w:tc>
          <w:tcPr>
            <w:tcW w:w="8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 xml:space="preserve">1.《小学语文课程与教学》(第三版),(“十二五”普通高等教育本科国家级规划教材高等院校小学教育专业规划教材),江平主编,高等教育出版社,2017年； </w:t>
            </w:r>
          </w:p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2.《小学数学课程与教学论 》,曾小平、肖栋坡主编,北京师范大学出版社,2015年。</w:t>
            </w:r>
          </w:p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3.《儿童发展心理学》,刘金花主编,华东师范大学出版社,2013年。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807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思想政治专业综合</w:t>
            </w:r>
          </w:p>
        </w:tc>
        <w:tc>
          <w:tcPr>
            <w:tcW w:w="81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1.《思想政治教育学原理》(第二版)(马工程教材),郑永廷主编,《思想政治教育学原理》编写组,高等教育出版社,2016年6月第一版,2018年9月第二版；</w:t>
            </w:r>
          </w:p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2.《思想政治教育方法论》(第三版),郑永廷主编,高等教育出版社,2022年版。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810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音乐学基础</w:t>
            </w:r>
          </w:p>
        </w:tc>
        <w:tc>
          <w:tcPr>
            <w:tcW w:w="8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1.《中外音乐简史》,陈艳著,东方出版中心,2018年版；</w:t>
            </w:r>
          </w:p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2.《音乐课程与教学论》(第2版),尹爱青编,东北师范大学出版社,2019年版；</w:t>
            </w:r>
          </w:p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3.《中国传统音乐结构学》,王州、王耀华编,人民音乐出版社,2020年版。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811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中外美术史</w:t>
            </w:r>
          </w:p>
        </w:tc>
        <w:tc>
          <w:tcPr>
            <w:tcW w:w="8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《中国美术简史》,中央美术学院美术史系编写,中国青年出版社,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2010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年版；</w:t>
            </w:r>
          </w:p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《外国美术简史》,中央美术学院美术史系编写,中国青年出版社,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2014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年版。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813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现代教育技术综合</w:t>
            </w:r>
          </w:p>
        </w:tc>
        <w:tc>
          <w:tcPr>
            <w:tcW w:w="81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1.《信息技术与课程深层次整合理论:有效实现信息技术与学科教学深度融合》(第2版),何克抗,北京师范大学出版社,2019年；</w:t>
            </w:r>
          </w:p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2.《信息技术课程与教学》(第2版),李艺,朱彩兰,高等教育出版社,2018年；</w:t>
            </w:r>
          </w:p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3.《现代教育技术应用》(第2版),柯清超,马秀芳,高等教育出版社,2020年。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有机化学</w:t>
            </w:r>
          </w:p>
        </w:tc>
        <w:tc>
          <w:tcPr>
            <w:tcW w:w="8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《有机化学》(上下册,第六版),李景宁主编,高等教育出版社；</w:t>
            </w:r>
          </w:p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《有机化学实验》(第四版),兰州大学王清廉等主编,高等教育出版社。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物理化学</w:t>
            </w:r>
          </w:p>
        </w:tc>
        <w:tc>
          <w:tcPr>
            <w:tcW w:w="8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《物理化学》(第四版),印永嘉主编,高等教育出版社；</w:t>
            </w:r>
          </w:p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《基础物理化学实验》,张波主编,化学工业出版社。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文学基础</w:t>
            </w:r>
          </w:p>
        </w:tc>
        <w:tc>
          <w:tcPr>
            <w:tcW w:w="8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《中国古代文学史》(马工程教材),《中国古代文学史》编写组,高等教育出版社,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2018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年版；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《中国现代文学史(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1915-2016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)》(第三版),朱栋霖、吴义勤、朱晓进主编,北京大学出版社,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2018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年版；</w:t>
            </w:r>
          </w:p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3.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《文学理论教程》(第五版),童庆炳主编,高等教育出版社,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2015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年版。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语言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基础</w:t>
            </w:r>
          </w:p>
        </w:tc>
        <w:tc>
          <w:tcPr>
            <w:tcW w:w="81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《古代汉语》,胡安顺、郭芹纳主编,中华书局,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2017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年版；</w:t>
            </w:r>
          </w:p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《现代汉语》(增订六版),黄伯荣、廖序东主编,高等教育出版社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2017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年版。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数学分析</w:t>
            </w:r>
          </w:p>
        </w:tc>
        <w:tc>
          <w:tcPr>
            <w:tcW w:w="8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《数学分析》(上、下册),华东师范大学数学系编,高等教育出版社；</w:t>
            </w:r>
          </w:p>
          <w:p>
            <w:pPr>
              <w:widowControl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高等代数</w:t>
            </w:r>
          </w:p>
        </w:tc>
        <w:tc>
          <w:tcPr>
            <w:tcW w:w="8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《高等代数》,北京大学数学系几何与代数教研室编,高等教育出版社。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704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普通物理</w:t>
            </w:r>
          </w:p>
        </w:tc>
        <w:tc>
          <w:tcPr>
            <w:tcW w:w="8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1.《力学》(第四版),漆安慎、杜蝉英主编,高等教育出版社,2021年12月；</w:t>
            </w:r>
          </w:p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2.《电磁学》(第二版),赵凯华、陈熙谋主编,高等教育出版社,2006年12月。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815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量子力学</w:t>
            </w:r>
          </w:p>
        </w:tc>
        <w:tc>
          <w:tcPr>
            <w:tcW w:w="8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《量子力学教程》(第二版),周世勋原著,陈灏修订,高等教育出版社,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2009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月；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816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信号与系统</w:t>
            </w:r>
          </w:p>
        </w:tc>
        <w:tc>
          <w:tcPr>
            <w:tcW w:w="8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《信号与系统》,王明泉主编,科学出版社；</w:t>
            </w:r>
          </w:p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《信号与线性系统分析》,吴大正主编,高等教育出版社。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817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数据结构与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C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语言程序设计</w:t>
            </w:r>
          </w:p>
        </w:tc>
        <w:tc>
          <w:tcPr>
            <w:tcW w:w="8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《数据结构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C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语言版》,严蔚敏主编,清华大学出版社；</w:t>
            </w:r>
          </w:p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《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C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语言程序设计教程》(第五版),谭浩强主编,清华大学出版社。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音乐学综合</w:t>
            </w:r>
          </w:p>
        </w:tc>
        <w:tc>
          <w:tcPr>
            <w:tcW w:w="813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《中国音乐简史》,陈聆群、陈应时主编,高等教育出版,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2006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年版；</w:t>
            </w:r>
          </w:p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2.《西方音乐简史》(第2版),余志刚主编,高等教育出版社,2022年版；</w:t>
            </w:r>
          </w:p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3.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《中国传统音乐概论》,王耀华、杜亚雄主编,人民音乐出版社,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2020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年版。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音乐作品分析</w:t>
            </w:r>
          </w:p>
        </w:tc>
        <w:tc>
          <w:tcPr>
            <w:tcW w:w="8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《音乐分析基础》(第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版),谢嘉幸、张烁主编,高等教育出版社,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2016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年版。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美术史论</w:t>
            </w:r>
          </w:p>
        </w:tc>
        <w:tc>
          <w:tcPr>
            <w:tcW w:w="813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1.《艺术概论》,王宏建主编,文化艺术出版社,2010年版；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《中国美术简史》,中央美术学院美术史系编写,中国青年出版社,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2010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年版；</w:t>
            </w:r>
          </w:p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3.《外国美术简史》,中央美术学院美术史系编写,中国青年出版社,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2014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年版。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素描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体育综合</w:t>
            </w:r>
          </w:p>
        </w:tc>
        <w:tc>
          <w:tcPr>
            <w:tcW w:w="8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1.《学校体育学》,唐炎、刘昕主编,高等教育出版社,2020年出版；</w:t>
            </w:r>
          </w:p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2.《运动训练学》,田麦久、刘大庆主编,人民体育出版社,2012年出版；</w:t>
            </w:r>
          </w:p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3.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《运动生理学》,王瑞元、苏全生主编,人民体育出版社,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2011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年出版。</w:t>
            </w:r>
          </w:p>
        </w:tc>
      </w:tr>
    </w:tbl>
    <w:p>
      <w:pPr>
        <w:rPr>
          <w:rFonts w:ascii="仿宋_GB2312" w:eastAsia="仿宋_GB2312"/>
        </w:rPr>
      </w:pPr>
    </w:p>
    <w:sectPr>
      <w:pgSz w:w="11906" w:h="16838"/>
      <w:pgMar w:top="567" w:right="283" w:bottom="144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0M2MxNzA1NjA4Y2ExNTAyNThlNTY2ZDAwZWFjODEifQ=="/>
  </w:docVars>
  <w:rsids>
    <w:rsidRoot w:val="16FB1CD6"/>
    <w:rsid w:val="000A2D03"/>
    <w:rsid w:val="00126C99"/>
    <w:rsid w:val="001C61A8"/>
    <w:rsid w:val="00305926"/>
    <w:rsid w:val="00564BAC"/>
    <w:rsid w:val="008B07C5"/>
    <w:rsid w:val="008C523F"/>
    <w:rsid w:val="00DD1521"/>
    <w:rsid w:val="00E473EF"/>
    <w:rsid w:val="00EF00D8"/>
    <w:rsid w:val="00F413E2"/>
    <w:rsid w:val="00FC2E33"/>
    <w:rsid w:val="02DB6B30"/>
    <w:rsid w:val="03E05C76"/>
    <w:rsid w:val="062B4E25"/>
    <w:rsid w:val="07EA0E72"/>
    <w:rsid w:val="086504F8"/>
    <w:rsid w:val="08BD20E2"/>
    <w:rsid w:val="0B372620"/>
    <w:rsid w:val="14863CD0"/>
    <w:rsid w:val="159348F7"/>
    <w:rsid w:val="15E769F0"/>
    <w:rsid w:val="16FB1CD6"/>
    <w:rsid w:val="1FD75BF2"/>
    <w:rsid w:val="200733B8"/>
    <w:rsid w:val="20EA3839"/>
    <w:rsid w:val="282B6C11"/>
    <w:rsid w:val="286E02A0"/>
    <w:rsid w:val="2A800444"/>
    <w:rsid w:val="2E6A59FF"/>
    <w:rsid w:val="31210BB1"/>
    <w:rsid w:val="32C04EBC"/>
    <w:rsid w:val="332059B3"/>
    <w:rsid w:val="34BE1DD2"/>
    <w:rsid w:val="35B20157"/>
    <w:rsid w:val="365D08DD"/>
    <w:rsid w:val="37647A49"/>
    <w:rsid w:val="378105FB"/>
    <w:rsid w:val="38975BFC"/>
    <w:rsid w:val="38BA45AA"/>
    <w:rsid w:val="3E48761C"/>
    <w:rsid w:val="3FDD0960"/>
    <w:rsid w:val="44A4559F"/>
    <w:rsid w:val="4C0F623F"/>
    <w:rsid w:val="517164FA"/>
    <w:rsid w:val="522409B0"/>
    <w:rsid w:val="52B1185F"/>
    <w:rsid w:val="548E5275"/>
    <w:rsid w:val="55C15147"/>
    <w:rsid w:val="586C4558"/>
    <w:rsid w:val="5ADC1348"/>
    <w:rsid w:val="5BA95605"/>
    <w:rsid w:val="6433220D"/>
    <w:rsid w:val="66772A46"/>
    <w:rsid w:val="66F70C49"/>
    <w:rsid w:val="6B481564"/>
    <w:rsid w:val="6BFC0BB1"/>
    <w:rsid w:val="6C6770B8"/>
    <w:rsid w:val="6F0230C8"/>
    <w:rsid w:val="724C2FD8"/>
    <w:rsid w:val="75750D1F"/>
    <w:rsid w:val="78DE5666"/>
    <w:rsid w:val="797D54D4"/>
    <w:rsid w:val="79FA5A10"/>
    <w:rsid w:val="7A266805"/>
    <w:rsid w:val="7B6B0973"/>
    <w:rsid w:val="7DEC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7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8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2">
    <w:name w:val="font01"/>
    <w:basedOn w:val="5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13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2280</Words>
  <Characters>2619</Characters>
  <Lines>20</Lines>
  <Paragraphs>5</Paragraphs>
  <TotalTime>0</TotalTime>
  <ScaleCrop>false</ScaleCrop>
  <LinksUpToDate>false</LinksUpToDate>
  <CharactersWithSpaces>2722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2022-09-20T10:50:00Z</dcterms:created>
  <dc:creator>贞 ~</dc:creator>
  <cp:lastModifiedBy>青青草</cp:lastModifiedBy>
  <cp:lastPrinted>2022-09-20T07:51:00Z</cp:lastPrinted>
  <dcterms:modified xsi:type="dcterms:W3CDTF">2022-09-20T11:16:06Z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80CB6A97DC0C4BDFA361D9FA692E88D3</vt:lpwstr>
  </property>
</Properties>
</file>