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Look w:val="04A0"/>
      </w:tblPr>
      <w:tblGrid>
        <w:gridCol w:w="794"/>
        <w:gridCol w:w="521"/>
        <w:gridCol w:w="747"/>
        <w:gridCol w:w="1660"/>
        <w:gridCol w:w="816"/>
        <w:gridCol w:w="648"/>
        <w:gridCol w:w="3336"/>
      </w:tblGrid>
      <w:tr w:rsidR="0090356F" w:rsidRPr="0090356F" w:rsidTr="0090356F">
        <w:trPr>
          <w:trHeight w:val="121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招聘对象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性别要求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其他条件</w:t>
            </w:r>
          </w:p>
        </w:tc>
      </w:tr>
      <w:tr w:rsidR="0090356F" w:rsidRPr="0090356F" w:rsidTr="0090356F">
        <w:trPr>
          <w:trHeight w:val="1590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检察官助理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法学（B030101)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年龄30周岁以下。</w:t>
            </w:r>
          </w:p>
        </w:tc>
      </w:tr>
      <w:tr w:rsidR="0090356F" w:rsidRPr="0090356F" w:rsidTr="0090356F">
        <w:trPr>
          <w:trHeight w:val="1755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软件</w:t>
            </w:r>
            <w:r w:rsidRPr="0090356F">
              <w:rPr>
                <w:rFonts w:ascii="微软雅黑" w:hAnsi="微软雅黑" w:cs="宋体" w:hint="eastAsia"/>
                <w:color w:val="646464"/>
                <w:sz w:val="23"/>
                <w:szCs w:val="23"/>
              </w:rPr>
              <w:br/>
            </w: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维护员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社会人员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计算机应用技术（C081401)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年龄40周岁以下，  清远市户籍，     具有从事政法机关计算机维护工作经历。      </w:t>
            </w:r>
          </w:p>
        </w:tc>
      </w:tr>
      <w:tr w:rsidR="0090356F" w:rsidRPr="0090356F" w:rsidTr="0090356F">
        <w:trPr>
          <w:trHeight w:val="2295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文员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社会人员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汉语言文学（B050101）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56F" w:rsidRPr="0090356F" w:rsidRDefault="0090356F" w:rsidP="0090356F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46464"/>
                <w:sz w:val="23"/>
                <w:szCs w:val="23"/>
              </w:rPr>
            </w:pPr>
            <w:r w:rsidRPr="009035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年龄40周岁以下，      清远市户籍，          具有法院、检察院办公室、研究室工作经历。 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0356F"/>
    <w:rsid w:val="00D31D50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0356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2018-06-11T05:26:00Z</dcterms:modified>
</cp:coreProperties>
</file>