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 w:cs="宋体"/>
          <w:bCs/>
          <w:sz w:val="24"/>
          <w:szCs w:val="24"/>
        </w:rPr>
      </w:pPr>
      <w:r>
        <w:rPr>
          <w:rFonts w:hint="eastAsia" w:ascii="仿宋_GB2312" w:eastAsia="仿宋_GB2312" w:cs="宋体"/>
          <w:bCs/>
          <w:sz w:val="24"/>
          <w:szCs w:val="24"/>
        </w:rPr>
        <w:t>附件4</w:t>
      </w:r>
    </w:p>
    <w:p>
      <w:pPr>
        <w:jc w:val="center"/>
        <w:rPr>
          <w:rFonts w:cs="Times New Roman"/>
          <w:b/>
          <w:bCs/>
          <w:sz w:val="44"/>
          <w:szCs w:val="44"/>
        </w:rPr>
      </w:pPr>
      <w:r>
        <w:rPr>
          <w:rFonts w:hint="eastAsia" w:cs="宋体"/>
          <w:b/>
          <w:bCs/>
          <w:sz w:val="44"/>
          <w:szCs w:val="44"/>
        </w:rPr>
        <w:t>幸福武冈欢迎您</w:t>
      </w:r>
    </w:p>
    <w:p>
      <w:pPr>
        <w:rPr>
          <w:rFonts w:cs="Times New Roman"/>
          <w:sz w:val="28"/>
          <w:szCs w:val="28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武冈史称“都梁”，自西汉文景置县起，建城</w:t>
      </w:r>
      <w:r>
        <w:rPr>
          <w:rFonts w:ascii="仿宋_GB2312" w:hAnsi="仿宋" w:eastAsia="仿宋_GB2312" w:cs="仿宋_GB2312"/>
          <w:sz w:val="32"/>
          <w:szCs w:val="32"/>
        </w:rPr>
        <w:t>2200</w:t>
      </w:r>
      <w:r>
        <w:rPr>
          <w:rFonts w:hint="eastAsia" w:ascii="仿宋_GB2312" w:hAnsi="仿宋" w:eastAsia="仿宋_GB2312" w:cs="仿宋_GB2312"/>
          <w:sz w:val="32"/>
          <w:szCs w:val="32"/>
        </w:rPr>
        <w:t>多年，素有“三省通衢、黔巫重镇”之美称。</w:t>
      </w:r>
      <w:r>
        <w:rPr>
          <w:rFonts w:ascii="仿宋_GB2312" w:hAnsi="仿宋" w:eastAsia="仿宋_GB2312" w:cs="仿宋_GB2312"/>
          <w:sz w:val="32"/>
          <w:szCs w:val="32"/>
        </w:rPr>
        <w:t>1994</w:t>
      </w:r>
      <w:r>
        <w:rPr>
          <w:rFonts w:hint="eastAsia" w:ascii="仿宋_GB2312" w:hAnsi="仿宋" w:eastAsia="仿宋_GB2312" w:cs="仿宋_GB2312"/>
          <w:sz w:val="32"/>
          <w:szCs w:val="32"/>
        </w:rPr>
        <w:t>年</w:t>
      </w:r>
      <w:r>
        <w:rPr>
          <w:rFonts w:ascii="仿宋_GB2312" w:hAnsi="仿宋" w:eastAsia="仿宋_GB2312" w:cs="仿宋_GB2312"/>
          <w:sz w:val="32"/>
          <w:szCs w:val="32"/>
        </w:rPr>
        <w:t>2</w:t>
      </w:r>
      <w:r>
        <w:rPr>
          <w:rFonts w:hint="eastAsia" w:ascii="仿宋_GB2312" w:hAnsi="仿宋" w:eastAsia="仿宋_GB2312" w:cs="仿宋_GB2312"/>
          <w:sz w:val="32"/>
          <w:szCs w:val="32"/>
        </w:rPr>
        <w:t>月撤县设市，同年</w:t>
      </w:r>
      <w:r>
        <w:rPr>
          <w:rFonts w:ascii="仿宋_GB2312" w:hAnsi="仿宋" w:eastAsia="仿宋_GB2312" w:cs="仿宋_GB2312"/>
          <w:sz w:val="32"/>
          <w:szCs w:val="32"/>
        </w:rPr>
        <w:t>7</w:t>
      </w:r>
      <w:r>
        <w:rPr>
          <w:rFonts w:hint="eastAsia" w:ascii="仿宋_GB2312" w:hAnsi="仿宋" w:eastAsia="仿宋_GB2312" w:cs="仿宋_GB2312"/>
          <w:sz w:val="32"/>
          <w:szCs w:val="32"/>
        </w:rPr>
        <w:t>月被定为革命老区；</w:t>
      </w:r>
      <w:r>
        <w:rPr>
          <w:rFonts w:ascii="仿宋_GB2312" w:hAnsi="仿宋" w:eastAsia="仿宋_GB2312" w:cs="仿宋_GB2312"/>
          <w:sz w:val="32"/>
          <w:szCs w:val="32"/>
        </w:rPr>
        <w:t>2007</w:t>
      </w:r>
      <w:r>
        <w:rPr>
          <w:rFonts w:hint="eastAsia" w:ascii="仿宋_GB2312" w:hAnsi="仿宋" w:eastAsia="仿宋_GB2312" w:cs="仿宋_GB2312"/>
          <w:sz w:val="32"/>
          <w:szCs w:val="32"/>
        </w:rPr>
        <w:t>年</w:t>
      </w:r>
      <w:r>
        <w:rPr>
          <w:rFonts w:ascii="仿宋_GB2312" w:hAnsi="仿宋" w:eastAsia="仿宋_GB2312" w:cs="仿宋_GB2312"/>
          <w:sz w:val="32"/>
          <w:szCs w:val="32"/>
        </w:rPr>
        <w:t>4</w:t>
      </w:r>
      <w:r>
        <w:rPr>
          <w:rFonts w:hint="eastAsia" w:ascii="仿宋_GB2312" w:hAnsi="仿宋" w:eastAsia="仿宋_GB2312" w:cs="仿宋_GB2312"/>
          <w:sz w:val="32"/>
          <w:szCs w:val="32"/>
        </w:rPr>
        <w:t>月被省政府确定为湘西地区次中心城市；</w:t>
      </w:r>
      <w:r>
        <w:rPr>
          <w:rFonts w:ascii="仿宋_GB2312" w:hAnsi="仿宋" w:eastAsia="仿宋_GB2312" w:cs="仿宋_GB2312"/>
          <w:sz w:val="32"/>
          <w:szCs w:val="32"/>
        </w:rPr>
        <w:t>2011</w:t>
      </w:r>
      <w:r>
        <w:rPr>
          <w:rFonts w:hint="eastAsia" w:ascii="仿宋_GB2312" w:hAnsi="仿宋" w:eastAsia="仿宋_GB2312" w:cs="仿宋_GB2312"/>
          <w:sz w:val="32"/>
          <w:szCs w:val="32"/>
        </w:rPr>
        <w:t>年</w:t>
      </w:r>
      <w:r>
        <w:rPr>
          <w:rFonts w:ascii="仿宋_GB2312" w:hAnsi="仿宋" w:eastAsia="仿宋_GB2312" w:cs="仿宋_GB2312"/>
          <w:sz w:val="32"/>
          <w:szCs w:val="32"/>
        </w:rPr>
        <w:t>8</w:t>
      </w:r>
      <w:r>
        <w:rPr>
          <w:rFonts w:hint="eastAsia" w:ascii="仿宋_GB2312" w:hAnsi="仿宋" w:eastAsia="仿宋_GB2312" w:cs="仿宋_GB2312"/>
          <w:sz w:val="32"/>
          <w:szCs w:val="32"/>
        </w:rPr>
        <w:t>月被批准为省级历史文化名城；</w:t>
      </w:r>
      <w:r>
        <w:rPr>
          <w:rFonts w:ascii="仿宋_GB2312" w:hAnsi="仿宋" w:eastAsia="仿宋_GB2312" w:cs="仿宋_GB2312"/>
          <w:sz w:val="32"/>
          <w:szCs w:val="32"/>
        </w:rPr>
        <w:t>2012</w:t>
      </w:r>
      <w:r>
        <w:rPr>
          <w:rFonts w:hint="eastAsia" w:ascii="仿宋_GB2312" w:hAnsi="仿宋" w:eastAsia="仿宋_GB2312" w:cs="仿宋_GB2312"/>
          <w:sz w:val="32"/>
          <w:szCs w:val="32"/>
        </w:rPr>
        <w:t>年成功创建省级卫生城市。</w:t>
      </w:r>
    </w:p>
    <w:p>
      <w:pPr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武冈历史悠久，人文荟萃，古街、古井、古桥、古塔构成了湘西南地区独特的王城文化。武冈城墙和黄埔军校第二分校旧址被列为国家文物保护单位。武冈先后被定为全国商品粮生产基地、茶叶基地，湖南省瘦肉型猪基地、辣椒基地和养鹅“丰收计划重点县（市）”。武冈铜鹅与宁乡花猪等被列为“湖南农业三宝”。武冈卤菜出自皇家贡品，武冈被命名为“中国卤菜之都”。武冈无病毒脐橙被中联部指定为馈赠外国元首的国家礼品。享誉神州的“六九福地”之云山，“湖南百景”之一的中山堂，“盖天下”之称的古城墙，“绝似青云一枝笔”的凌云塔，“都梁称伟岸”的文庙大成殿，楹联荟萃的浪石古民居。</w:t>
      </w:r>
    </w:p>
    <w:p>
      <w:pPr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近年来，武冈市委市政府深入实施“项目兴市、工业强市、旅游活市、商贸旺市、城镇带市、生态美市”六大战略，围绕建设湘西南中心城市目标协调推进经济、政治、文化、社会、生态建设全面发展，湘西南教科中心逐步形成。随着洞新高速、武靖高速的建成通车，武冈机场的通航，武冈的区位优势日益凸显，正大步向幸福、富裕、文明新武冈迈进。</w:t>
      </w:r>
    </w:p>
    <w:p>
      <w:pPr>
        <w:jc w:val="center"/>
        <w:rPr>
          <w:rFonts w:ascii="黑体" w:hAnsi="黑体" w:eastAsia="黑体" w:cs="Times New Roman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湖南师大</w:t>
      </w:r>
      <w:r>
        <w:rPr>
          <w:rFonts w:hint="eastAsia" w:ascii="黑体" w:hAnsi="黑体" w:eastAsia="黑体" w:cs="黑体"/>
          <w:sz w:val="44"/>
          <w:szCs w:val="44"/>
        </w:rPr>
        <w:t>武冈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附中（武冈</w:t>
      </w:r>
      <w:r>
        <w:rPr>
          <w:rFonts w:hint="eastAsia" w:ascii="黑体" w:hAnsi="黑体" w:eastAsia="黑体" w:cs="黑体"/>
          <w:sz w:val="44"/>
          <w:szCs w:val="44"/>
        </w:rPr>
        <w:t>一中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）</w:t>
      </w:r>
      <w:r>
        <w:rPr>
          <w:rFonts w:hint="eastAsia" w:ascii="黑体" w:hAnsi="黑体" w:eastAsia="黑体" w:cs="黑体"/>
          <w:sz w:val="44"/>
          <w:szCs w:val="44"/>
        </w:rPr>
        <w:t>简介</w:t>
      </w:r>
    </w:p>
    <w:p>
      <w:pPr>
        <w:ind w:firstLine="640" w:firstLineChars="200"/>
        <w:jc w:val="center"/>
        <w:rPr>
          <w:rFonts w:ascii="楷体_GB2312" w:hAnsi="楷体_GB2312" w:eastAsia="楷体_GB2312" w:cs="Times New Roman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湖南省武冈市第一中学始创于</w:t>
      </w:r>
      <w:r>
        <w:rPr>
          <w:rFonts w:ascii="仿宋_GB2312" w:hAnsi="仿宋_GB2312" w:eastAsia="仿宋_GB2312" w:cs="仿宋_GB2312"/>
          <w:sz w:val="32"/>
          <w:szCs w:val="32"/>
        </w:rPr>
        <w:t>1922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年，为湖南省示范性普通高级中学。学校现有教学班级</w:t>
      </w:r>
      <w:r>
        <w:rPr>
          <w:rFonts w:ascii="仿宋_GB2312" w:hAnsi="仿宋_GB2312" w:eastAsia="仿宋_GB2312" w:cs="仿宋_GB2312"/>
          <w:sz w:val="32"/>
          <w:szCs w:val="32"/>
        </w:rPr>
        <w:t>84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个，在校学生</w:t>
      </w:r>
      <w:r>
        <w:rPr>
          <w:rFonts w:ascii="仿宋_GB2312" w:hAnsi="仿宋_GB2312" w:eastAsia="仿宋_GB2312" w:cs="仿宋_GB2312"/>
          <w:sz w:val="32"/>
          <w:szCs w:val="32"/>
        </w:rPr>
        <w:t>5200</w:t>
      </w:r>
      <w:r>
        <w:rPr>
          <w:rFonts w:hint="eastAsia" w:ascii="仿宋_GB2312" w:hAnsi="仿宋_GB2312" w:eastAsia="仿宋_GB2312" w:cs="仿宋_GB2312"/>
          <w:sz w:val="32"/>
          <w:szCs w:val="32"/>
        </w:rPr>
        <w:t>余人。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>现有在职特级教师</w:t>
      </w:r>
      <w:r>
        <w:rPr>
          <w:rFonts w:ascii="仿宋_GB2312" w:hAnsi="仿宋_GB2312" w:eastAsia="仿宋_GB2312" w:cs="仿宋_GB2312"/>
          <w:w w:val="98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>人，硕士研究生</w:t>
      </w:r>
      <w:r>
        <w:rPr>
          <w:rFonts w:ascii="仿宋_GB2312" w:hAnsi="仿宋_GB2312" w:eastAsia="仿宋_GB2312" w:cs="仿宋_GB2312"/>
          <w:w w:val="98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>人，高级教师</w:t>
      </w:r>
      <w:r>
        <w:rPr>
          <w:rFonts w:ascii="仿宋_GB2312" w:hAnsi="仿宋_GB2312" w:eastAsia="仿宋_GB2312" w:cs="仿宋_GB2312"/>
          <w:w w:val="98"/>
          <w:sz w:val="32"/>
          <w:szCs w:val="32"/>
        </w:rPr>
        <w:t>116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>人，中级教师</w:t>
      </w:r>
      <w:r>
        <w:rPr>
          <w:rFonts w:ascii="仿宋_GB2312" w:hAnsi="仿宋_GB2312" w:eastAsia="仿宋_GB2312" w:cs="仿宋_GB2312"/>
          <w:w w:val="98"/>
          <w:sz w:val="32"/>
          <w:szCs w:val="32"/>
        </w:rPr>
        <w:t>128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>人；省级优秀教师</w:t>
      </w:r>
      <w:r>
        <w:rPr>
          <w:rFonts w:ascii="仿宋_GB2312" w:hAnsi="仿宋_GB2312" w:eastAsia="仿宋_GB2312" w:cs="仿宋_GB2312"/>
          <w:w w:val="98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>人，省级骨干教师</w:t>
      </w:r>
      <w:r>
        <w:rPr>
          <w:rFonts w:ascii="仿宋_GB2312" w:hAnsi="仿宋_GB2312" w:eastAsia="仿宋_GB2312" w:cs="仿宋_GB2312"/>
          <w:w w:val="98"/>
          <w:sz w:val="32"/>
          <w:szCs w:val="32"/>
        </w:rPr>
        <w:t>18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>人，地市级优秀教师及中青年专家</w:t>
      </w:r>
      <w:r>
        <w:rPr>
          <w:rFonts w:ascii="仿宋_GB2312" w:hAnsi="仿宋_GB2312" w:eastAsia="仿宋_GB2312" w:cs="仿宋_GB2312"/>
          <w:w w:val="98"/>
          <w:sz w:val="32"/>
          <w:szCs w:val="32"/>
        </w:rPr>
        <w:t>17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>人。</w:t>
      </w:r>
      <w:r>
        <w:rPr>
          <w:rFonts w:ascii="仿宋_GB2312" w:hAnsi="仿宋_GB2312" w:eastAsia="仿宋_GB2312" w:cs="仿宋_GB2312"/>
          <w:sz w:val="32"/>
          <w:szCs w:val="32"/>
        </w:rPr>
        <w:t>2015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月，武冈市人民政府与湖南师范大学签约，将我校创办为湖南师范大学附属武冈实验中学，学校实施整体搬迁，新校区正在建设中，计划今年底主体完工。</w:t>
      </w:r>
      <w:r>
        <w:rPr>
          <w:rFonts w:hint="eastAsia" w:ascii="仿宋_GB2312" w:hAnsi="仿宋_GB2312" w:eastAsia="仿宋_GB2312" w:cs="仿宋_GB2312"/>
          <w:w w:val="96"/>
          <w:sz w:val="32"/>
          <w:szCs w:val="32"/>
        </w:rPr>
        <w:t>学校以“明理、砺志、笃学、践行</w:t>
      </w:r>
      <w:r>
        <w:rPr>
          <w:rFonts w:ascii="仿宋_GB2312" w:hAnsi="仿宋_GB2312" w:eastAsia="仿宋_GB2312" w:cs="仿宋_GB2312"/>
          <w:w w:val="96"/>
          <w:sz w:val="32"/>
          <w:szCs w:val="32"/>
        </w:rPr>
        <w:t>"</w:t>
      </w:r>
      <w:r>
        <w:rPr>
          <w:rFonts w:hint="eastAsia" w:ascii="仿宋_GB2312" w:hAnsi="仿宋_GB2312" w:eastAsia="仿宋_GB2312" w:cs="仿宋_GB2312"/>
          <w:w w:val="96"/>
          <w:sz w:val="32"/>
          <w:szCs w:val="32"/>
        </w:rPr>
        <w:t>为校训，以“培养真正的人</w:t>
      </w:r>
      <w:r>
        <w:rPr>
          <w:rFonts w:ascii="仿宋_GB2312" w:hAnsi="仿宋_GB2312" w:eastAsia="仿宋_GB2312" w:cs="仿宋_GB2312"/>
          <w:w w:val="96"/>
          <w:sz w:val="32"/>
          <w:szCs w:val="32"/>
        </w:rPr>
        <w:t>"</w:t>
      </w:r>
      <w:r>
        <w:rPr>
          <w:rFonts w:hint="eastAsia" w:ascii="仿宋_GB2312" w:hAnsi="仿宋_GB2312" w:eastAsia="仿宋_GB2312" w:cs="仿宋_GB2312"/>
          <w:w w:val="96"/>
          <w:sz w:val="32"/>
          <w:szCs w:val="32"/>
        </w:rPr>
        <w:t>为办学理念，以“以人为本、特色立校，为学生的终身发展奠基</w:t>
      </w:r>
      <w:r>
        <w:rPr>
          <w:rFonts w:ascii="仿宋_GB2312" w:hAnsi="仿宋_GB2312" w:eastAsia="仿宋_GB2312" w:cs="仿宋_GB2312"/>
          <w:w w:val="96"/>
          <w:sz w:val="32"/>
          <w:szCs w:val="32"/>
        </w:rPr>
        <w:t>"</w:t>
      </w:r>
      <w:r>
        <w:rPr>
          <w:rFonts w:hint="eastAsia" w:ascii="仿宋_GB2312" w:hAnsi="仿宋_GB2312" w:eastAsia="仿宋_GB2312" w:cs="仿宋_GB2312"/>
          <w:w w:val="96"/>
          <w:sz w:val="32"/>
          <w:szCs w:val="32"/>
        </w:rPr>
        <w:t>为办学宗旨，既秉承传统，又锐意创新。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学校坚持“以质量求生存，以特色谋发展</w:t>
      </w:r>
      <w:r>
        <w:rPr>
          <w:rFonts w:ascii="仿宋_GB2312" w:hAnsi="仿宋_GB2312" w:eastAsia="仿宋_GB2312" w:cs="仿宋_GB2312"/>
          <w:sz w:val="32"/>
          <w:szCs w:val="32"/>
        </w:rPr>
        <w:t>"</w:t>
      </w:r>
      <w:r>
        <w:rPr>
          <w:rFonts w:hint="eastAsia" w:ascii="仿宋_GB2312" w:hAnsi="仿宋_GB2312" w:eastAsia="仿宋_GB2312" w:cs="仿宋_GB2312"/>
          <w:sz w:val="32"/>
          <w:szCs w:val="32"/>
        </w:rPr>
        <w:t>的办学战略和“德育首位、教学中心、全面发展、优质高效”的教学思想，着力抓好普高教育，大力发展艺术教育，聚焦学生素质提高。学校先后荣获全国模范职工之家、湖南省文明单位、湖南省安全文明校园、湖南省中学生社会实践教育先进单位、湖南省园林式单位、湖南省雷锋式学校、湖南省文明单位、全国青少年足球特色学校、全国模范职工之家、邵阳市文明标兵单位、邵阳市中小学教学质量评价优胜单位、邵阳市厂务公开民主管理工作先进单位等</w:t>
      </w:r>
      <w:r>
        <w:rPr>
          <w:rFonts w:ascii="仿宋_GB2312" w:hAnsi="仿宋_GB2312" w:eastAsia="仿宋_GB2312" w:cs="仿宋_GB2312"/>
          <w:sz w:val="32"/>
          <w:szCs w:val="32"/>
        </w:rPr>
        <w:t>4O</w:t>
      </w:r>
      <w:r>
        <w:rPr>
          <w:rFonts w:hint="eastAsia" w:ascii="仿宋_GB2312" w:hAnsi="仿宋_GB2312" w:eastAsia="仿宋_GB2312" w:cs="仿宋_GB2312"/>
          <w:sz w:val="32"/>
          <w:szCs w:val="32"/>
        </w:rPr>
        <w:t>余项国家、省、市级荣誉称号。</w:t>
      </w:r>
    </w:p>
    <w:p>
      <w:pPr>
        <w:spacing w:line="480" w:lineRule="exact"/>
        <w:jc w:val="center"/>
        <w:rPr>
          <w:rFonts w:ascii="黑体" w:hAnsi="黑体" w:eastAsia="黑体" w:cs="Times New Roman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武冈二中简介</w:t>
      </w:r>
    </w:p>
    <w:p>
      <w:pPr>
        <w:spacing w:line="480" w:lineRule="exact"/>
        <w:rPr>
          <w:rFonts w:cs="Times New Roman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武冈市第二中学坐落在风景秀美的原黄埔军校第二分校旧址，占地</w:t>
      </w:r>
      <w:r>
        <w:rPr>
          <w:rFonts w:ascii="仿宋_GB2312" w:hAnsi="仿宋_GB2312" w:eastAsia="仿宋_GB2312" w:cs="仿宋_GB2312"/>
          <w:sz w:val="32"/>
          <w:szCs w:val="32"/>
        </w:rPr>
        <w:t>356</w:t>
      </w:r>
      <w:r>
        <w:rPr>
          <w:rFonts w:hint="eastAsia" w:ascii="仿宋_GB2312" w:hAnsi="仿宋_GB2312" w:eastAsia="仿宋_GB2312" w:cs="仿宋_GB2312"/>
          <w:sz w:val="32"/>
          <w:szCs w:val="32"/>
        </w:rPr>
        <w:t>亩</w:t>
      </w:r>
      <w:r>
        <w:rPr>
          <w:rFonts w:ascii="仿宋_GB2312" w:hAnsi="仿宋_GB2312" w:eastAsia="仿宋_GB2312" w:cs="仿宋_GB2312"/>
          <w:sz w:val="32"/>
          <w:szCs w:val="32"/>
        </w:rPr>
        <w:t>(234960m</w:t>
      </w:r>
      <w:r>
        <w:rPr>
          <w:rFonts w:ascii="仿宋_GB2312" w:hAnsi="仿宋_GB2312" w:eastAsia="仿宋_GB2312" w:cs="仿宋_GB2312"/>
          <w:sz w:val="32"/>
          <w:szCs w:val="32"/>
          <w:vertAlign w:val="superscript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</w:rPr>
        <w:t>，为湖南省示范性普通高级中学。学校现有在编教职员工</w:t>
      </w:r>
      <w:r>
        <w:rPr>
          <w:rFonts w:ascii="仿宋_GB2312" w:hAnsi="仿宋_GB2312" w:eastAsia="仿宋_GB2312" w:cs="仿宋_GB2312"/>
          <w:sz w:val="32"/>
          <w:szCs w:val="32"/>
        </w:rPr>
        <w:t>338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人，其中特级教师</w:t>
      </w: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名、高级教师</w:t>
      </w:r>
      <w:r>
        <w:rPr>
          <w:rFonts w:ascii="仿宋_GB2312" w:hAnsi="仿宋_GB2312" w:eastAsia="仿宋_GB2312" w:cs="仿宋_GB2312"/>
          <w:sz w:val="32"/>
          <w:szCs w:val="32"/>
        </w:rPr>
        <w:t>118</w:t>
      </w:r>
      <w:r>
        <w:rPr>
          <w:rFonts w:hint="eastAsia" w:ascii="仿宋_GB2312" w:hAnsi="仿宋_GB2312" w:eastAsia="仿宋_GB2312" w:cs="仿宋_GB2312"/>
          <w:sz w:val="32"/>
          <w:szCs w:val="32"/>
        </w:rPr>
        <w:t>名、一级教师</w:t>
      </w:r>
      <w:r>
        <w:rPr>
          <w:rFonts w:ascii="仿宋_GB2312" w:hAnsi="仿宋_GB2312" w:eastAsia="仿宋_GB2312" w:cs="仿宋_GB2312"/>
          <w:sz w:val="32"/>
          <w:szCs w:val="32"/>
        </w:rPr>
        <w:t>120</w:t>
      </w:r>
      <w:r>
        <w:rPr>
          <w:rFonts w:hint="eastAsia" w:ascii="仿宋_GB2312" w:hAnsi="仿宋_GB2312" w:eastAsia="仿宋_GB2312" w:cs="仿宋_GB2312"/>
          <w:sz w:val="32"/>
          <w:szCs w:val="32"/>
        </w:rPr>
        <w:t>名。学校现有教学班</w:t>
      </w:r>
      <w:r>
        <w:rPr>
          <w:rFonts w:ascii="仿宋_GB2312" w:hAnsi="仿宋_GB2312" w:eastAsia="仿宋_GB2312" w:cs="仿宋_GB2312"/>
          <w:sz w:val="32"/>
          <w:szCs w:val="32"/>
        </w:rPr>
        <w:t>88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个，在校学生总人数</w:t>
      </w:r>
      <w:r>
        <w:rPr>
          <w:rFonts w:ascii="仿宋_GB2312" w:hAnsi="仿宋_GB2312" w:eastAsia="仿宋_GB2312" w:cs="仿宋_GB2312"/>
          <w:sz w:val="32"/>
          <w:szCs w:val="32"/>
        </w:rPr>
        <w:t>5800</w:t>
      </w:r>
      <w:r>
        <w:rPr>
          <w:rFonts w:hint="eastAsia" w:ascii="仿宋_GB2312" w:hAnsi="仿宋_GB2312" w:eastAsia="仿宋_GB2312" w:cs="仿宋_GB2312"/>
          <w:sz w:val="32"/>
          <w:szCs w:val="32"/>
        </w:rPr>
        <w:t>余人。学校办学历史悠久，办学传统优良，办学成绩斐然，被誉为“湘西南一颗璀璨的文化教育明珠”。其前身为湖南省私立洞庭中学，诞生于抗日烽火的</w:t>
      </w:r>
      <w:r>
        <w:rPr>
          <w:rFonts w:ascii="仿宋_GB2312" w:hAnsi="仿宋_GB2312" w:eastAsia="仿宋_GB2312" w:cs="仿宋_GB2312"/>
          <w:sz w:val="32"/>
          <w:szCs w:val="32"/>
        </w:rPr>
        <w:t>1939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年，由著名爱国将领李明灏将军和著名进步学者刘侃元教授创建。</w:t>
      </w:r>
      <w:r>
        <w:rPr>
          <w:rFonts w:ascii="仿宋_GB2312" w:hAnsi="仿宋_GB2312" w:eastAsia="仿宋_GB2312" w:cs="仿宋_GB2312"/>
          <w:sz w:val="32"/>
          <w:szCs w:val="32"/>
        </w:rPr>
        <w:t>79</w:t>
      </w:r>
      <w:r>
        <w:rPr>
          <w:rFonts w:hint="eastAsia" w:ascii="仿宋_GB2312" w:hAnsi="仿宋_GB2312" w:eastAsia="仿宋_GB2312" w:cs="仿宋_GB2312"/>
          <w:sz w:val="32"/>
          <w:szCs w:val="32"/>
        </w:rPr>
        <w:t>年来，学校秉承洞庭优良传统，以“严谨、求实、文明、创新”为校训，以“树人、树德、树能”为办学理念，努力培养素质优良、全面发展的创新型人才。学校办学条件优越，办学特色鲜明，办学设施先进，师资力量雄厚。学校先后被评为湖南省园林式单位、湖南省百佳文明卫生先进单位、湖南省安全文明校园、湖南省青少年科技活动示范基地、湖南省教改教研先进单位、湖南省现代教育技术实验学校、湖南省文明单位、全国体育传统项目学校先进单位，</w:t>
      </w:r>
      <w:r>
        <w:rPr>
          <w:rFonts w:ascii="仿宋_GB2312" w:hAnsi="仿宋_GB2312" w:eastAsia="仿宋_GB2312" w:cs="仿宋_GB2312"/>
          <w:sz w:val="32"/>
          <w:szCs w:val="32"/>
        </w:rPr>
        <w:t>2017</w:t>
      </w:r>
      <w:r>
        <w:rPr>
          <w:rFonts w:hint="eastAsia" w:ascii="仿宋_GB2312" w:hAnsi="仿宋_GB2312" w:eastAsia="仿宋_GB2312" w:cs="仿宋_GB2312"/>
          <w:sz w:val="32"/>
          <w:szCs w:val="32"/>
        </w:rPr>
        <w:t>年学校被认定为第二批全国中小学中华优秀文化艺术传承学校。</w:t>
      </w:r>
    </w:p>
    <w:p>
      <w:pPr>
        <w:ind w:firstLine="560" w:firstLineChars="200"/>
        <w:rPr>
          <w:rFonts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AD323CF"/>
    <w:rsid w:val="000F5B37"/>
    <w:rsid w:val="00110CF6"/>
    <w:rsid w:val="002332C8"/>
    <w:rsid w:val="00472176"/>
    <w:rsid w:val="0056578E"/>
    <w:rsid w:val="005A6FA0"/>
    <w:rsid w:val="005E598D"/>
    <w:rsid w:val="00613121"/>
    <w:rsid w:val="00634867"/>
    <w:rsid w:val="00703BAD"/>
    <w:rsid w:val="00720823"/>
    <w:rsid w:val="00867E3B"/>
    <w:rsid w:val="00975A3F"/>
    <w:rsid w:val="00A447A0"/>
    <w:rsid w:val="00B74A09"/>
    <w:rsid w:val="00F32BA6"/>
    <w:rsid w:val="00FB74F7"/>
    <w:rsid w:val="00FC225E"/>
    <w:rsid w:val="00FF0AFA"/>
    <w:rsid w:val="53464E7D"/>
    <w:rsid w:val="591D7873"/>
    <w:rsid w:val="5AD323CF"/>
    <w:rsid w:val="5F1D20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Calibri" w:hAnsi="Calibri" w:cs="Calibri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233</Words>
  <Characters>1333</Characters>
  <Lines>11</Lines>
  <Paragraphs>3</Paragraphs>
  <TotalTime>0</TotalTime>
  <ScaleCrop>false</ScaleCrop>
  <LinksUpToDate>false</LinksUpToDate>
  <CharactersWithSpaces>1563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2018-05-27T00:31:00Z</dcterms:created>
  <dc:creator>Administrator</dc:creator>
  <cp:lastModifiedBy>pp</cp:lastModifiedBy>
  <cp:lastPrinted>2018-06-06T03:36:00Z</cp:lastPrinted>
  <dcterms:modified xsi:type="dcterms:W3CDTF">2018-06-08T10:42:01Z</dcterms:modified>
  <dc:title>幸福武冈欢迎您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