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2018年区市场中心人员招聘需求表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4"/>
        <w:tblW w:w="7420" w:type="dxa"/>
        <w:jc w:val="center"/>
        <w:tblInd w:w="-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953"/>
        <w:gridCol w:w="1062"/>
        <w:gridCol w:w="1309"/>
        <w:gridCol w:w="173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94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单位</w:t>
            </w:r>
          </w:p>
        </w:tc>
        <w:tc>
          <w:tcPr>
            <w:tcW w:w="95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06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13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73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exact"/>
          <w:jc w:val="center"/>
        </w:trPr>
        <w:tc>
          <w:tcPr>
            <w:tcW w:w="94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区市场中心</w:t>
            </w:r>
          </w:p>
        </w:tc>
        <w:tc>
          <w:tcPr>
            <w:tcW w:w="95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项目管理</w:t>
            </w:r>
          </w:p>
        </w:tc>
        <w:tc>
          <w:tcPr>
            <w:tcW w:w="106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3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全日制大学    本科及以上</w:t>
            </w:r>
          </w:p>
        </w:tc>
        <w:tc>
          <w:tcPr>
            <w:tcW w:w="173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土木工程、建筑学、结构工程、市政工程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2年以上工作经验</w:t>
            </w:r>
          </w:p>
        </w:tc>
      </w:tr>
    </w:tbl>
    <w:p>
      <w:pPr>
        <w:rPr>
          <w:sz w:val="21"/>
          <w:szCs w:val="21"/>
        </w:rPr>
      </w:pP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  <w:lang w:eastAsia="zh-CN"/>
        </w:rPr>
        <w:t>注：以上专业要求均为学科名称，非学科类目。</w:t>
      </w:r>
    </w:p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E5C20"/>
    <w:rsid w:val="4D5E5C2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2018-06-20T06:28:00Z</dcterms:created>
  <dc:creator>小苏苏</dc:creator>
  <cp:lastModifiedBy>小苏苏</cp:lastModifiedBy>
  <dcterms:modified xsi:type="dcterms:W3CDTF">2018-06-20T06:29:02Z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