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Times New Roman" w:asciiTheme="majorEastAsia" w:hAnsiTheme="majorEastAsia" w:eastAsiaTheme="majorEastAsia"/>
          <w:b/>
          <w:sz w:val="44"/>
          <w:szCs w:val="44"/>
        </w:rPr>
      </w:pPr>
      <w:r>
        <w:rPr>
          <w:rFonts w:hint="eastAsia" w:cs="Times New Roman" w:asciiTheme="majorEastAsia" w:hAnsiTheme="majorEastAsia" w:eastAsiaTheme="majorEastAsia"/>
          <w:b/>
          <w:sz w:val="44"/>
          <w:szCs w:val="44"/>
        </w:rPr>
        <w:t>长沙市天心区教育局公开招聘编外合同制</w:t>
      </w:r>
    </w:p>
    <w:p>
      <w:pPr>
        <w:widowControl/>
        <w:jc w:val="center"/>
        <w:rPr>
          <w:rFonts w:cs="Times New Roman" w:asciiTheme="majorEastAsia" w:hAnsiTheme="majorEastAsia" w:eastAsiaTheme="majorEastAsia"/>
          <w:b/>
          <w:sz w:val="44"/>
          <w:szCs w:val="44"/>
        </w:rPr>
      </w:pPr>
      <w:r>
        <w:rPr>
          <w:rFonts w:hint="eastAsia" w:cs="Times New Roman" w:asciiTheme="majorEastAsia" w:hAnsiTheme="majorEastAsia" w:eastAsiaTheme="majorEastAsia"/>
          <w:b/>
          <w:sz w:val="44"/>
          <w:szCs w:val="44"/>
        </w:rPr>
        <w:t>工作人员简章</w:t>
      </w:r>
    </w:p>
    <w:p>
      <w:pPr>
        <w:widowControl/>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 xml:space="preserve"> </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因工作需要，长沙市天心区教育局公开招聘编外合同制工作人员4名。现将有关事项公告如下：</w:t>
      </w:r>
    </w:p>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一、招聘原则</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公开、公正、公平、竞争、择优</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jc w:val="both"/>
        <w:textAlignment w:val="auto"/>
        <w:outlineLvl w:val="9"/>
        <w:rPr>
          <w:rFonts w:hint="eastAsia" w:ascii="仿宋" w:hAnsi="仿宋" w:eastAsia="仿宋" w:cs="仿宋"/>
          <w:b/>
          <w:sz w:val="28"/>
          <w:szCs w:val="28"/>
        </w:rPr>
      </w:pPr>
      <w:r>
        <w:rPr>
          <w:rFonts w:hint="eastAsia" w:ascii="仿宋" w:hAnsi="仿宋" w:eastAsia="仿宋" w:cs="仿宋"/>
          <w:b/>
          <w:sz w:val="28"/>
          <w:szCs w:val="28"/>
        </w:rPr>
        <w:t>招聘计划</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天心区</w:t>
      </w:r>
      <w:r>
        <w:rPr>
          <w:rFonts w:hint="eastAsia" w:ascii="仿宋" w:hAnsi="仿宋" w:eastAsia="仿宋" w:cs="仿宋"/>
          <w:sz w:val="28"/>
          <w:szCs w:val="28"/>
        </w:rPr>
        <w:t>教育</w:t>
      </w:r>
      <w:r>
        <w:rPr>
          <w:rFonts w:hint="eastAsia" w:ascii="仿宋" w:hAnsi="仿宋" w:eastAsia="仿宋" w:cs="仿宋"/>
          <w:sz w:val="28"/>
          <w:szCs w:val="28"/>
          <w:lang w:eastAsia="zh-CN"/>
        </w:rPr>
        <w:t>局科室工作人员：</w:t>
      </w:r>
      <w:r>
        <w:rPr>
          <w:rFonts w:hint="eastAsia" w:ascii="仿宋" w:hAnsi="仿宋" w:eastAsia="仿宋" w:cs="仿宋"/>
          <w:sz w:val="28"/>
          <w:szCs w:val="28"/>
          <w:lang w:val="en-US" w:eastAsia="zh-CN"/>
        </w:rPr>
        <w:t>4名</w:t>
      </w:r>
    </w:p>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三、应聘条件：</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1、拥护中国共产党的领导，热爱社会主义，遵纪守法，品行端正，无违法犯罪不良记录。</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2、服从安排，爱岗敬业，有良好的职业道德和较强的事业心、责任感。</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3、五官端正，身心健康。</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4、年龄：35周岁以下（1983年6月25日及以后出生）。</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5、学历学位：</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 要求具有全国普通高等学校计划内统招全日制大专及以上学历，且最高学历要求本科及以上</w:t>
      </w:r>
      <w:r>
        <w:rPr>
          <w:rFonts w:hint="eastAsia" w:ascii="仿宋" w:hAnsi="仿宋" w:eastAsia="仿宋" w:cs="仿宋"/>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 2018年应届毕业生可在资格终审时提供学历学位证书，凭大学就读期间成绩单报名。</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（3）全国普通高等学校计划内统招全日制在读本科、研究生、博士生如非应届毕业生，不得参加报名（如在读的全日制非2018届研究生不能以本科等学历报考，其他情形依此类推）。</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highlight w:val="none"/>
        </w:rPr>
      </w:pPr>
      <w:bookmarkStart w:id="1" w:name="_GoBack"/>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）应聘者所学专业应为行政管理、汉语言文学（中文）、教育学、法律专业。</w:t>
      </w:r>
    </w:p>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highlight w:val="none"/>
        </w:rPr>
        <w:t>四、招聘程序和</w:t>
      </w:r>
      <w:bookmarkEnd w:id="1"/>
      <w:r>
        <w:rPr>
          <w:rFonts w:hint="eastAsia" w:ascii="仿宋" w:hAnsi="仿宋" w:eastAsia="仿宋" w:cs="仿宋"/>
          <w:b/>
          <w:sz w:val="28"/>
          <w:szCs w:val="28"/>
        </w:rPr>
        <w:t>时间安排</w:t>
      </w:r>
    </w:p>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（一）程序</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信息发布——现场报名及资格初审后发放准考证——笔试——面试——体检——考察（含资格复</w:t>
      </w:r>
      <w:r>
        <w:rPr>
          <w:rFonts w:hint="eastAsia" w:ascii="仿宋" w:hAnsi="仿宋" w:eastAsia="仿宋" w:cs="仿宋"/>
          <w:sz w:val="28"/>
          <w:szCs w:val="28"/>
          <w:lang w:eastAsia="zh-CN"/>
        </w:rPr>
        <w:t>审</w:t>
      </w:r>
      <w:r>
        <w:rPr>
          <w:rFonts w:hint="eastAsia" w:ascii="仿宋" w:hAnsi="仿宋" w:eastAsia="仿宋" w:cs="仿宋"/>
          <w:sz w:val="28"/>
          <w:szCs w:val="28"/>
        </w:rPr>
        <w:t>）——确定聘用人选——公示——聘用。</w:t>
      </w:r>
    </w:p>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（二）时间安排</w:t>
      </w:r>
    </w:p>
    <w:p>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1、信息发布</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于</w:t>
      </w:r>
      <w:r>
        <w:rPr>
          <w:rFonts w:hint="eastAsia" w:ascii="仿宋" w:hAnsi="仿宋" w:eastAsia="仿宋" w:cs="仿宋"/>
          <w:sz w:val="28"/>
          <w:szCs w:val="28"/>
          <w:lang w:val="en-US" w:eastAsia="zh-CN"/>
        </w:rPr>
        <w:t>2018年6</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日在天心区公众信息网（http://www.tianxin.gov.cn/）和湖南人才网发布招聘公告。</w:t>
      </w:r>
    </w:p>
    <w:p>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2、现场报名</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（1）报名时间：2018年</w:t>
      </w:r>
      <w:r>
        <w:rPr>
          <w:rFonts w:hint="eastAsia" w:ascii="仿宋" w:hAnsi="仿宋" w:eastAsia="仿宋" w:cs="仿宋"/>
          <w:sz w:val="28"/>
          <w:szCs w:val="28"/>
          <w:lang w:val="en-US" w:eastAsia="zh-CN"/>
        </w:rPr>
        <w:t>7</w:t>
      </w:r>
      <w:r>
        <w:rPr>
          <w:rFonts w:hint="eastAsia" w:ascii="仿宋" w:hAnsi="仿宋" w:eastAsia="仿宋" w:cs="仿宋"/>
          <w:sz w:val="28"/>
          <w:szCs w:val="28"/>
        </w:rPr>
        <w:t>月2日—</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日（上午9:30-11:30，下午13:30-16:30，节假日不报名）。</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（2）报名地点：长沙市天心区教育局（长沙市天心区新联</w:t>
      </w:r>
      <w:r>
        <w:rPr>
          <w:rFonts w:hint="eastAsia" w:ascii="仿宋" w:hAnsi="仿宋" w:eastAsia="仿宋" w:cs="仿宋"/>
          <w:sz w:val="28"/>
          <w:szCs w:val="28"/>
          <w:lang w:eastAsia="zh-CN"/>
        </w:rPr>
        <w:t>北</w:t>
      </w:r>
      <w:r>
        <w:rPr>
          <w:rFonts w:hint="eastAsia" w:ascii="仿宋" w:hAnsi="仿宋" w:eastAsia="仿宋" w:cs="仿宋"/>
          <w:sz w:val="28"/>
          <w:szCs w:val="28"/>
        </w:rPr>
        <w:t>路40号天心区实验小学内）。联系人：刘欣，联系电话：81830083。</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（3）报名人员需携带：</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①本人身份证原件及复印件；②毕业证</w:t>
      </w:r>
      <w:r>
        <w:rPr>
          <w:rFonts w:hint="eastAsia" w:ascii="仿宋" w:hAnsi="仿宋" w:eastAsia="仿宋" w:cs="仿宋"/>
          <w:sz w:val="28"/>
          <w:szCs w:val="28"/>
          <w:highlight w:val="none"/>
        </w:rPr>
        <w:t>复印件；③</w:t>
      </w:r>
      <w:r>
        <w:rPr>
          <w:rFonts w:hint="eastAsia" w:ascii="仿宋" w:hAnsi="仿宋" w:eastAsia="仿宋" w:cs="仿宋"/>
          <w:sz w:val="28"/>
          <w:szCs w:val="28"/>
        </w:rPr>
        <w:t>近期两寸同底免冠照片两张；</w:t>
      </w:r>
      <w:r>
        <w:rPr>
          <w:rFonts w:hint="eastAsia" w:ascii="仿宋" w:hAnsi="仿宋" w:eastAsia="仿宋" w:cs="仿宋"/>
          <w:sz w:val="28"/>
          <w:szCs w:val="28"/>
          <w:highlight w:val="none"/>
        </w:rPr>
        <w:t>④</w:t>
      </w:r>
      <w:r>
        <w:rPr>
          <w:rFonts w:hint="eastAsia" w:ascii="仿宋" w:hAnsi="仿宋" w:eastAsia="仿宋" w:cs="仿宋"/>
          <w:sz w:val="28"/>
          <w:szCs w:val="28"/>
        </w:rPr>
        <w:t>《天心区教育局公开招聘合同制工作人员报名登记表》。</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sz w:val="28"/>
          <w:szCs w:val="28"/>
        </w:rPr>
      </w:pPr>
      <w:r>
        <w:rPr>
          <w:rFonts w:hint="eastAsia" w:ascii="仿宋" w:hAnsi="仿宋" w:eastAsia="仿宋" w:cs="仿宋"/>
          <w:b/>
          <w:sz w:val="28"/>
          <w:szCs w:val="28"/>
        </w:rPr>
        <w:t>资格审查：</w:t>
      </w:r>
      <w:r>
        <w:rPr>
          <w:rFonts w:hint="eastAsia" w:ascii="仿宋" w:hAnsi="仿宋" w:eastAsia="仿宋" w:cs="仿宋"/>
          <w:sz w:val="28"/>
          <w:szCs w:val="28"/>
        </w:rPr>
        <w:t>资格审查包括报名时的资格初审，考察时的资格</w:t>
      </w:r>
      <w:r>
        <w:rPr>
          <w:rFonts w:hint="eastAsia" w:ascii="仿宋" w:hAnsi="仿宋" w:eastAsia="仿宋" w:cs="仿宋"/>
          <w:sz w:val="28"/>
          <w:szCs w:val="28"/>
          <w:lang w:eastAsia="zh-CN"/>
        </w:rPr>
        <w:t>复</w:t>
      </w:r>
      <w:r>
        <w:rPr>
          <w:rFonts w:hint="eastAsia" w:ascii="仿宋" w:hAnsi="仿宋" w:eastAsia="仿宋" w:cs="仿宋"/>
          <w:sz w:val="28"/>
          <w:szCs w:val="28"/>
        </w:rPr>
        <w:t>审</w:t>
      </w:r>
      <w:r>
        <w:rPr>
          <w:rFonts w:hint="eastAsia" w:ascii="仿宋" w:hAnsi="仿宋" w:eastAsia="仿宋" w:cs="仿宋"/>
          <w:sz w:val="28"/>
          <w:szCs w:val="28"/>
          <w:lang w:eastAsia="zh-CN"/>
        </w:rPr>
        <w:t>两</w:t>
      </w:r>
      <w:r>
        <w:rPr>
          <w:rFonts w:hint="eastAsia" w:ascii="仿宋" w:hAnsi="仿宋" w:eastAsia="仿宋" w:cs="仿宋"/>
          <w:sz w:val="28"/>
          <w:szCs w:val="28"/>
        </w:rPr>
        <w:t>个环节。报考人员必须符合报考条件要求，填写的报名信息、提供的证书和资料必须完整、合法、真实、准确。在任何一个环节中发现报考者不符合报考条件或弄虚作假的，则随时取消资格并不予聘用。资格初审合格者进入笔试,笔试准考证领取时间另行通知。</w:t>
      </w:r>
    </w:p>
    <w:p>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4、笔试</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（1）报名人数与招考职位数须达到5：1的比例方可开考；达不到开考比例的，则核减岗位或延长报名时间，具体延长时间另行公告。</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highlight w:val="none"/>
        </w:rPr>
        <w:t>（2）笔试内容为公共知识，</w:t>
      </w:r>
      <w:r>
        <w:rPr>
          <w:rFonts w:hint="eastAsia" w:ascii="仿宋" w:hAnsi="仿宋" w:eastAsia="仿宋" w:cs="仿宋"/>
          <w:sz w:val="28"/>
          <w:szCs w:val="28"/>
        </w:rPr>
        <w:t>考试不指定复习用书，也不委托任何机构举办培训班。</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（3）笔试具体时间</w:t>
      </w:r>
      <w:r>
        <w:rPr>
          <w:rFonts w:hint="eastAsia" w:ascii="仿宋" w:hAnsi="仿宋" w:eastAsia="仿宋" w:cs="仿宋"/>
          <w:sz w:val="28"/>
          <w:szCs w:val="28"/>
          <w:lang w:eastAsia="zh-CN"/>
        </w:rPr>
        <w:t>、</w:t>
      </w:r>
      <w:r>
        <w:rPr>
          <w:rFonts w:hint="eastAsia" w:ascii="仿宋" w:hAnsi="仿宋" w:eastAsia="仿宋" w:cs="仿宋"/>
          <w:sz w:val="28"/>
          <w:szCs w:val="28"/>
        </w:rPr>
        <w:t>地点以准考证为准。笔试当天考生必须同时携带《准考证》和身份证</w:t>
      </w:r>
      <w:r>
        <w:rPr>
          <w:rFonts w:hint="eastAsia" w:ascii="仿宋" w:hAnsi="仿宋" w:eastAsia="仿宋" w:cs="仿宋"/>
          <w:sz w:val="28"/>
          <w:szCs w:val="28"/>
          <w:lang w:eastAsia="zh-CN"/>
        </w:rPr>
        <w:t>原件</w:t>
      </w:r>
      <w:r>
        <w:rPr>
          <w:rFonts w:hint="eastAsia" w:ascii="仿宋" w:hAnsi="仿宋" w:eastAsia="仿宋" w:cs="仿宋"/>
          <w:sz w:val="28"/>
          <w:szCs w:val="28"/>
        </w:rPr>
        <w:t>进入考场，双证缺其中任何一证，均不得进入考场。</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（4）笔试成绩可登录天心区公众信息网</w:t>
      </w:r>
      <w:r>
        <w:rPr>
          <w:rFonts w:hint="eastAsia" w:ascii="仿宋" w:hAnsi="仿宋" w:eastAsia="仿宋" w:cs="仿宋"/>
          <w:sz w:val="28"/>
          <w:szCs w:val="28"/>
          <w:lang w:eastAsia="zh-CN"/>
        </w:rPr>
        <w:t>查询</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5、面试</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（1）根据笔试成绩高低，按招聘岗位计划数与面试人数1：5的比例确定面试对象。</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（2）面试之前放弃面试的，根据笔试成绩高低依次递补；面试当天放弃或未按时到达面试现场的，均视为自动放弃，不再递补。</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（3）面试采取结构化形式面试。面试时间、地点另行通知，面试成绩在个人面试结束后即向面试对象现场公布。面试成绩低于75分（含75分）的考生不进入下一程序。</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（4）成绩合成：综合成绩=笔试成绩×40%+面试成绩×60%，笔试成绩、面试成绩、综合成绩均按四舍五入保留到小数点后两位数字</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（5）根据合成后的综合成绩按岗位招聘计划数从高到低等额确定入围体检人选。</w:t>
      </w:r>
      <w:bookmarkStart w:id="0" w:name="OLE_LINK4"/>
      <w:r>
        <w:rPr>
          <w:rFonts w:hint="eastAsia" w:ascii="仿宋" w:hAnsi="仿宋" w:eastAsia="仿宋" w:cs="仿宋"/>
          <w:sz w:val="28"/>
          <w:szCs w:val="28"/>
        </w:rPr>
        <w:t>综合成绩</w:t>
      </w:r>
      <w:bookmarkEnd w:id="0"/>
      <w:r>
        <w:rPr>
          <w:rFonts w:hint="eastAsia" w:ascii="仿宋" w:hAnsi="仿宋" w:eastAsia="仿宋" w:cs="仿宋"/>
          <w:sz w:val="28"/>
          <w:szCs w:val="28"/>
        </w:rPr>
        <w:t>相同时，按</w:t>
      </w:r>
      <w:r>
        <w:rPr>
          <w:rFonts w:hint="eastAsia" w:ascii="仿宋" w:hAnsi="仿宋" w:eastAsia="仿宋" w:cs="仿宋"/>
          <w:sz w:val="28"/>
          <w:szCs w:val="28"/>
          <w:highlight w:val="none"/>
          <w:lang w:eastAsia="zh-CN"/>
        </w:rPr>
        <w:t>面试</w:t>
      </w:r>
      <w:r>
        <w:rPr>
          <w:rFonts w:hint="eastAsia" w:ascii="仿宋" w:hAnsi="仿宋" w:eastAsia="仿宋" w:cs="仿宋"/>
          <w:sz w:val="28"/>
          <w:szCs w:val="28"/>
        </w:rPr>
        <w:t>成绩排名，依次等额确定体检对象。</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（4）入围体检人员名单在天心区公众信息网上公示。</w:t>
      </w:r>
    </w:p>
    <w:p>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6、体检</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体检按照新进人员入职体检标准执行，费用自理。体检时间、集合地点另行通知。</w:t>
      </w:r>
    </w:p>
    <w:p>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7、考察</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经体检合格的人员确定为考察对象，主要考察现实表现和实际工作能力。如放弃考察或考察不合格，则在面试合格人员中按综合成绩高低依次递补。</w:t>
      </w:r>
    </w:p>
    <w:p>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8、公示及聘用</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（1）对考察合格人选在天心区公众信息网公示，公示时间为7天，公示无异议的，确定为聘用对象。</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（2）聘用对象依法签订劳动合同，并办理入职手续。聘用人员实行试用期制，试用期1个月。试用期满考核合格者依法签订劳动合同，办理入职手续。</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（3）在体检、考察、公示及聘用环节出现不合格或自动放弃资格的，可由区教育局研究是否递补；若进行递补，则在面试合格人员中依据综合成绩从高到低排序递补。</w:t>
      </w:r>
    </w:p>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五、待遇</w:t>
      </w:r>
    </w:p>
    <w:p>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1.此次招聘的工作人员为编外劳动合同制，与用人单位签订《劳动合同书》，实行试用期制及劳动用工合同期制。</w:t>
      </w:r>
    </w:p>
    <w:p>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2、招聘的工作人员工资待遇参照《天心区区直机关事业单位同类编外人员标准》执行。</w:t>
      </w:r>
    </w:p>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附件：《天心区教育局公开招聘合同制工作人员报名登记表》</w:t>
      </w:r>
    </w:p>
    <w:p>
      <w:pPr>
        <w:keepNext w:val="0"/>
        <w:keepLines w:val="0"/>
        <w:pageBreakBefore w:val="0"/>
        <w:widowControl/>
        <w:kinsoku/>
        <w:wordWrap/>
        <w:overflowPunct/>
        <w:topLinePunct w:val="0"/>
        <w:autoSpaceDE/>
        <w:autoSpaceDN/>
        <w:bidi w:val="0"/>
        <w:adjustRightInd/>
        <w:snapToGrid/>
        <w:spacing w:line="400" w:lineRule="exact"/>
        <w:ind w:firstLine="5320" w:firstLineChars="1900"/>
        <w:textAlignment w:val="auto"/>
        <w:outlineLvl w:val="9"/>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320" w:firstLineChars="1900"/>
        <w:textAlignment w:val="auto"/>
        <w:outlineLvl w:val="9"/>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320" w:firstLineChars="1900"/>
        <w:textAlignment w:val="auto"/>
        <w:outlineLvl w:val="9"/>
        <w:rPr>
          <w:rFonts w:hint="eastAsia" w:ascii="仿宋" w:hAnsi="仿宋" w:eastAsia="仿宋" w:cs="仿宋"/>
          <w:sz w:val="28"/>
          <w:szCs w:val="28"/>
        </w:rPr>
      </w:pPr>
      <w:r>
        <w:rPr>
          <w:rFonts w:hint="eastAsia" w:ascii="仿宋" w:hAnsi="仿宋" w:eastAsia="仿宋" w:cs="仿宋"/>
          <w:sz w:val="28"/>
          <w:szCs w:val="28"/>
        </w:rPr>
        <w:t>长沙市天心区教育局</w:t>
      </w:r>
    </w:p>
    <w:p>
      <w:pPr>
        <w:keepNext w:val="0"/>
        <w:keepLines w:val="0"/>
        <w:pageBreakBefore w:val="0"/>
        <w:widowControl/>
        <w:kinsoku/>
        <w:wordWrap/>
        <w:overflowPunct/>
        <w:topLinePunct w:val="0"/>
        <w:autoSpaceDE/>
        <w:autoSpaceDN/>
        <w:bidi w:val="0"/>
        <w:adjustRightInd/>
        <w:snapToGrid/>
        <w:spacing w:line="400" w:lineRule="exact"/>
        <w:ind w:left="0" w:leftChars="0" w:right="780" w:firstLine="56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2018年6月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p>
    <w:p>
      <w:pPr>
        <w:keepNext w:val="0"/>
        <w:keepLines w:val="0"/>
        <w:pageBreakBefore w:val="0"/>
        <w:widowControl/>
        <w:kinsoku/>
        <w:wordWrap/>
        <w:overflowPunct/>
        <w:topLinePunct w:val="0"/>
        <w:autoSpaceDE/>
        <w:autoSpaceDN/>
        <w:bidi w:val="0"/>
        <w:adjustRightInd/>
        <w:snapToGrid/>
        <w:spacing w:line="400" w:lineRule="exact"/>
        <w:ind w:left="0" w:leftChars="0" w:right="780" w:firstLine="560"/>
        <w:jc w:val="right"/>
        <w:textAlignment w:val="auto"/>
        <w:outlineLvl w:val="9"/>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400" w:lineRule="exact"/>
        <w:ind w:left="0" w:leftChars="0" w:right="780" w:firstLine="560"/>
        <w:jc w:val="right"/>
        <w:textAlignment w:val="auto"/>
        <w:outlineLvl w:val="9"/>
        <w:rPr>
          <w:rFonts w:hint="eastAsia" w:ascii="仿宋" w:hAnsi="仿宋" w:eastAsia="仿宋" w:cs="仿宋"/>
          <w:sz w:val="28"/>
          <w:szCs w:val="28"/>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附件：</w:t>
      </w:r>
    </w:p>
    <w:p>
      <w:pPr>
        <w:spacing w:line="560" w:lineRule="exact"/>
        <w:jc w:val="center"/>
        <w:rPr>
          <w:rFonts w:hint="eastAsia" w:ascii="仿宋_GB2312" w:eastAsia="仿宋_GB2312"/>
          <w:szCs w:val="21"/>
        </w:rPr>
      </w:pPr>
      <w:r>
        <w:rPr>
          <w:rFonts w:hint="eastAsia" w:ascii="黑体" w:hAnsi="华文中宋" w:eastAsia="黑体"/>
          <w:spacing w:val="-8"/>
          <w:sz w:val="36"/>
          <w:szCs w:val="36"/>
          <w:lang w:val="en-US" w:eastAsia="zh-CN"/>
        </w:rPr>
        <w:t xml:space="preserve">   </w:t>
      </w:r>
      <w:r>
        <w:rPr>
          <w:rFonts w:hint="eastAsia" w:ascii="黑体" w:hAnsi="华文中宋" w:eastAsia="黑体"/>
          <w:spacing w:val="-8"/>
          <w:sz w:val="36"/>
          <w:szCs w:val="36"/>
        </w:rPr>
        <w:t>天心区</w:t>
      </w:r>
      <w:r>
        <w:rPr>
          <w:rFonts w:hint="eastAsia" w:ascii="黑体" w:hAnsi="华文中宋" w:eastAsia="黑体"/>
          <w:spacing w:val="-8"/>
          <w:sz w:val="36"/>
          <w:szCs w:val="36"/>
          <w:u w:val="none"/>
          <w:lang w:eastAsia="zh-CN"/>
        </w:rPr>
        <w:t>教育局</w:t>
      </w:r>
      <w:r>
        <w:rPr>
          <w:rFonts w:hint="eastAsia" w:ascii="黑体" w:hAnsi="华文中宋" w:eastAsia="黑体"/>
          <w:spacing w:val="-8"/>
          <w:sz w:val="36"/>
          <w:szCs w:val="36"/>
        </w:rPr>
        <w:t>公开招聘合同制工作人员报名登记表</w:t>
      </w:r>
    </w:p>
    <w:p>
      <w:pPr>
        <w:spacing w:line="560" w:lineRule="exact"/>
        <w:rPr>
          <w:rFonts w:hint="eastAsia" w:ascii="仿宋_GB2312" w:eastAsia="仿宋_GB2312"/>
          <w:szCs w:val="21"/>
        </w:rPr>
      </w:pPr>
      <w:r>
        <w:rPr>
          <w:rFonts w:hint="eastAsia" w:ascii="仿宋_GB2312" w:eastAsia="仿宋_GB2312"/>
          <w:szCs w:val="21"/>
        </w:rPr>
        <w:t xml:space="preserve"> 考号：                                             填表日期：    年    月    日                                          </w:t>
      </w:r>
    </w:p>
    <w:tbl>
      <w:tblPr>
        <w:tblStyle w:val="6"/>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516"/>
        <w:gridCol w:w="249"/>
        <w:gridCol w:w="407"/>
        <w:gridCol w:w="263"/>
        <w:gridCol w:w="159"/>
        <w:gridCol w:w="478"/>
        <w:gridCol w:w="400"/>
        <w:gridCol w:w="138"/>
        <w:gridCol w:w="110"/>
        <w:gridCol w:w="327"/>
        <w:gridCol w:w="476"/>
        <w:gridCol w:w="316"/>
        <w:gridCol w:w="158"/>
        <w:gridCol w:w="733"/>
        <w:gridCol w:w="6"/>
        <w:gridCol w:w="235"/>
        <w:gridCol w:w="1465"/>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exact"/>
        </w:trPr>
        <w:tc>
          <w:tcPr>
            <w:tcW w:w="11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姓   名</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67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性别</w:t>
            </w:r>
          </w:p>
        </w:tc>
        <w:tc>
          <w:tcPr>
            <w:tcW w:w="63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97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出生</w:t>
            </w:r>
          </w:p>
          <w:p>
            <w:pPr>
              <w:spacing w:line="280" w:lineRule="exact"/>
              <w:jc w:val="center"/>
              <w:rPr>
                <w:rFonts w:hint="eastAsia" w:ascii="仿宋_GB2312" w:eastAsia="仿宋_GB2312"/>
                <w:szCs w:val="21"/>
              </w:rPr>
            </w:pPr>
            <w:r>
              <w:rPr>
                <w:rFonts w:hint="eastAsia" w:ascii="仿宋_GB2312" w:eastAsia="仿宋_GB2312"/>
                <w:szCs w:val="21"/>
              </w:rPr>
              <w:t>年月</w:t>
            </w:r>
          </w:p>
        </w:tc>
        <w:tc>
          <w:tcPr>
            <w:tcW w:w="95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97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参加工</w:t>
            </w:r>
          </w:p>
          <w:p>
            <w:pPr>
              <w:spacing w:line="280" w:lineRule="exact"/>
              <w:jc w:val="center"/>
              <w:rPr>
                <w:rFonts w:hint="eastAsia" w:ascii="仿宋_GB2312" w:eastAsia="仿宋_GB2312"/>
                <w:szCs w:val="21"/>
              </w:rPr>
            </w:pPr>
            <w:r>
              <w:rPr>
                <w:rFonts w:hint="eastAsia" w:ascii="仿宋_GB2312" w:eastAsia="仿宋_GB2312"/>
                <w:szCs w:val="21"/>
              </w:rPr>
              <w:t>作时间</w:t>
            </w:r>
          </w:p>
        </w:tc>
        <w:tc>
          <w:tcPr>
            <w:tcW w:w="14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762" w:type="dxa"/>
            <w:vMerge w:val="restart"/>
            <w:tcBorders>
              <w:top w:val="single" w:color="auto" w:sz="4" w:space="0"/>
              <w:left w:val="single" w:color="auto" w:sz="4" w:space="0"/>
              <w:right w:val="single" w:color="auto" w:sz="4" w:space="0"/>
            </w:tcBorders>
            <w:vAlign w:val="center"/>
          </w:tcPr>
          <w:p>
            <w:pPr>
              <w:spacing w:line="28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exact"/>
        </w:trPr>
        <w:tc>
          <w:tcPr>
            <w:tcW w:w="11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籍   贯</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67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民族</w:t>
            </w:r>
          </w:p>
        </w:tc>
        <w:tc>
          <w:tcPr>
            <w:tcW w:w="63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97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政治</w:t>
            </w:r>
          </w:p>
          <w:p>
            <w:pPr>
              <w:spacing w:line="280" w:lineRule="exact"/>
              <w:jc w:val="center"/>
              <w:rPr>
                <w:rFonts w:hint="eastAsia" w:ascii="仿宋_GB2312" w:eastAsia="仿宋_GB2312"/>
                <w:szCs w:val="21"/>
              </w:rPr>
            </w:pPr>
            <w:r>
              <w:rPr>
                <w:rFonts w:hint="eastAsia" w:ascii="仿宋_GB2312" w:eastAsia="仿宋_GB2312"/>
                <w:szCs w:val="21"/>
              </w:rPr>
              <w:t>面貌</w:t>
            </w:r>
          </w:p>
        </w:tc>
        <w:tc>
          <w:tcPr>
            <w:tcW w:w="95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97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学 历</w:t>
            </w:r>
          </w:p>
          <w:p>
            <w:pPr>
              <w:spacing w:line="280" w:lineRule="exact"/>
              <w:jc w:val="center"/>
              <w:rPr>
                <w:rFonts w:hint="eastAsia" w:ascii="仿宋_GB2312" w:eastAsia="仿宋_GB2312"/>
                <w:szCs w:val="21"/>
              </w:rPr>
            </w:pPr>
            <w:r>
              <w:rPr>
                <w:rFonts w:hint="eastAsia" w:ascii="仿宋_GB2312" w:eastAsia="仿宋_GB2312"/>
                <w:szCs w:val="21"/>
              </w:rPr>
              <w:t>学 位</w:t>
            </w:r>
          </w:p>
        </w:tc>
        <w:tc>
          <w:tcPr>
            <w:tcW w:w="14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76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102" w:type="dxa"/>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毕业院校及专业</w:t>
            </w: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第一学历</w:t>
            </w:r>
          </w:p>
        </w:tc>
        <w:tc>
          <w:tcPr>
            <w:tcW w:w="130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eastAsia="仿宋_GB2312"/>
                <w:szCs w:val="21"/>
              </w:rPr>
            </w:pPr>
          </w:p>
        </w:tc>
        <w:tc>
          <w:tcPr>
            <w:tcW w:w="1525"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pacing w:val="-20"/>
                <w:szCs w:val="21"/>
              </w:rPr>
              <w:t>毕业学校及时间</w:t>
            </w:r>
          </w:p>
        </w:tc>
        <w:tc>
          <w:tcPr>
            <w:tcW w:w="243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76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102" w:type="dxa"/>
            <w:vMerge w:val="continue"/>
            <w:tcBorders>
              <w:left w:val="single" w:color="auto" w:sz="4" w:space="0"/>
              <w:bottom w:val="single" w:color="auto" w:sz="4" w:space="0"/>
              <w:right w:val="single" w:color="auto" w:sz="4" w:space="0"/>
            </w:tcBorders>
            <w:vAlign w:val="center"/>
          </w:tcPr>
          <w:p>
            <w:pPr>
              <w:spacing w:line="280" w:lineRule="exact"/>
              <w:jc w:val="center"/>
            </w:pP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最高学历</w:t>
            </w:r>
          </w:p>
        </w:tc>
        <w:tc>
          <w:tcPr>
            <w:tcW w:w="130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525"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pacing w:val="-20"/>
                <w:szCs w:val="21"/>
              </w:rPr>
              <w:t>毕业学校及时间</w:t>
            </w:r>
          </w:p>
        </w:tc>
        <w:tc>
          <w:tcPr>
            <w:tcW w:w="243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76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exact"/>
        </w:trPr>
        <w:tc>
          <w:tcPr>
            <w:tcW w:w="1102" w:type="dxa"/>
            <w:tcBorders>
              <w:top w:val="single" w:color="auto" w:sz="4" w:space="0"/>
              <w:left w:val="single" w:color="auto" w:sz="4" w:space="0"/>
              <w:right w:val="single" w:color="auto" w:sz="4" w:space="0"/>
            </w:tcBorders>
            <w:vAlign w:val="center"/>
          </w:tcPr>
          <w:p>
            <w:pPr>
              <w:spacing w:line="200" w:lineRule="exact"/>
              <w:jc w:val="center"/>
              <w:rPr>
                <w:rFonts w:hint="eastAsia" w:ascii="仿宋_GB2312" w:eastAsia="仿宋_GB2312"/>
                <w:szCs w:val="21"/>
              </w:rPr>
            </w:pPr>
            <w:r>
              <w:rPr>
                <w:rFonts w:hint="eastAsia" w:ascii="仿宋_GB2312" w:eastAsia="仿宋_GB2312"/>
                <w:szCs w:val="21"/>
              </w:rPr>
              <w:t>现工作单位及岗位</w:t>
            </w:r>
          </w:p>
        </w:tc>
        <w:tc>
          <w:tcPr>
            <w:tcW w:w="3523" w:type="dxa"/>
            <w:gridSpan w:val="11"/>
            <w:tcBorders>
              <w:top w:val="single" w:color="auto" w:sz="4" w:space="0"/>
              <w:left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213" w:type="dxa"/>
            <w:gridSpan w:val="4"/>
            <w:tcBorders>
              <w:top w:val="single" w:color="auto" w:sz="4" w:space="0"/>
              <w:left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邮政编码</w:t>
            </w:r>
          </w:p>
        </w:tc>
        <w:tc>
          <w:tcPr>
            <w:tcW w:w="1700" w:type="dxa"/>
            <w:gridSpan w:val="2"/>
            <w:tcBorders>
              <w:top w:val="single" w:color="auto" w:sz="4" w:space="0"/>
              <w:left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76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exact"/>
        </w:trPr>
        <w:tc>
          <w:tcPr>
            <w:tcW w:w="1102" w:type="dxa"/>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身份证</w:t>
            </w:r>
          </w:p>
          <w:p>
            <w:pPr>
              <w:spacing w:line="280" w:lineRule="exact"/>
              <w:jc w:val="center"/>
              <w:rPr>
                <w:rFonts w:hint="eastAsia" w:ascii="仿宋_GB2312" w:eastAsia="仿宋_GB2312"/>
                <w:szCs w:val="21"/>
              </w:rPr>
            </w:pPr>
            <w:r>
              <w:rPr>
                <w:rFonts w:hint="eastAsia" w:ascii="仿宋_GB2312" w:eastAsia="仿宋_GB2312"/>
                <w:szCs w:val="21"/>
              </w:rPr>
              <w:t>号码</w:t>
            </w:r>
          </w:p>
        </w:tc>
        <w:tc>
          <w:tcPr>
            <w:tcW w:w="2610" w:type="dxa"/>
            <w:gridSpan w:val="8"/>
            <w:vMerge w:val="restart"/>
            <w:tcBorders>
              <w:top w:val="single" w:color="auto" w:sz="4" w:space="0"/>
              <w:left w:val="single" w:color="auto" w:sz="4" w:space="0"/>
              <w:right w:val="single" w:color="auto" w:sz="4" w:space="0"/>
            </w:tcBorders>
            <w:vAlign w:val="center"/>
          </w:tcPr>
          <w:p>
            <w:pPr>
              <w:widowControl/>
              <w:jc w:val="left"/>
              <w:rPr>
                <w:rFonts w:hint="eastAsia" w:ascii="仿宋_GB2312" w:eastAsia="仿宋_GB2312"/>
                <w:szCs w:val="21"/>
              </w:rPr>
            </w:pPr>
          </w:p>
        </w:tc>
        <w:tc>
          <w:tcPr>
            <w:tcW w:w="913" w:type="dxa"/>
            <w:gridSpan w:val="3"/>
            <w:vMerge w:val="restart"/>
            <w:tcBorders>
              <w:top w:val="single" w:color="auto" w:sz="4" w:space="0"/>
              <w:left w:val="single" w:color="auto" w:sz="4" w:space="0"/>
              <w:right w:val="single" w:color="auto" w:sz="4" w:space="0"/>
            </w:tcBorders>
            <w:vAlign w:val="center"/>
          </w:tcPr>
          <w:p>
            <w:pPr>
              <w:widowControl/>
              <w:jc w:val="center"/>
              <w:rPr>
                <w:rFonts w:hint="eastAsia" w:ascii="仿宋_GB2312" w:eastAsia="仿宋_GB2312"/>
                <w:szCs w:val="21"/>
              </w:rPr>
            </w:pPr>
            <w:r>
              <w:rPr>
                <w:rFonts w:hint="eastAsia" w:ascii="仿宋_GB2312" w:eastAsia="仿宋_GB2312"/>
                <w:szCs w:val="21"/>
              </w:rPr>
              <w:t>联系</w:t>
            </w:r>
          </w:p>
          <w:p>
            <w:pPr>
              <w:widowControl/>
              <w:jc w:val="center"/>
              <w:rPr>
                <w:rFonts w:hint="eastAsia" w:ascii="仿宋_GB2312" w:eastAsia="仿宋_GB2312"/>
                <w:szCs w:val="21"/>
              </w:rPr>
            </w:pPr>
            <w:r>
              <w:rPr>
                <w:rFonts w:hint="eastAsia" w:ascii="仿宋_GB2312" w:eastAsia="仿宋_GB2312"/>
                <w:szCs w:val="21"/>
              </w:rPr>
              <w:t>方式</w:t>
            </w:r>
          </w:p>
        </w:tc>
        <w:tc>
          <w:tcPr>
            <w:tcW w:w="121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szCs w:val="21"/>
              </w:rPr>
            </w:pPr>
            <w:r>
              <w:rPr>
                <w:rFonts w:hint="eastAsia" w:ascii="仿宋_GB2312" w:eastAsia="仿宋_GB2312"/>
                <w:szCs w:val="21"/>
              </w:rPr>
              <w:t>邮    箱</w:t>
            </w:r>
          </w:p>
        </w:tc>
        <w:tc>
          <w:tcPr>
            <w:tcW w:w="346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exact"/>
        </w:trPr>
        <w:tc>
          <w:tcPr>
            <w:tcW w:w="1102"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2610" w:type="dxa"/>
            <w:gridSpan w:val="8"/>
            <w:vMerge w:val="continue"/>
            <w:tcBorders>
              <w:left w:val="single" w:color="auto" w:sz="4" w:space="0"/>
              <w:bottom w:val="single" w:color="auto" w:sz="4" w:space="0"/>
              <w:right w:val="single" w:color="auto" w:sz="4" w:space="0"/>
            </w:tcBorders>
            <w:vAlign w:val="center"/>
          </w:tcPr>
          <w:p>
            <w:pPr>
              <w:widowControl/>
              <w:jc w:val="left"/>
              <w:rPr>
                <w:rFonts w:hint="eastAsia" w:ascii="仿宋_GB2312" w:eastAsia="仿宋_GB2312"/>
                <w:szCs w:val="21"/>
              </w:rPr>
            </w:pPr>
          </w:p>
        </w:tc>
        <w:tc>
          <w:tcPr>
            <w:tcW w:w="913" w:type="dxa"/>
            <w:gridSpan w:val="3"/>
            <w:vMerge w:val="continue"/>
            <w:tcBorders>
              <w:left w:val="single" w:color="auto" w:sz="4" w:space="0"/>
              <w:bottom w:val="single" w:color="auto" w:sz="4" w:space="0"/>
              <w:right w:val="single" w:color="auto" w:sz="4" w:space="0"/>
            </w:tcBorders>
            <w:vAlign w:val="center"/>
          </w:tcPr>
          <w:p>
            <w:pPr>
              <w:widowControl/>
              <w:jc w:val="left"/>
              <w:rPr>
                <w:rFonts w:hint="eastAsia" w:ascii="仿宋_GB2312" w:eastAsia="仿宋_GB2312"/>
                <w:szCs w:val="21"/>
              </w:rPr>
            </w:pPr>
          </w:p>
        </w:tc>
        <w:tc>
          <w:tcPr>
            <w:tcW w:w="121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szCs w:val="21"/>
              </w:rPr>
            </w:pPr>
            <w:r>
              <w:rPr>
                <w:rFonts w:hint="eastAsia" w:ascii="仿宋_GB2312" w:eastAsia="仿宋_GB2312"/>
                <w:szCs w:val="21"/>
              </w:rPr>
              <w:t>手    机</w:t>
            </w:r>
          </w:p>
        </w:tc>
        <w:tc>
          <w:tcPr>
            <w:tcW w:w="346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11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通讯地址</w:t>
            </w:r>
          </w:p>
        </w:tc>
        <w:tc>
          <w:tcPr>
            <w:tcW w:w="3523" w:type="dxa"/>
            <w:gridSpan w:val="11"/>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Cs w:val="21"/>
              </w:rPr>
            </w:pPr>
          </w:p>
        </w:tc>
        <w:tc>
          <w:tcPr>
            <w:tcW w:w="12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szCs w:val="21"/>
              </w:rPr>
            </w:pPr>
            <w:r>
              <w:rPr>
                <w:rFonts w:hint="eastAsia" w:ascii="仿宋_GB2312" w:eastAsia="仿宋_GB2312"/>
                <w:szCs w:val="21"/>
              </w:rPr>
              <w:t>报考职位</w:t>
            </w:r>
          </w:p>
        </w:tc>
        <w:tc>
          <w:tcPr>
            <w:tcW w:w="3468"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8" w:hRule="exact"/>
        </w:trPr>
        <w:tc>
          <w:tcPr>
            <w:tcW w:w="1102"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eastAsia="仿宋_GB2312"/>
                <w:szCs w:val="21"/>
              </w:rPr>
            </w:pPr>
            <w:r>
              <w:rPr>
                <w:rFonts w:hint="eastAsia" w:ascii="仿宋_GB2312" w:eastAsia="仿宋_GB2312"/>
                <w:szCs w:val="21"/>
              </w:rPr>
              <w:t>主要学</w:t>
            </w:r>
          </w:p>
          <w:p>
            <w:pPr>
              <w:spacing w:line="280" w:lineRule="exact"/>
              <w:rPr>
                <w:rFonts w:hint="eastAsia" w:ascii="仿宋_GB2312" w:eastAsia="仿宋_GB2312"/>
                <w:szCs w:val="21"/>
              </w:rPr>
            </w:pPr>
            <w:r>
              <w:rPr>
                <w:rFonts w:hint="eastAsia" w:ascii="仿宋_GB2312" w:eastAsia="仿宋_GB2312"/>
                <w:szCs w:val="21"/>
              </w:rPr>
              <w:t>习及工</w:t>
            </w:r>
          </w:p>
          <w:p>
            <w:pPr>
              <w:spacing w:line="280" w:lineRule="exact"/>
              <w:rPr>
                <w:rFonts w:hint="eastAsia" w:ascii="仿宋_GB2312" w:eastAsia="仿宋_GB2312"/>
                <w:szCs w:val="21"/>
              </w:rPr>
            </w:pPr>
            <w:r>
              <w:rPr>
                <w:rFonts w:hint="eastAsia" w:ascii="仿宋_GB2312" w:eastAsia="仿宋_GB2312"/>
                <w:szCs w:val="21"/>
              </w:rPr>
              <w:t>作简历</w:t>
            </w:r>
          </w:p>
        </w:tc>
        <w:tc>
          <w:tcPr>
            <w:tcW w:w="8198" w:type="dxa"/>
            <w:gridSpan w:val="1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102" w:type="dxa"/>
            <w:vMerge w:val="restart"/>
            <w:tcBorders>
              <w:top w:val="single" w:color="auto" w:sz="4" w:space="0"/>
              <w:left w:val="single" w:color="auto" w:sz="4" w:space="0"/>
              <w:right w:val="single" w:color="auto" w:sz="4" w:space="0"/>
            </w:tcBorders>
            <w:vAlign w:val="center"/>
          </w:tcPr>
          <w:p>
            <w:pPr>
              <w:jc w:val="center"/>
              <w:rPr>
                <w:rFonts w:hint="eastAsia" w:ascii="仿宋_GB2312" w:eastAsia="仿宋_GB2312"/>
                <w:bCs/>
                <w:szCs w:val="21"/>
              </w:rPr>
            </w:pPr>
            <w:r>
              <w:rPr>
                <w:rFonts w:hint="eastAsia" w:ascii="仿宋_GB2312" w:eastAsia="仿宋_GB2312"/>
                <w:bCs/>
                <w:szCs w:val="21"/>
              </w:rPr>
              <w:t>家庭成员及主要社会关系</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仿宋_GB2312" w:eastAsia="仿宋_GB2312"/>
                <w:bCs/>
                <w:szCs w:val="21"/>
              </w:rPr>
            </w:pPr>
            <w:r>
              <w:rPr>
                <w:rFonts w:hint="eastAsia" w:ascii="仿宋_GB2312" w:eastAsia="仿宋_GB2312"/>
                <w:bCs/>
                <w:szCs w:val="21"/>
              </w:rPr>
              <w:t>称谓</w:t>
            </w:r>
          </w:p>
        </w:tc>
        <w:tc>
          <w:tcPr>
            <w:tcW w:w="829" w:type="dxa"/>
            <w:gridSpan w:val="3"/>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仿宋_GB2312" w:eastAsia="仿宋_GB2312"/>
                <w:bCs/>
                <w:szCs w:val="21"/>
              </w:rPr>
            </w:pPr>
            <w:r>
              <w:rPr>
                <w:rFonts w:hint="eastAsia" w:ascii="仿宋_GB2312" w:eastAsia="仿宋_GB2312"/>
                <w:bCs/>
                <w:szCs w:val="21"/>
              </w:rPr>
              <w:t>姓名</w:t>
            </w:r>
          </w:p>
        </w:tc>
        <w:tc>
          <w:tcPr>
            <w:tcW w:w="1126" w:type="dxa"/>
            <w:gridSpan w:val="4"/>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仿宋_GB2312" w:eastAsia="仿宋_GB2312"/>
                <w:bCs/>
                <w:szCs w:val="21"/>
              </w:rPr>
            </w:pPr>
            <w:r>
              <w:rPr>
                <w:rFonts w:hint="eastAsia" w:ascii="仿宋_GB2312" w:eastAsia="仿宋_GB2312"/>
                <w:bCs/>
                <w:szCs w:val="21"/>
              </w:rPr>
              <w:t>出生年月</w:t>
            </w:r>
          </w:p>
        </w:tc>
        <w:tc>
          <w:tcPr>
            <w:tcW w:w="1119" w:type="dxa"/>
            <w:gridSpan w:val="3"/>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仿宋_GB2312" w:eastAsia="仿宋_GB2312"/>
                <w:bCs/>
                <w:szCs w:val="21"/>
              </w:rPr>
            </w:pPr>
            <w:r>
              <w:rPr>
                <w:rFonts w:hint="eastAsia" w:ascii="仿宋_GB2312" w:eastAsia="仿宋_GB2312"/>
                <w:bCs/>
                <w:szCs w:val="21"/>
              </w:rPr>
              <w:t>政治面貌</w:t>
            </w:r>
          </w:p>
        </w:tc>
        <w:tc>
          <w:tcPr>
            <w:tcW w:w="4359" w:type="dxa"/>
            <w:gridSpan w:val="6"/>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仿宋_GB2312" w:eastAsia="仿宋_GB2312"/>
                <w:bCs/>
                <w:szCs w:val="21"/>
              </w:rPr>
            </w:pPr>
            <w:r>
              <w:rPr>
                <w:rFonts w:hint="eastAsia" w:ascii="仿宋_GB2312" w:eastAsia="仿宋_GB2312"/>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10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76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82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2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1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4359"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10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76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82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2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1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4359"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10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76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82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2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1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4359"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102" w:type="dxa"/>
            <w:vMerge w:val="continue"/>
            <w:tcBorders>
              <w:left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76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82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2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111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c>
          <w:tcPr>
            <w:tcW w:w="4359"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exact"/>
        </w:trPr>
        <w:tc>
          <w:tcPr>
            <w:tcW w:w="1102" w:type="dxa"/>
            <w:tcBorders>
              <w:left w:val="single" w:color="auto" w:sz="4" w:space="0"/>
              <w:bottom w:val="single" w:color="auto" w:sz="4" w:space="0"/>
              <w:right w:val="single" w:color="auto" w:sz="4" w:space="0"/>
            </w:tcBorders>
            <w:vAlign w:val="center"/>
          </w:tcPr>
          <w:p>
            <w:pPr>
              <w:widowControl/>
              <w:spacing w:line="340" w:lineRule="exact"/>
              <w:jc w:val="center"/>
              <w:rPr>
                <w:rFonts w:hint="eastAsia" w:ascii="仿宋_GB2312" w:eastAsia="仿宋_GB2312" w:cs="宋体"/>
                <w:color w:val="000000"/>
                <w:szCs w:val="21"/>
              </w:rPr>
            </w:pPr>
            <w:r>
              <w:rPr>
                <w:rFonts w:hint="eastAsia" w:ascii="仿宋_GB2312" w:eastAsia="仿宋_GB2312" w:cs="宋体"/>
                <w:color w:val="000000"/>
                <w:szCs w:val="21"/>
              </w:rPr>
              <w:t>本人</w:t>
            </w:r>
          </w:p>
          <w:p>
            <w:pPr>
              <w:widowControl/>
              <w:spacing w:line="340" w:lineRule="exact"/>
              <w:jc w:val="center"/>
              <w:rPr>
                <w:rFonts w:hint="eastAsia" w:ascii="仿宋_GB2312" w:eastAsia="仿宋_GB2312" w:cs="宋体"/>
                <w:color w:val="000000"/>
                <w:szCs w:val="21"/>
              </w:rPr>
            </w:pPr>
            <w:r>
              <w:rPr>
                <w:rFonts w:hint="eastAsia" w:ascii="仿宋_GB2312" w:eastAsia="仿宋_GB2312" w:cs="宋体"/>
                <w:color w:val="000000"/>
                <w:szCs w:val="21"/>
              </w:rPr>
              <w:t>承诺</w:t>
            </w:r>
          </w:p>
        </w:tc>
        <w:tc>
          <w:tcPr>
            <w:tcW w:w="8198" w:type="dxa"/>
            <w:gridSpan w:val="18"/>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rPr>
                <w:rFonts w:hint="eastAsia" w:ascii="仿宋_GB2312" w:eastAsia="仿宋_GB2312"/>
                <w:szCs w:val="21"/>
              </w:rPr>
            </w:pPr>
            <w:r>
              <w:rPr>
                <w:rFonts w:hint="eastAsia" w:ascii="仿宋_GB2312" w:eastAsia="仿宋_GB2312"/>
                <w:szCs w:val="21"/>
              </w:rPr>
              <w:t>本报名表所填写的信息准确无误，报考所提交的证件、资料和照片真实有效，若有虚假，随时取消考试或选用资格，所产生的一切后果由本人承担。</w:t>
            </w:r>
          </w:p>
          <w:p>
            <w:pPr>
              <w:spacing w:line="280" w:lineRule="exact"/>
              <w:rPr>
                <w:rFonts w:hint="eastAsia" w:ascii="仿宋_GB2312" w:eastAsia="仿宋_GB2312"/>
                <w:szCs w:val="21"/>
              </w:rPr>
            </w:pPr>
            <w:r>
              <w:rPr>
                <w:rFonts w:hint="eastAsia" w:ascii="仿宋_GB2312" w:eastAsia="仿宋_GB2312"/>
                <w:szCs w:val="21"/>
              </w:rPr>
              <w:t xml:space="preserve">                                      </w:t>
            </w:r>
          </w:p>
          <w:p>
            <w:pPr>
              <w:spacing w:line="280" w:lineRule="exact"/>
              <w:ind w:firstLine="3780" w:firstLineChars="1800"/>
              <w:rPr>
                <w:rFonts w:hint="eastAsia" w:ascii="仿宋_GB2312" w:eastAsia="仿宋_GB2312"/>
                <w:szCs w:val="21"/>
              </w:rPr>
            </w:pPr>
            <w:r>
              <w:rPr>
                <w:rFonts w:hint="eastAsia" w:ascii="仿宋_GB2312" w:eastAsia="仿宋_GB2312"/>
                <w:szCs w:val="21"/>
              </w:rPr>
              <w:t xml:space="preserve">     报考人（签名）：</w:t>
            </w:r>
          </w:p>
          <w:p>
            <w:pPr>
              <w:widowControl/>
              <w:spacing w:line="340" w:lineRule="exact"/>
              <w:jc w:val="center"/>
              <w:rPr>
                <w:rFonts w:hint="eastAsia" w:ascii="仿宋_GB2312" w:eastAsia="仿宋_GB2312"/>
                <w:color w:val="000000"/>
                <w:szCs w:val="21"/>
              </w:rPr>
            </w:pPr>
            <w:r>
              <w:rPr>
                <w:rFonts w:hint="eastAsia" w:ascii="仿宋_GB2312"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exact"/>
        </w:trPr>
        <w:tc>
          <w:tcPr>
            <w:tcW w:w="161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eastAsia="仿宋_GB2312"/>
                <w:szCs w:val="21"/>
              </w:rPr>
            </w:pPr>
            <w:r>
              <w:rPr>
                <w:rFonts w:hint="eastAsia" w:ascii="仿宋_GB2312" w:eastAsia="仿宋_GB2312"/>
                <w:szCs w:val="21"/>
              </w:rPr>
              <w:t>用人单位意见</w:t>
            </w:r>
          </w:p>
        </w:tc>
        <w:tc>
          <w:tcPr>
            <w:tcW w:w="7682" w:type="dxa"/>
            <w:gridSpan w:val="17"/>
            <w:tcBorders>
              <w:top w:val="single" w:color="auto" w:sz="4" w:space="0"/>
              <w:left w:val="single" w:color="auto" w:sz="4" w:space="0"/>
              <w:bottom w:val="single" w:color="auto" w:sz="4" w:space="0"/>
              <w:right w:val="single" w:color="auto" w:sz="4" w:space="0"/>
            </w:tcBorders>
            <w:vAlign w:val="top"/>
          </w:tcPr>
          <w:p>
            <w:pPr>
              <w:spacing w:line="280" w:lineRule="exact"/>
              <w:rPr>
                <w:rFonts w:hint="eastAsia" w:ascii="仿宋_GB2312" w:eastAsia="仿宋_GB2312"/>
                <w:szCs w:val="21"/>
              </w:rPr>
            </w:pPr>
          </w:p>
          <w:p>
            <w:pPr>
              <w:spacing w:line="280" w:lineRule="exact"/>
              <w:ind w:firstLine="3465" w:firstLineChars="1650"/>
              <w:rPr>
                <w:rFonts w:hint="eastAsia" w:ascii="仿宋_GB2312" w:eastAsia="仿宋_GB2312"/>
                <w:szCs w:val="21"/>
              </w:rPr>
            </w:pPr>
            <w:r>
              <w:rPr>
                <w:rFonts w:hint="eastAsia" w:ascii="仿宋_GB2312" w:eastAsia="仿宋_GB2312"/>
                <w:szCs w:val="21"/>
              </w:rPr>
              <w:t xml:space="preserve">        </w:t>
            </w:r>
          </w:p>
          <w:p>
            <w:pPr>
              <w:spacing w:line="280" w:lineRule="exact"/>
              <w:ind w:firstLine="3780" w:firstLineChars="1800"/>
              <w:rPr>
                <w:rFonts w:hint="eastAsia" w:ascii="仿宋_GB2312" w:eastAsia="仿宋_GB2312"/>
                <w:szCs w:val="21"/>
              </w:rPr>
            </w:pPr>
            <w:r>
              <w:rPr>
                <w:rFonts w:hint="eastAsia" w:ascii="仿宋_GB2312" w:eastAsia="仿宋_GB2312"/>
                <w:szCs w:val="21"/>
              </w:rPr>
              <w:t>单位盖章：</w:t>
            </w:r>
          </w:p>
          <w:p>
            <w:pPr>
              <w:spacing w:line="280" w:lineRule="exact"/>
              <w:ind w:firstLine="3465" w:firstLineChars="1650"/>
              <w:rPr>
                <w:rFonts w:hint="eastAsia" w:ascii="仿宋_GB2312" w:eastAsia="仿宋_GB2312"/>
                <w:szCs w:val="21"/>
              </w:rPr>
            </w:pPr>
            <w:r>
              <w:rPr>
                <w:rFonts w:hint="eastAsia" w:ascii="仿宋_GB2312" w:eastAsia="仿宋_GB2312"/>
                <w:szCs w:val="21"/>
              </w:rPr>
              <w:t xml:space="preserve">                    年    月    日</w:t>
            </w:r>
          </w:p>
        </w:tc>
      </w:tr>
    </w:tbl>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6</w:t>
                </w:r>
                <w:r>
                  <w:rPr>
                    <w:rFonts w:hint="eastAsia" w:asciiTheme="minorEastAsia" w:hAnsiTheme="minorEastAsia" w:cstheme="minorEastAsia"/>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91E58"/>
    <w:multiLevelType w:val="singleLevel"/>
    <w:tmpl w:val="88291E58"/>
    <w:lvl w:ilvl="0" w:tentative="0">
      <w:start w:val="3"/>
      <w:numFmt w:val="decimal"/>
      <w:suff w:val="nothing"/>
      <w:lvlText w:val="%1、"/>
      <w:lvlJc w:val="left"/>
    </w:lvl>
  </w:abstractNum>
  <w:abstractNum w:abstractNumId="1">
    <w:nsid w:val="A18E1C87"/>
    <w:multiLevelType w:val="singleLevel"/>
    <w:tmpl w:val="A18E1C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34D4"/>
    <w:rsid w:val="00075FA3"/>
    <w:rsid w:val="000D10B5"/>
    <w:rsid w:val="000E0CCC"/>
    <w:rsid w:val="002641B4"/>
    <w:rsid w:val="004B7810"/>
    <w:rsid w:val="00540DBA"/>
    <w:rsid w:val="005B34D4"/>
    <w:rsid w:val="0092145A"/>
    <w:rsid w:val="00B040D3"/>
    <w:rsid w:val="00D2726F"/>
    <w:rsid w:val="00E866CD"/>
    <w:rsid w:val="00EB47A5"/>
    <w:rsid w:val="00FF4A79"/>
    <w:rsid w:val="09771881"/>
    <w:rsid w:val="0A7C40BD"/>
    <w:rsid w:val="0B5727C4"/>
    <w:rsid w:val="10AC7CB2"/>
    <w:rsid w:val="28B639E5"/>
    <w:rsid w:val="3A9C713A"/>
    <w:rsid w:val="3B9776DB"/>
    <w:rsid w:val="3E6236AB"/>
    <w:rsid w:val="40EB14BC"/>
    <w:rsid w:val="42CE1A49"/>
    <w:rsid w:val="4A1658B2"/>
    <w:rsid w:val="4CBB438C"/>
    <w:rsid w:val="73507170"/>
    <w:rsid w:val="7B7857D0"/>
    <w:rsid w:val="7D731A76"/>
    <w:rsid w:val="7E145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semiHidden/>
    <w:unhideWhenUsed/>
    <w:qFormat/>
    <w:uiPriority w:val="99"/>
  </w:style>
  <w:style w:type="table" w:styleId="7">
    <w:name w:val="Table Grid"/>
    <w:basedOn w:val="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315</Words>
  <Characters>1799</Characters>
  <Lines>14</Lines>
  <Paragraphs>4</Paragraphs>
  <ScaleCrop>false</ScaleCrop>
  <LinksUpToDate>false</LinksUpToDate>
  <CharactersWithSpaces>2110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2018-03-27T02:41:00Z</dcterms:created>
  <dc:creator>PC</dc:creator>
  <cp:lastModifiedBy>Administrator</cp:lastModifiedBy>
  <cp:lastPrinted>2018-03-27T03:08:00Z</cp:lastPrinted>
  <dcterms:modified xsi:type="dcterms:W3CDTF">2018-06-25T08:00:43Z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