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CC" w:rsidRPr="00884632" w:rsidRDefault="007B2A19" w:rsidP="00391758">
      <w:pPr>
        <w:jc w:val="center"/>
        <w:rPr>
          <w:rFonts w:ascii="宋体" w:hAnsi="宋体"/>
          <w:b/>
          <w:sz w:val="40"/>
          <w:szCs w:val="40"/>
        </w:rPr>
      </w:pPr>
      <w:r w:rsidRPr="00884632">
        <w:rPr>
          <w:rFonts w:ascii="宋体" w:hAnsi="宋体" w:hint="eastAsia"/>
          <w:b/>
          <w:sz w:val="40"/>
          <w:szCs w:val="40"/>
        </w:rPr>
        <w:t>曲靖市第一小学2018年公开招聘(编制外)政府购买</w:t>
      </w:r>
      <w:r w:rsidR="002365DB" w:rsidRPr="00884632">
        <w:rPr>
          <w:rFonts w:ascii="宋体" w:hAnsi="宋体" w:hint="eastAsia"/>
          <w:b/>
          <w:sz w:val="40"/>
          <w:szCs w:val="40"/>
        </w:rPr>
        <w:t>合同制教师岗位计划表</w:t>
      </w:r>
    </w:p>
    <w:tbl>
      <w:tblPr>
        <w:tblpPr w:leftFromText="180" w:rightFromText="180" w:vertAnchor="text" w:horzAnchor="margin" w:tblpX="-176" w:tblpY="760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851"/>
        <w:gridCol w:w="708"/>
        <w:gridCol w:w="3402"/>
        <w:gridCol w:w="709"/>
        <w:gridCol w:w="2552"/>
      </w:tblGrid>
      <w:tr w:rsidR="00186DAE" w:rsidTr="000322F2">
        <w:trPr>
          <w:trHeight w:val="323"/>
        </w:trPr>
        <w:tc>
          <w:tcPr>
            <w:tcW w:w="1277" w:type="dxa"/>
            <w:vAlign w:val="center"/>
          </w:tcPr>
          <w:p w:rsidR="000426CC" w:rsidRPr="00186DAE" w:rsidRDefault="007B2A19" w:rsidP="00B7465C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 w:rsidR="000426CC" w:rsidRPr="00186DAE" w:rsidRDefault="007B2A19" w:rsidP="000322F2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0426CC" w:rsidRPr="00186DAE" w:rsidRDefault="007B2A19" w:rsidP="000322F2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岗位层次</w:t>
            </w:r>
          </w:p>
        </w:tc>
        <w:tc>
          <w:tcPr>
            <w:tcW w:w="708" w:type="dxa"/>
            <w:vAlign w:val="center"/>
          </w:tcPr>
          <w:p w:rsidR="000426CC" w:rsidRPr="00186DAE" w:rsidRDefault="007B2A19" w:rsidP="000322F2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402" w:type="dxa"/>
            <w:vAlign w:val="center"/>
          </w:tcPr>
          <w:p w:rsidR="000426CC" w:rsidRPr="00186DAE" w:rsidRDefault="007B2A19" w:rsidP="000322F2">
            <w:pPr>
              <w:ind w:firstLineChars="200" w:firstLine="562"/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709" w:type="dxa"/>
            <w:vAlign w:val="center"/>
          </w:tcPr>
          <w:p w:rsidR="000426CC" w:rsidRPr="00186DAE" w:rsidRDefault="007B2A19" w:rsidP="000322F2">
            <w:pPr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552" w:type="dxa"/>
            <w:vAlign w:val="center"/>
          </w:tcPr>
          <w:p w:rsidR="000426CC" w:rsidRPr="00186DAE" w:rsidRDefault="007B2A19" w:rsidP="000322F2">
            <w:pPr>
              <w:ind w:firstLineChars="200" w:firstLine="562"/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 w:rsidRPr="00186DAE"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招聘条件</w:t>
            </w:r>
          </w:p>
        </w:tc>
      </w:tr>
      <w:tr w:rsidR="00186DAE" w:rsidTr="000322F2">
        <w:trPr>
          <w:trHeight w:val="323"/>
        </w:trPr>
        <w:tc>
          <w:tcPr>
            <w:tcW w:w="1277" w:type="dxa"/>
            <w:vAlign w:val="center"/>
          </w:tcPr>
          <w:p w:rsidR="000426CC" w:rsidRPr="00A31491" w:rsidRDefault="007B2A19" w:rsidP="00523C8F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曲靖市第一小学</w:t>
            </w:r>
          </w:p>
        </w:tc>
        <w:tc>
          <w:tcPr>
            <w:tcW w:w="850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语文</w:t>
            </w:r>
          </w:p>
        </w:tc>
        <w:tc>
          <w:tcPr>
            <w:tcW w:w="851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0426CC" w:rsidRPr="00A31491" w:rsidRDefault="0091613A" w:rsidP="004F13E4">
            <w:pPr>
              <w:spacing w:line="260" w:lineRule="exact"/>
              <w:rPr>
                <w:rFonts w:ascii="宋体" w:hAnsi="宋体" w:cs="仿宋"/>
                <w:b/>
                <w:sz w:val="24"/>
              </w:rPr>
            </w:pPr>
            <w:r w:rsidRPr="0091613A">
              <w:rPr>
                <w:rFonts w:ascii="宋体" w:hAnsi="宋体" w:cs="仿宋" w:hint="eastAsia"/>
                <w:b/>
                <w:sz w:val="24"/>
              </w:rPr>
              <w:t>汉语、汉语言、汉语言文学、汉语言文学教育、汉语言文字学、汉语语言文学、语言学及应用语言学、学科教学（语文）、中国现当代文学、中国古代文学、语文教育、文学</w:t>
            </w:r>
            <w:r>
              <w:rPr>
                <w:rFonts w:ascii="宋体" w:hAnsi="宋体" w:cs="仿宋" w:hint="eastAsia"/>
                <w:b/>
                <w:sz w:val="24"/>
              </w:rPr>
              <w:t>、汉语言文学、对外汉语、汉语国际教育</w:t>
            </w:r>
            <w:r w:rsidR="007B2A19" w:rsidRPr="00A31491">
              <w:rPr>
                <w:rFonts w:ascii="宋体" w:hAnsi="宋体" w:cs="仿宋" w:hint="eastAsia"/>
                <w:b/>
                <w:sz w:val="24"/>
              </w:rPr>
              <w:t>、中英文秘、小学教育</w:t>
            </w:r>
          </w:p>
        </w:tc>
        <w:tc>
          <w:tcPr>
            <w:tcW w:w="709" w:type="dxa"/>
            <w:vAlign w:val="center"/>
          </w:tcPr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7B2A19" w:rsidP="000322F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A31491"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426CC" w:rsidRPr="00A31491" w:rsidRDefault="007B2A19" w:rsidP="00D52128">
            <w:pPr>
              <w:rPr>
                <w:rFonts w:ascii="宋体" w:hAnsi="宋体" w:cs="仿宋"/>
                <w:b/>
                <w:spacing w:val="-20"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</w:t>
            </w:r>
            <w:r w:rsidR="002A08C9"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本科及其以上学历、</w:t>
            </w: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未就业、取得</w:t>
            </w:r>
            <w:r w:rsidR="00D52128">
              <w:rPr>
                <w:rFonts w:ascii="宋体" w:hAnsi="宋体" w:cs="仿宋" w:hint="eastAsia"/>
                <w:b/>
                <w:spacing w:val="-20"/>
                <w:sz w:val="24"/>
              </w:rPr>
              <w:t>学</w:t>
            </w: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士学位的毕业生、持有小学及其以上语文教师资格证。</w:t>
            </w:r>
          </w:p>
        </w:tc>
      </w:tr>
      <w:tr w:rsidR="00186DAE" w:rsidTr="000322F2">
        <w:trPr>
          <w:trHeight w:val="901"/>
        </w:trPr>
        <w:tc>
          <w:tcPr>
            <w:tcW w:w="1277" w:type="dxa"/>
            <w:vAlign w:val="center"/>
          </w:tcPr>
          <w:p w:rsidR="000426CC" w:rsidRPr="00A31491" w:rsidRDefault="007B2A19" w:rsidP="00523C8F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曲靖市第一小学</w:t>
            </w:r>
          </w:p>
        </w:tc>
        <w:tc>
          <w:tcPr>
            <w:tcW w:w="850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数学</w:t>
            </w:r>
          </w:p>
        </w:tc>
        <w:tc>
          <w:tcPr>
            <w:tcW w:w="851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0426CC" w:rsidRPr="00A31491" w:rsidRDefault="00086227" w:rsidP="00086227">
            <w:pPr>
              <w:spacing w:line="260" w:lineRule="exact"/>
              <w:rPr>
                <w:rFonts w:ascii="宋体" w:hAnsi="宋体" w:cs="仿宋"/>
                <w:b/>
                <w:sz w:val="24"/>
              </w:rPr>
            </w:pPr>
            <w:r w:rsidRPr="00086227">
              <w:rPr>
                <w:rFonts w:ascii="宋体" w:hAnsi="宋体" w:cs="仿宋" w:hint="eastAsia"/>
                <w:b/>
                <w:sz w:val="24"/>
              </w:rPr>
              <w:t>数学与应用数学、数学、应用数学、数学教育、数学与信息科学、学科教学（数学）、计算数学、基础数学、课程与教学论</w:t>
            </w:r>
          </w:p>
        </w:tc>
        <w:tc>
          <w:tcPr>
            <w:tcW w:w="709" w:type="dxa"/>
            <w:vAlign w:val="center"/>
          </w:tcPr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7B2A19" w:rsidP="000322F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A31491"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426CC" w:rsidRPr="00A31491" w:rsidRDefault="007B2A19" w:rsidP="000322F2">
            <w:pPr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具有应往届普通招生计划高等教育本科及其以上学历、未就业、取得学士学位的毕业生、持有小学及其以上数学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  <w:tr w:rsidR="00186DAE" w:rsidTr="009168A4">
        <w:trPr>
          <w:trHeight w:val="1609"/>
        </w:trPr>
        <w:tc>
          <w:tcPr>
            <w:tcW w:w="1277" w:type="dxa"/>
            <w:vAlign w:val="center"/>
          </w:tcPr>
          <w:p w:rsidR="000426CC" w:rsidRPr="00A31491" w:rsidRDefault="007B2A19" w:rsidP="00523C8F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曲靖市第一小学</w:t>
            </w:r>
          </w:p>
        </w:tc>
        <w:tc>
          <w:tcPr>
            <w:tcW w:w="850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音乐</w:t>
            </w:r>
          </w:p>
        </w:tc>
        <w:tc>
          <w:tcPr>
            <w:tcW w:w="851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426CC" w:rsidRPr="00A31491" w:rsidRDefault="007B2A19" w:rsidP="000322F2">
            <w:pPr>
              <w:spacing w:line="260" w:lineRule="exact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音乐教育、音乐、音乐学、音乐与舞蹈、音乐舞蹈教育</w:t>
            </w:r>
          </w:p>
        </w:tc>
        <w:tc>
          <w:tcPr>
            <w:tcW w:w="709" w:type="dxa"/>
            <w:vAlign w:val="center"/>
          </w:tcPr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7B2A19" w:rsidP="000322F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A31491"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426CC" w:rsidRPr="00A31491" w:rsidRDefault="007B2A19" w:rsidP="000322F2">
            <w:pPr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具有应往届普通招生计划高等教育本科及其以上学历、未就业、取得学士学位的毕业生、持有小学及其以上音乐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  <w:tr w:rsidR="00186DAE" w:rsidTr="000322F2">
        <w:trPr>
          <w:trHeight w:val="403"/>
        </w:trPr>
        <w:tc>
          <w:tcPr>
            <w:tcW w:w="1277" w:type="dxa"/>
            <w:vAlign w:val="center"/>
          </w:tcPr>
          <w:p w:rsidR="000426CC" w:rsidRPr="00A31491" w:rsidRDefault="007B2A19" w:rsidP="00523C8F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曲靖市第一小学</w:t>
            </w:r>
          </w:p>
        </w:tc>
        <w:tc>
          <w:tcPr>
            <w:tcW w:w="850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英语</w:t>
            </w:r>
          </w:p>
        </w:tc>
        <w:tc>
          <w:tcPr>
            <w:tcW w:w="851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426CC" w:rsidRPr="00A31491" w:rsidRDefault="00AA7844" w:rsidP="00AA7844">
            <w:pPr>
              <w:spacing w:line="260" w:lineRule="exac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英语语言文学、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国际英语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教育英语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英语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英语教学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英语教育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英语教育与翻译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英语应用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、实用英语、</w:t>
            </w:r>
            <w:r w:rsidR="007B2A19" w:rsidRPr="00A31491">
              <w:rPr>
                <w:rFonts w:ascii="宋体" w:hAnsi="宋体" w:hint="eastAsia"/>
                <w:b/>
                <w:color w:val="000000"/>
                <w:sz w:val="24"/>
              </w:rPr>
              <w:t>应用英语</w:t>
            </w:r>
          </w:p>
        </w:tc>
        <w:tc>
          <w:tcPr>
            <w:tcW w:w="709" w:type="dxa"/>
            <w:vAlign w:val="center"/>
          </w:tcPr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7B2A19" w:rsidP="000322F2">
            <w:pPr>
              <w:jc w:val="center"/>
              <w:rPr>
                <w:rFonts w:ascii="宋体" w:hAnsi="宋体"/>
                <w:b/>
                <w:sz w:val="24"/>
              </w:rPr>
            </w:pPr>
            <w:r w:rsidRPr="00A31491"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426CC" w:rsidRPr="00A31491" w:rsidRDefault="007B2A19" w:rsidP="00D52128">
            <w:pPr>
              <w:rPr>
                <w:rFonts w:ascii="宋体" w:hAnsi="宋体" w:cs="仿宋"/>
                <w:b/>
                <w:spacing w:val="-20"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</w:t>
            </w:r>
            <w:r w:rsidR="00D52128">
              <w:rPr>
                <w:rFonts w:ascii="宋体" w:hAnsi="宋体" w:cs="仿宋" w:hint="eastAsia"/>
                <w:b/>
                <w:spacing w:val="-20"/>
                <w:sz w:val="24"/>
              </w:rPr>
              <w:t>英语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  <w:tr w:rsidR="00186DAE" w:rsidTr="00A00A25">
        <w:trPr>
          <w:trHeight w:val="1662"/>
        </w:trPr>
        <w:tc>
          <w:tcPr>
            <w:tcW w:w="1277" w:type="dxa"/>
            <w:vAlign w:val="center"/>
          </w:tcPr>
          <w:p w:rsidR="000426CC" w:rsidRPr="00A31491" w:rsidRDefault="007B2A19" w:rsidP="00523C8F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曲靖市第一小学</w:t>
            </w:r>
          </w:p>
        </w:tc>
        <w:tc>
          <w:tcPr>
            <w:tcW w:w="850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科学</w:t>
            </w:r>
          </w:p>
        </w:tc>
        <w:tc>
          <w:tcPr>
            <w:tcW w:w="851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0426CC" w:rsidRPr="00A31491" w:rsidRDefault="007B2A19" w:rsidP="000322F2">
            <w:pPr>
              <w:spacing w:line="260" w:lineRule="exact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物理教育、物理现代教育技术、应用物理学、物理学、物理学教育、电子物理、理论物理、应用物理、固体物理</w:t>
            </w:r>
          </w:p>
        </w:tc>
        <w:tc>
          <w:tcPr>
            <w:tcW w:w="709" w:type="dxa"/>
            <w:vAlign w:val="center"/>
          </w:tcPr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7B2A19" w:rsidP="000322F2">
            <w:pPr>
              <w:jc w:val="center"/>
              <w:rPr>
                <w:rFonts w:ascii="宋体" w:hAnsi="宋体"/>
                <w:b/>
                <w:sz w:val="24"/>
              </w:rPr>
            </w:pPr>
            <w:r w:rsidRPr="00A31491"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426CC" w:rsidRPr="00A31491" w:rsidRDefault="007B2A19" w:rsidP="00D52128">
            <w:pPr>
              <w:rPr>
                <w:rFonts w:ascii="宋体" w:hAnsi="宋体" w:cs="仿宋"/>
                <w:b/>
                <w:spacing w:val="-20"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</w:t>
            </w:r>
            <w:r w:rsidR="00D52128">
              <w:rPr>
                <w:rFonts w:ascii="宋体" w:hAnsi="宋体" w:cs="仿宋" w:hint="eastAsia"/>
                <w:b/>
                <w:spacing w:val="-20"/>
                <w:sz w:val="24"/>
              </w:rPr>
              <w:t>物理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  <w:tr w:rsidR="00186DAE" w:rsidTr="000322F2">
        <w:trPr>
          <w:trHeight w:val="403"/>
        </w:trPr>
        <w:tc>
          <w:tcPr>
            <w:tcW w:w="1277" w:type="dxa"/>
            <w:vAlign w:val="center"/>
          </w:tcPr>
          <w:p w:rsidR="000426CC" w:rsidRPr="00A31491" w:rsidRDefault="007B2A19" w:rsidP="00523C8F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曲靖市第一小学</w:t>
            </w:r>
          </w:p>
        </w:tc>
        <w:tc>
          <w:tcPr>
            <w:tcW w:w="850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体育</w:t>
            </w:r>
          </w:p>
        </w:tc>
        <w:tc>
          <w:tcPr>
            <w:tcW w:w="851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0426CC" w:rsidRPr="00A31491" w:rsidRDefault="007B2A19" w:rsidP="000322F2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0426CC" w:rsidRPr="00A31491" w:rsidRDefault="00086227" w:rsidP="00913352">
            <w:pPr>
              <w:spacing w:line="260" w:lineRule="exact"/>
              <w:rPr>
                <w:rFonts w:ascii="宋体" w:hAnsi="宋体" w:cs="仿宋"/>
                <w:b/>
                <w:sz w:val="24"/>
              </w:rPr>
            </w:pPr>
            <w:r w:rsidRPr="00086227">
              <w:rPr>
                <w:rFonts w:ascii="宋体" w:hAnsi="宋体" w:cs="仿宋" w:hint="eastAsia"/>
                <w:b/>
                <w:sz w:val="24"/>
              </w:rPr>
              <w:t>体育、体育学、体育硕士、体育教育、竞技体育、社会体育、小学体育教育、民族传统体育、武术、武术与民族传统体育、运动训练、运动人体科学、体育教育训练学、体育运动训练、学科教学（体育）</w:t>
            </w:r>
            <w:r w:rsidR="00913352">
              <w:rPr>
                <w:rFonts w:ascii="宋体" w:hAnsi="宋体" w:cs="仿宋" w:hint="eastAsia"/>
                <w:b/>
                <w:sz w:val="24"/>
              </w:rPr>
              <w:t>、</w:t>
            </w:r>
            <w:r w:rsidR="007B2A19" w:rsidRPr="00A31491">
              <w:rPr>
                <w:rFonts w:ascii="宋体" w:hAnsi="宋体" w:cs="仿宋" w:hint="eastAsia"/>
                <w:b/>
                <w:sz w:val="24"/>
              </w:rPr>
              <w:t>运动康复与健康</w:t>
            </w:r>
          </w:p>
        </w:tc>
        <w:tc>
          <w:tcPr>
            <w:tcW w:w="709" w:type="dxa"/>
            <w:vAlign w:val="center"/>
          </w:tcPr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0426CC" w:rsidRPr="00A31491" w:rsidRDefault="007B2A19" w:rsidP="000322F2">
            <w:pPr>
              <w:jc w:val="center"/>
              <w:rPr>
                <w:rFonts w:ascii="宋体" w:hAnsi="宋体"/>
                <w:b/>
                <w:sz w:val="24"/>
              </w:rPr>
            </w:pPr>
            <w:r w:rsidRPr="00A31491"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0426CC" w:rsidRPr="00A31491" w:rsidRDefault="000426CC" w:rsidP="000322F2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426CC" w:rsidRPr="00A31491" w:rsidRDefault="007B2A19" w:rsidP="000322F2">
            <w:pPr>
              <w:rPr>
                <w:rFonts w:ascii="宋体" w:hAnsi="宋体" w:cs="仿宋"/>
                <w:b/>
                <w:sz w:val="24"/>
              </w:rPr>
            </w:pPr>
            <w:r w:rsidRPr="00A31491"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具有应往届普通招生计划高等教育本科及其以上学历、未就业、取得学士学位的毕业生、持有小学及其以上体育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</w:tbl>
    <w:p w:rsidR="000426CC" w:rsidRDefault="000426CC" w:rsidP="002365DB">
      <w:pPr>
        <w:jc w:val="center"/>
      </w:pPr>
      <w:bookmarkStart w:id="0" w:name="_GoBack"/>
      <w:bookmarkEnd w:id="0"/>
    </w:p>
    <w:sectPr w:rsidR="000426CC" w:rsidSect="00A00A25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43" w:rsidRDefault="00790243" w:rsidP="005B5D56">
      <w:r>
        <w:separator/>
      </w:r>
    </w:p>
  </w:endnote>
  <w:endnote w:type="continuationSeparator" w:id="0">
    <w:p w:rsidR="00790243" w:rsidRDefault="00790243" w:rsidP="005B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43" w:rsidRDefault="00790243" w:rsidP="005B5D56">
      <w:r>
        <w:separator/>
      </w:r>
    </w:p>
  </w:footnote>
  <w:footnote w:type="continuationSeparator" w:id="0">
    <w:p w:rsidR="00790243" w:rsidRDefault="00790243" w:rsidP="005B5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DC08A1"/>
    <w:rsid w:val="000322F2"/>
    <w:rsid w:val="000426CC"/>
    <w:rsid w:val="00082136"/>
    <w:rsid w:val="00086227"/>
    <w:rsid w:val="00186DAE"/>
    <w:rsid w:val="002365DB"/>
    <w:rsid w:val="002A08C9"/>
    <w:rsid w:val="00391758"/>
    <w:rsid w:val="004F13E4"/>
    <w:rsid w:val="00523C8F"/>
    <w:rsid w:val="005B5D56"/>
    <w:rsid w:val="00790243"/>
    <w:rsid w:val="007B2A19"/>
    <w:rsid w:val="00884632"/>
    <w:rsid w:val="00913352"/>
    <w:rsid w:val="0091613A"/>
    <w:rsid w:val="009168A4"/>
    <w:rsid w:val="00A00A25"/>
    <w:rsid w:val="00A31491"/>
    <w:rsid w:val="00AA7844"/>
    <w:rsid w:val="00B7465C"/>
    <w:rsid w:val="00D52128"/>
    <w:rsid w:val="00FF172C"/>
    <w:rsid w:val="08DC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6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5D5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5B5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5D5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彬婷</dc:creator>
  <cp:lastModifiedBy>Administrator</cp:lastModifiedBy>
  <cp:revision>58</cp:revision>
  <cp:lastPrinted>2018-06-27T07:32:00Z</cp:lastPrinted>
  <dcterms:created xsi:type="dcterms:W3CDTF">2018-06-26T07:45:00Z</dcterms:created>
  <dcterms:modified xsi:type="dcterms:W3CDTF">2018-06-27T07:37:00Z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