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东兴市边海防与打击走私办公室岗位招聘计划表</w:t>
      </w:r>
    </w:p>
    <w:bookmarkEnd w:id="0"/>
    <w:p/>
    <w:tbl>
      <w:tblPr>
        <w:tblStyle w:val="4"/>
        <w:tblW w:w="13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463"/>
        <w:gridCol w:w="471"/>
        <w:gridCol w:w="27"/>
        <w:gridCol w:w="494"/>
        <w:gridCol w:w="959"/>
        <w:gridCol w:w="3060"/>
        <w:gridCol w:w="851"/>
        <w:gridCol w:w="850"/>
        <w:gridCol w:w="1418"/>
        <w:gridCol w:w="992"/>
        <w:gridCol w:w="3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" w:hRule="atLeast"/>
        </w:trPr>
        <w:tc>
          <w:tcPr>
            <w:tcW w:w="446" w:type="dxa"/>
            <w:vMerge w:val="restart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463" w:type="dxa"/>
            <w:vMerge w:val="restart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498" w:type="dxa"/>
            <w:gridSpan w:val="2"/>
            <w:vMerge w:val="restart"/>
          </w:tcPr>
          <w:p>
            <w:r>
              <w:rPr>
                <w:rFonts w:hint="eastAsia"/>
              </w:rPr>
              <w:t>招聘岗位</w:t>
            </w:r>
          </w:p>
        </w:tc>
        <w:tc>
          <w:tcPr>
            <w:tcW w:w="494" w:type="dxa"/>
            <w:vMerge w:val="restart"/>
          </w:tcPr>
          <w:p>
            <w:r>
              <w:rPr>
                <w:rFonts w:hint="eastAsia"/>
              </w:rPr>
              <w:t>招聘人数</w:t>
            </w:r>
          </w:p>
        </w:tc>
        <w:tc>
          <w:tcPr>
            <w:tcW w:w="11862" w:type="dxa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" w:hRule="atLeast"/>
        </w:trPr>
        <w:tc>
          <w:tcPr>
            <w:tcW w:w="446" w:type="dxa"/>
            <w:vMerge w:val="continue"/>
          </w:tcPr>
          <w:p/>
        </w:tc>
        <w:tc>
          <w:tcPr>
            <w:tcW w:w="463" w:type="dxa"/>
            <w:vMerge w:val="continue"/>
          </w:tcPr>
          <w:p/>
        </w:tc>
        <w:tc>
          <w:tcPr>
            <w:tcW w:w="498" w:type="dxa"/>
            <w:gridSpan w:val="2"/>
            <w:vMerge w:val="continue"/>
          </w:tcPr>
          <w:p/>
        </w:tc>
        <w:tc>
          <w:tcPr>
            <w:tcW w:w="494" w:type="dxa"/>
            <w:vMerge w:val="continue"/>
          </w:tcPr>
          <w:p/>
        </w:tc>
        <w:tc>
          <w:tcPr>
            <w:tcW w:w="959" w:type="dxa"/>
          </w:tcPr>
          <w:p>
            <w:r>
              <w:rPr>
                <w:rFonts w:hint="eastAsia"/>
              </w:rPr>
              <w:t>专业类别</w:t>
            </w:r>
          </w:p>
        </w:tc>
        <w:tc>
          <w:tcPr>
            <w:tcW w:w="3060" w:type="dxa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3732" w:type="dxa"/>
          </w:tcPr>
          <w:p>
            <w:r>
              <w:rPr>
                <w:rFonts w:hint="eastAsia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72" w:hRule="atLeast"/>
        </w:trPr>
        <w:tc>
          <w:tcPr>
            <w:tcW w:w="446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463" w:type="dxa"/>
            <w:vMerge w:val="restart"/>
          </w:tcPr>
          <w:p>
            <w:r>
              <w:rPr>
                <w:rFonts w:hint="eastAsia"/>
              </w:rPr>
              <w:t>办公室工作人员</w:t>
            </w:r>
          </w:p>
        </w:tc>
        <w:tc>
          <w:tcPr>
            <w:tcW w:w="498" w:type="dxa"/>
            <w:gridSpan w:val="2"/>
          </w:tcPr>
          <w:p>
            <w:r>
              <w:rPr>
                <w:rFonts w:hint="eastAsia"/>
              </w:rPr>
              <w:t>文秘人员</w:t>
            </w:r>
          </w:p>
        </w:tc>
        <w:tc>
          <w:tcPr>
            <w:tcW w:w="49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59" w:type="dxa"/>
          </w:tcPr>
          <w:p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pacing w:val="6"/>
                <w:shd w:val="clear" w:color="auto" w:fill="FFFFFF"/>
              </w:rPr>
              <w:t>中文、文秘、新闻、等相关专业</w:t>
            </w:r>
          </w:p>
        </w:tc>
        <w:tc>
          <w:tcPr>
            <w:tcW w:w="3060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本科及以上，汉语言文学及文秘专业可适当放宽到大专及以上。</w:t>
            </w:r>
          </w:p>
        </w:tc>
        <w:tc>
          <w:tcPr>
            <w:tcW w:w="851" w:type="dxa"/>
            <w:vMerge w:val="restart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850" w:type="dxa"/>
            <w:vMerge w:val="restart"/>
          </w:tcPr>
          <w:p/>
        </w:tc>
        <w:tc>
          <w:tcPr>
            <w:tcW w:w="1418" w:type="dxa"/>
            <w:vMerge w:val="restart"/>
          </w:tcPr>
          <w:p>
            <w:r>
              <w:rPr>
                <w:rFonts w:hint="eastAsia"/>
              </w:rPr>
              <w:t>28周岁以下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不限</w:t>
            </w:r>
          </w:p>
        </w:tc>
        <w:tc>
          <w:tcPr>
            <w:tcW w:w="3732" w:type="dxa"/>
            <w:vMerge w:val="restart"/>
          </w:tcPr>
          <w:p>
            <w:r>
              <w:rPr>
                <w:rFonts w:hint="eastAsia"/>
                <w:color w:val="333333"/>
                <w:spacing w:val="6"/>
                <w:shd w:val="clear" w:color="auto" w:fill="FFFFFF"/>
              </w:rPr>
              <w:t>责任心强，有较强的文字功底，协调能力强，在机关事业单位从事过相关工作者优先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4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63" w:type="dxa"/>
            <w:vMerge w:val="continue"/>
          </w:tcPr>
          <w:p/>
        </w:tc>
        <w:tc>
          <w:tcPr>
            <w:tcW w:w="471" w:type="dxa"/>
          </w:tcPr>
          <w:p>
            <w:r>
              <w:rPr>
                <w:rFonts w:hint="eastAsia"/>
              </w:rPr>
              <w:t>管理人员</w:t>
            </w:r>
          </w:p>
        </w:tc>
        <w:tc>
          <w:tcPr>
            <w:tcW w:w="521" w:type="dxa"/>
            <w:gridSpan w:val="2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59" w:type="dxa"/>
          </w:tcPr>
          <w:p>
            <w:r>
              <w:rPr>
                <w:rFonts w:hint="eastAsia"/>
              </w:rPr>
              <w:t>计算机等相关专业</w:t>
            </w:r>
          </w:p>
        </w:tc>
        <w:tc>
          <w:tcPr>
            <w:tcW w:w="3060" w:type="dxa"/>
          </w:tcPr>
          <w:p>
            <w:r>
              <w:rPr>
                <w:rFonts w:hint="eastAsia"/>
              </w:rPr>
              <w:t>本科及以上，能熟练操作计算机各个系统的可适当放宽到大专以上。</w:t>
            </w:r>
          </w:p>
        </w:tc>
        <w:tc>
          <w:tcPr>
            <w:tcW w:w="851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1418" w:type="dxa"/>
            <w:vMerge w:val="continue"/>
          </w:tcPr>
          <w:p/>
        </w:tc>
        <w:tc>
          <w:tcPr>
            <w:tcW w:w="992" w:type="dxa"/>
          </w:tcPr>
          <w:p>
            <w:r>
              <w:rPr>
                <w:rFonts w:hint="eastAsia"/>
              </w:rPr>
              <w:t>男</w:t>
            </w:r>
          </w:p>
        </w:tc>
        <w:tc>
          <w:tcPr>
            <w:tcW w:w="3732" w:type="dxa"/>
            <w:vMerge w:val="continue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54"/>
    <w:rsid w:val="003773F1"/>
    <w:rsid w:val="00552C21"/>
    <w:rsid w:val="008A461F"/>
    <w:rsid w:val="00B72CB2"/>
    <w:rsid w:val="00CE3265"/>
    <w:rsid w:val="00D92EA4"/>
    <w:rsid w:val="00EC7989"/>
    <w:rsid w:val="00F37D54"/>
    <w:rsid w:val="6BD4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2018-07-06T07:59:00Z</dcterms:created>
  <dc:creator>Administrator</dc:creator>
  <cp:lastModifiedBy>Hakka An</cp:lastModifiedBy>
  <dcterms:modified xsi:type="dcterms:W3CDTF">2018-07-09T07:54:52Z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