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137" w:rsidRPr="00A32AE1" w:rsidRDefault="00ED4137" w:rsidP="00A32AE1">
      <w:pPr>
        <w:spacing w:line="720" w:lineRule="exact"/>
        <w:rPr>
          <w:rFonts w:ascii="仿宋" w:eastAsia="仿宋" w:hAnsi="仿宋"/>
          <w:sz w:val="32"/>
          <w:szCs w:val="32"/>
        </w:rPr>
      </w:pPr>
      <w:r w:rsidRPr="00A32AE1">
        <w:rPr>
          <w:rFonts w:ascii="仿宋" w:eastAsia="仿宋" w:hAnsi="仿宋" w:hint="eastAsia"/>
          <w:sz w:val="32"/>
          <w:szCs w:val="32"/>
        </w:rPr>
        <w:t>附件</w:t>
      </w:r>
      <w:r w:rsidRPr="00A32AE1">
        <w:rPr>
          <w:rFonts w:ascii="仿宋" w:eastAsia="仿宋" w:hAnsi="仿宋"/>
          <w:sz w:val="32"/>
          <w:szCs w:val="32"/>
        </w:rPr>
        <w:t>2</w:t>
      </w:r>
    </w:p>
    <w:p w:rsidR="00ED4137" w:rsidRPr="004A05CA" w:rsidRDefault="00ED4137">
      <w:pPr>
        <w:spacing w:line="72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4A05CA">
        <w:rPr>
          <w:rFonts w:ascii="方正小标宋_GBK" w:eastAsia="方正小标宋_GBK" w:hAnsi="黑体" w:hint="eastAsia"/>
          <w:sz w:val="44"/>
          <w:szCs w:val="44"/>
        </w:rPr>
        <w:t>2018年驻马店经济开发区学校公开招聘教师</w:t>
      </w:r>
    </w:p>
    <w:p w:rsidR="00ED4137" w:rsidRPr="004A05CA" w:rsidRDefault="00ED4137">
      <w:pPr>
        <w:spacing w:line="720" w:lineRule="exact"/>
        <w:jc w:val="center"/>
        <w:rPr>
          <w:rFonts w:ascii="方正小标宋_GBK" w:eastAsia="方正小标宋_GBK" w:hAnsi="黑体" w:hint="eastAsia"/>
          <w:sz w:val="44"/>
          <w:szCs w:val="44"/>
        </w:rPr>
      </w:pPr>
      <w:r w:rsidRPr="004A05CA">
        <w:rPr>
          <w:rFonts w:ascii="方正小标宋_GBK" w:eastAsia="方正小标宋_GBK" w:hAnsi="黑体" w:hint="eastAsia"/>
          <w:sz w:val="44"/>
          <w:szCs w:val="44"/>
        </w:rPr>
        <w:t>岗位专业分类</w:t>
      </w:r>
    </w:p>
    <w:p w:rsidR="00ED4137" w:rsidRDefault="00ED4137" w:rsidP="00534F8D">
      <w:pPr>
        <w:spacing w:line="579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cs="仿宋" w:hint="eastAsia"/>
          <w:sz w:val="32"/>
          <w:szCs w:val="32"/>
        </w:rPr>
      </w:pPr>
      <w:r w:rsidRPr="004A05CA">
        <w:rPr>
          <w:rFonts w:ascii="仿宋_GB2312" w:eastAsia="仿宋_GB2312" w:hAnsi="仿宋" w:hint="eastAsia"/>
          <w:sz w:val="32"/>
          <w:szCs w:val="32"/>
        </w:rPr>
        <w:t>一、语文类：</w:t>
      </w:r>
      <w:r w:rsidRPr="004A05CA">
        <w:rPr>
          <w:rFonts w:ascii="仿宋_GB2312" w:eastAsia="仿宋_GB2312" w:hAnsi="仿宋" w:cs="仿宋" w:hint="eastAsia"/>
          <w:sz w:val="32"/>
          <w:szCs w:val="32"/>
        </w:rPr>
        <w:t>汉语言文学、汉语言、汉语言国际教育、</w:t>
      </w:r>
      <w:r w:rsidRPr="004A05CA">
        <w:rPr>
          <w:rFonts w:ascii="仿宋_GB2312" w:eastAsia="仿宋_GB2312" w:hAnsi="仿宋" w:hint="eastAsia"/>
          <w:sz w:val="32"/>
          <w:szCs w:val="32"/>
        </w:rPr>
        <w:t>文艺学、</w:t>
      </w:r>
      <w:r w:rsidRPr="004A05CA">
        <w:rPr>
          <w:rFonts w:ascii="仿宋_GB2312" w:eastAsia="仿宋_GB2312" w:hAnsi="仿宋" w:cs="仿宋" w:hint="eastAsia"/>
          <w:sz w:val="32"/>
          <w:szCs w:val="32"/>
        </w:rPr>
        <w:t>语言学及应用语言学、汉语言文字学、中国古典文献学、中国古代文学、中国现当代文学、语文教育、学科教学（语文）、</w:t>
      </w:r>
      <w:r w:rsidRPr="004A05CA">
        <w:rPr>
          <w:rFonts w:ascii="仿宋_GB2312" w:eastAsia="仿宋_GB2312" w:hAnsi="仿宋" w:cs="Arial" w:hint="eastAsia"/>
          <w:kern w:val="0"/>
          <w:sz w:val="32"/>
          <w:szCs w:val="32"/>
        </w:rPr>
        <w:t>应用语言学、秘书学。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二、数学类：数学与应用数学、信息与计算科学、数理基础科学、基础数学、计算数学、概率论与数理统计、应用数学、运筹学与控制论、数学教育、学科教学（数学）。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三、英语类：英语、商务英语、英语教育、学科教学（英语）、英语语言文学、英语翻译、外国语言学及应用语言学（英语）、课程与教学论（英语）。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四、政治类：政治学与行政学、国际政治、哲学、中国哲学、外国哲学、科学社会主义、中国共产党党史（历史）、思想政治教育、马克思主义理论、马克思主义基本原理、马克思主义发展史、马克思主义中国化研究、马克思主义民主理论与政策、国外马克思主义研究、政治学、国际关系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hint="eastAsia"/>
          <w:sz w:val="32"/>
          <w:szCs w:val="32"/>
        </w:rPr>
        <w:t>五、历史类：</w:t>
      </w:r>
      <w:r w:rsidRPr="004A05CA">
        <w:rPr>
          <w:rFonts w:ascii="仿宋_GB2312" w:eastAsia="仿宋_GB2312" w:hAnsi="仿宋" w:cs="仿宋" w:hint="eastAsia"/>
          <w:sz w:val="32"/>
          <w:szCs w:val="32"/>
        </w:rPr>
        <w:t>历史学、世界史、历史教育、考古学、文物与博物馆学、史学理论及史学史、历史地理学、历史文献学、中</w:t>
      </w:r>
      <w:r w:rsidRPr="004A05CA">
        <w:rPr>
          <w:rFonts w:ascii="仿宋_GB2312" w:eastAsia="仿宋_GB2312" w:hAnsi="仿宋" w:cs="仿宋" w:hint="eastAsia"/>
          <w:sz w:val="32"/>
          <w:szCs w:val="32"/>
        </w:rPr>
        <w:lastRenderedPageBreak/>
        <w:t>国古代史、中国近现代史、中国史、世界史、专门史。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六、地理类：地理科学、地理信息科学、自然地理与自然环境、地理信息系统、地理教育、自然地理学、人文地理学、人文地理与城乡规划、地图学与地理信息系统。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七、物理类：物理学、应用物理学、物理教育、理论物理、粒子物理与原子核物理、原子与分子物理、等离子体物理、凝聚态物理、声学、光学、核物理。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八、化学类：化学、应用化学、化学教育、无机化学、分析化学、有机化学、物理化学（含化学物理）、高分子化学与物理、化学生物学、分子科学与工程。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九、生物类：生物科学、生物学、生物技术、生物信息学、生物教育、植物学、动物学、生理学、水生生物学、微生物学、神经生物学、遗传学、发育生物学、细胞生物学、生物化学与分子生物学、生物物理学、生态学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cs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十、体育类：体育教育、运动训练、社会体育指导与管理、武术与民族传统体育、运动人体科学、运动康复、休闲体育、体育人文社会学、运动人体科学、体育教育训练学、民族传统体育学。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cs="仿宋" w:hint="eastAsia"/>
          <w:sz w:val="32"/>
          <w:szCs w:val="32"/>
        </w:rPr>
      </w:pPr>
      <w:r w:rsidRPr="004A05CA">
        <w:rPr>
          <w:rFonts w:ascii="仿宋_GB2312" w:eastAsia="仿宋_GB2312" w:hAnsi="仿宋" w:hint="eastAsia"/>
          <w:sz w:val="32"/>
          <w:szCs w:val="32"/>
        </w:rPr>
        <w:t>十一、音乐类：</w:t>
      </w:r>
      <w:r w:rsidRPr="004A05CA">
        <w:rPr>
          <w:rFonts w:ascii="仿宋_GB2312" w:eastAsia="仿宋_GB2312" w:hAnsi="仿宋" w:cs="仿宋" w:hint="eastAsia"/>
          <w:sz w:val="32"/>
          <w:szCs w:val="32"/>
        </w:rPr>
        <w:t>音乐学、音乐表演、音乐教育、作曲与作曲技术理论、舞蹈表演、舞蹈学、舞蹈编导、舞蹈学、戏剧戏曲学。</w:t>
      </w:r>
    </w:p>
    <w:p w:rsidR="00ED4137" w:rsidRPr="004A05CA" w:rsidRDefault="00ED4137" w:rsidP="004A05CA">
      <w:pPr>
        <w:tabs>
          <w:tab w:val="left" w:pos="0"/>
        </w:tabs>
        <w:spacing w:line="579" w:lineRule="exact"/>
        <w:ind w:firstLineChars="221" w:firstLine="707"/>
        <w:rPr>
          <w:rFonts w:ascii="仿宋_GB2312" w:eastAsia="仿宋_GB2312" w:hAnsi="仿宋" w:cs="仿宋" w:hint="eastAsia"/>
          <w:sz w:val="32"/>
          <w:szCs w:val="32"/>
        </w:rPr>
      </w:pPr>
      <w:r w:rsidRPr="004A05CA">
        <w:rPr>
          <w:rFonts w:ascii="仿宋_GB2312" w:eastAsia="仿宋_GB2312" w:hAnsi="仿宋" w:cs="仿宋" w:hint="eastAsia"/>
          <w:sz w:val="32"/>
          <w:szCs w:val="32"/>
        </w:rPr>
        <w:t>十二、美术类：美术教育、美术学、绘画、雕塑、摄影、书法学、中国画、艺术设计、视觉传达设计、环境设计、产品设计、服装与服饰设计、工艺美术。</w:t>
      </w:r>
    </w:p>
    <w:p w:rsidR="00ED4137" w:rsidRPr="004A05CA" w:rsidRDefault="00ED4137" w:rsidP="004A05CA">
      <w:pPr>
        <w:tabs>
          <w:tab w:val="left" w:pos="0"/>
        </w:tabs>
        <w:spacing w:line="579" w:lineRule="exact"/>
        <w:ind w:firstLineChars="221" w:firstLine="707"/>
        <w:rPr>
          <w:rFonts w:ascii="仿宋_GB2312" w:eastAsia="仿宋_GB2312" w:hAnsi="仿宋" w:hint="eastAsia"/>
          <w:sz w:val="32"/>
          <w:szCs w:val="32"/>
        </w:rPr>
      </w:pPr>
      <w:r w:rsidRPr="004A05CA">
        <w:rPr>
          <w:rFonts w:ascii="仿宋_GB2312" w:eastAsia="仿宋_GB2312" w:hAnsi="仿宋" w:hint="eastAsia"/>
          <w:sz w:val="32"/>
          <w:szCs w:val="32"/>
        </w:rPr>
        <w:t>十三、心理健康类：心理学、应用心理学。</w:t>
      </w:r>
    </w:p>
    <w:p w:rsidR="00ED4137" w:rsidRPr="004A05CA" w:rsidRDefault="00ED4137" w:rsidP="004A05CA">
      <w:pPr>
        <w:spacing w:line="579" w:lineRule="exact"/>
        <w:ind w:firstLineChars="221" w:firstLine="707"/>
        <w:rPr>
          <w:rFonts w:ascii="仿宋_GB2312" w:eastAsia="仿宋_GB2312" w:hAnsi="仿宋" w:cs="Arial" w:hint="eastAsia"/>
          <w:kern w:val="0"/>
          <w:sz w:val="32"/>
          <w:szCs w:val="32"/>
        </w:rPr>
      </w:pPr>
      <w:r w:rsidRPr="004A05CA">
        <w:rPr>
          <w:rFonts w:ascii="仿宋_GB2312" w:eastAsia="仿宋_GB2312" w:hAnsi="仿宋" w:hint="eastAsia"/>
          <w:sz w:val="32"/>
          <w:szCs w:val="32"/>
        </w:rPr>
        <w:t>十四、计算机类：计算机系统结构、计算机软件与理论、计算机应用技术、</w:t>
      </w:r>
      <w:r w:rsidRPr="004A05CA">
        <w:rPr>
          <w:rFonts w:ascii="仿宋_GB2312" w:eastAsia="仿宋_GB2312" w:hAnsi="仿宋" w:cs="Arial" w:hint="eastAsia"/>
          <w:kern w:val="0"/>
          <w:sz w:val="32"/>
          <w:szCs w:val="32"/>
        </w:rPr>
        <w:t>计算机科学与技术、软件工程、网络工程、信息安全、物联网工程、数字媒体技术</w:t>
      </w:r>
      <w:r w:rsidRPr="004A05CA">
        <w:rPr>
          <w:rFonts w:ascii="仿宋_GB2312" w:eastAsia="仿宋_GB2312" w:hAnsi="仿宋" w:hint="eastAsia"/>
          <w:sz w:val="32"/>
          <w:szCs w:val="32"/>
        </w:rPr>
        <w:t>。</w:t>
      </w:r>
    </w:p>
    <w:sectPr w:rsidR="00ED4137" w:rsidRPr="004A05CA" w:rsidSect="008E7CB5">
      <w:footerReference w:type="even" r:id="rId6"/>
      <w:footerReference w:type="default" r:id="rId7"/>
      <w:pgSz w:w="11906" w:h="16838"/>
      <w:pgMar w:top="2041" w:right="1474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BB9" w:rsidRDefault="002E2BB9" w:rsidP="008E7CB5">
      <w:r>
        <w:separator/>
      </w:r>
    </w:p>
  </w:endnote>
  <w:endnote w:type="continuationSeparator" w:id="0">
    <w:p w:rsidR="002E2BB9" w:rsidRDefault="002E2BB9" w:rsidP="008E7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7" w:rsidRDefault="00A87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413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4137" w:rsidRDefault="00ED413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137" w:rsidRDefault="00A873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D413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2BB9">
      <w:rPr>
        <w:rStyle w:val="a5"/>
        <w:noProof/>
      </w:rPr>
      <w:t>1</w:t>
    </w:r>
    <w:r>
      <w:rPr>
        <w:rStyle w:val="a5"/>
      </w:rPr>
      <w:fldChar w:fldCharType="end"/>
    </w:r>
  </w:p>
  <w:p w:rsidR="00ED4137" w:rsidRDefault="00ED413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BB9" w:rsidRDefault="002E2BB9" w:rsidP="008E7CB5">
      <w:r>
        <w:separator/>
      </w:r>
    </w:p>
  </w:footnote>
  <w:footnote w:type="continuationSeparator" w:id="0">
    <w:p w:rsidR="002E2BB9" w:rsidRDefault="002E2BB9" w:rsidP="008E7C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93C"/>
    <w:rsid w:val="00024FDB"/>
    <w:rsid w:val="00082B06"/>
    <w:rsid w:val="00110D7B"/>
    <w:rsid w:val="001638FC"/>
    <w:rsid w:val="001B02A6"/>
    <w:rsid w:val="001E5234"/>
    <w:rsid w:val="002020B8"/>
    <w:rsid w:val="002A4203"/>
    <w:rsid w:val="002E2BB9"/>
    <w:rsid w:val="00344EF3"/>
    <w:rsid w:val="003861A9"/>
    <w:rsid w:val="003D7B15"/>
    <w:rsid w:val="004A05CA"/>
    <w:rsid w:val="00534F8D"/>
    <w:rsid w:val="0059193C"/>
    <w:rsid w:val="00594599"/>
    <w:rsid w:val="00700F22"/>
    <w:rsid w:val="0072195E"/>
    <w:rsid w:val="0075090A"/>
    <w:rsid w:val="007B4927"/>
    <w:rsid w:val="00826769"/>
    <w:rsid w:val="008B41B0"/>
    <w:rsid w:val="008C6728"/>
    <w:rsid w:val="008E7CB5"/>
    <w:rsid w:val="00977122"/>
    <w:rsid w:val="00A32AE1"/>
    <w:rsid w:val="00A55BFA"/>
    <w:rsid w:val="00A57086"/>
    <w:rsid w:val="00A873EA"/>
    <w:rsid w:val="00A97EE8"/>
    <w:rsid w:val="00AB13DB"/>
    <w:rsid w:val="00B33786"/>
    <w:rsid w:val="00B4211D"/>
    <w:rsid w:val="00BE424B"/>
    <w:rsid w:val="00C914A2"/>
    <w:rsid w:val="00C93AD3"/>
    <w:rsid w:val="00CD0777"/>
    <w:rsid w:val="00DB068F"/>
    <w:rsid w:val="00DE6868"/>
    <w:rsid w:val="00DF54F6"/>
    <w:rsid w:val="00E23771"/>
    <w:rsid w:val="00ED4137"/>
    <w:rsid w:val="00EF2632"/>
    <w:rsid w:val="00F54574"/>
    <w:rsid w:val="00F9404E"/>
    <w:rsid w:val="4F32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8E7CB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E7C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5708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8E7C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E7CB5"/>
    <w:rPr>
      <w:rFonts w:cs="Times New Roman"/>
      <w:kern w:val="2"/>
      <w:sz w:val="18"/>
      <w:szCs w:val="18"/>
    </w:rPr>
  </w:style>
  <w:style w:type="character" w:styleId="a5">
    <w:name w:val="page number"/>
    <w:basedOn w:val="a0"/>
    <w:uiPriority w:val="99"/>
    <w:rsid w:val="008E7CB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928</Characters>
  <Application>Microsoft Office Word</Application>
  <DocSecurity>0</DocSecurity>
  <Lines>7</Lines>
  <Paragraphs>2</Paragraphs>
  <ScaleCrop>false</ScaleCrop>
  <Company>微软中国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2018-07-10T02:15:00Z</cp:lastPrinted>
  <dcterms:created xsi:type="dcterms:W3CDTF">2018-07-16T07:14:00Z</dcterms:created>
  <dcterms:modified xsi:type="dcterms:W3CDTF">2018-07-16T07:31:00Z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