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Tahoma"/>
          <w:color w:val="000000"/>
          <w:kern w:val="0"/>
          <w:sz w:val="44"/>
          <w:szCs w:val="44"/>
        </w:rPr>
        <w:t>2018年罗城统计局工作人员招聘报名表</w:t>
      </w:r>
      <w:bookmarkEnd w:id="0"/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 月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负责人（签字）      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p/>
    <w:p/>
    <w:p/>
    <w:sectPr>
      <w:pgSz w:w="11907" w:h="16840"/>
      <w:pgMar w:top="1440" w:right="1440" w:bottom="1440" w:left="1440" w:header="0" w:footer="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76A8"/>
    <w:rsid w:val="77657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2018-07-18T07:36:00Z</dcterms:created>
  <dc:creator>Administrator</dc:creator>
  <cp:lastModifiedBy>Administrator</cp:lastModifiedBy>
  <dcterms:modified xsi:type="dcterms:W3CDTF">2018-07-18T07:36:59Z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