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报考岗位：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报考诚信承诺书 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《雨山区2018年公开招聘公办幼儿园教职工公告》，</w:t>
      </w:r>
      <w:r>
        <w:rPr>
          <w:rFonts w:hint="eastAsia" w:ascii="仿宋_GB2312" w:eastAsia="仿宋_GB2312"/>
          <w:color w:val="000000"/>
          <w:sz w:val="32"/>
          <w:szCs w:val="32"/>
        </w:rPr>
        <w:t>理解其内容，符合报考条件。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五、本人承诺身体健康，无重大疾病史。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3200" w:firstLineChars="10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5632" w:firstLineChars="176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二</w:t>
      </w:r>
      <w:r>
        <w:rPr>
          <w:rFonts w:hint="eastAsia" w:ascii="仿宋_GB2312"/>
          <w:color w:val="000000"/>
          <w:sz w:val="32"/>
          <w:szCs w:val="32"/>
          <w:highlight w:val="none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一八年  月  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757"/>
    <w:rsid w:val="002943AE"/>
    <w:rsid w:val="00503BFE"/>
    <w:rsid w:val="00854757"/>
    <w:rsid w:val="00FD0B2A"/>
    <w:rsid w:val="086A7D5E"/>
    <w:rsid w:val="165C5C19"/>
    <w:rsid w:val="220761E2"/>
    <w:rsid w:val="405C6C22"/>
    <w:rsid w:val="591D7D90"/>
    <w:rsid w:val="598D4EA0"/>
    <w:rsid w:val="718B14A6"/>
    <w:rsid w:val="79D87932"/>
    <w:rsid w:val="7BAA2ABD"/>
    <w:rsid w:val="7E911A5E"/>
    <w:rsid w:val="7FA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321</Characters>
  <Lines>2</Lines>
  <Paragraphs>1</Paragraphs>
  <TotalTime>2</TotalTime>
  <ScaleCrop>false</ScaleCrop>
  <LinksUpToDate>false</LinksUpToDate>
  <CharactersWithSpaces>376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王旭</cp:lastModifiedBy>
  <dcterms:modified xsi:type="dcterms:W3CDTF">2018-07-20T07:22:01Z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