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bdr w:val="none" w:color="auto" w:sz="0" w:space="0"/>
        </w:rPr>
        <w:t>惠水县2018年政府购买服务方式公开招聘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bdr w:val="none" w:color="auto" w:sz="0" w:space="0"/>
        </w:rPr>
        <w:t>幼儿园教师简章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60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为进一步提高全县</w:t>
      </w:r>
      <w:bookmarkStart w:id="0" w:name="_GoBack"/>
      <w:bookmarkEnd w:id="0"/>
      <w:r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幼儿教育公共服务水平，解决当前农村幼儿教育师资不足问题，根据《惠水县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2018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年政府购买服务方式公开招聘幼儿园教师工作实施方案》，特将惠水县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2018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年政府购买服务方式公开招聘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180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名幼儿教师招聘简章发布如下：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一、招聘岗位及人数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定点招聘幼儿园教师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180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名（指标分配见附件）。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二、招聘对象及条件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（一）招考对象应具备的条件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1.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热爱幼教事业，遵纪守法，具有良好的职业道德。责任心强，具有亲和力及良好的沟通能力，自我管理能力强，个人素质高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,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服从组织安排，有奉献精神。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2.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具备中专（中职）及以上学历，专业范围为学前教育、幼儿教育及相关学前教育方向。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3.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身体健康、五官端正，具备学前教育教学工作身体条件。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4.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年龄在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18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周岁以上，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30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周岁以下（即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2000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9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日及以前出生，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1988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9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日及以后出生），部分边远乡村幼儿园年龄可放宽至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33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周岁（即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1985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9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日及以后出生，放宽年龄条件的边远幼儿园见《惠水县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2018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年政府购买服务方式定点招聘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180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名幼儿教师指标分配表》备注栏）。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5.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受聘者三年内须取得幼儿园教师资格证，如在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2021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8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31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日前仍未取得幼儿园教师资格者，取消继续聘用资格，原签订合同自然解除。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（二）有下列情形之一者不得应聘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1.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曾因犯罪受过刑事处罚或被开除公职的；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2.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有违法违纪正在接受审查的；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3.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尚未解除党纪、政纪处分的；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4.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有法律法规规定不得聘用的。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61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三、招聘方式及办法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1.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在县人民政府门户网站发布招聘简章。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2.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招聘工作由县教育局牵头，县人社、财政、编办、监察委等相关部门共同配合完成。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3.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考试采用五项基本技能（弹、唱、跳、说、画）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3+1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方式进行，必考项目为：说、唱、画，选考项目为：弹、跳。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四、报名与资格审查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（一）报名地点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惠水县教育局。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（二）报名时间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2018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7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30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日至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8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8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日（工作时间）。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（三）报名方式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采用现场定点报名方式报名，报名时填写《报名表》，并提交以下资料：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1.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《报名表》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份；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2.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本人身份证、学历毕业证书（审原件收复印件）；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3.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参照幼儿园教师资格体检标准体检合格的体检表（本次体检指定医院为：惠水县人民医院，体检表由教育局提供，体检费用自理，本表须交原件）；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4.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一寸近期免冠彩照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（四）为便于考生定点报名，报名期间每天下午5点后在县人民政府门户网站上公布各幼儿园报名情况。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如出现个别幼儿园报名不足导致完不成招聘指标，由县教育局根据实际从其他幼儿园调剂。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（五）资格审查。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县教育局负责对报名人员进行资格审查，资格审查贯穿招聘工作全部过程，应聘者所提交的各项材料内容必须真实，对弄虚作假或条件不符的，一律取消聘用资格。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五、考试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1.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参加考试的考生凭本人居民身份证（含新版临时身份证）参加考试，考试当日提前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30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分钟（即上午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8:30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）到考试地点报到，未按规定时间到考场报到的取消考试资格。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2.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考试形式和内容：考试采用面试方式进行，必考项目考题由专家组现场出题，自选考试项目考题由考生自定。面试时间为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15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分钟，面试成绩以百分制计算。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3.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面试成绩当场公布，并由考生签字确认。成绩低于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60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分的，不予聘用。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4.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考试时间：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2018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8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13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5.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考试地点：惠水四中。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六、管理及待遇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1.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聘用人员实行合同制管理，在平等自愿、协商一致的基础上，所招聘的幼儿教师与用人单位签订劳动合同，劳动合同期限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2.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聘用人员月工资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2600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元，纳入县财政预算全额核拨。本次聘用的幼儿教师参照事业单位工作人员年度考核办法考核，由用人单位、主管部门考核，在合同期内年度考核合格等次以上人员，次年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日起，每年在上年同月工资基础上增资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30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元；年度考核不合格取消继续聘用资格，解除聘用关系。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3.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本次聘用人员的社会保险费（即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五险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”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）按相关政策规定及标准执行，个人承担部分由用人单位从工资中统一扣缴，政府承担部分由县财政统一缴纳。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4.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本次聘用人员除享受上述工资待遇外，不再享受其它福利待遇（如年终绩效奖、目标考核奖、住房公积金、乡村教师生活补助等）。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5.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本次聘用人员合同期内参照正式教师管理办法管理，个人档案须提交县教育局统一管理，如特殊原因暂不能提交档案者，须交存本人毕业证书原件。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6.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五年合同期内，未经同意，不得报考其他单位招聘考试（本县公开招聘编制内幼儿园教师除外），如有违约，须缴纳违约金（按合同规定）；五年合同期满后合同自然终止。是否继续签订聘用合同，由县人民政府决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76" w:lineRule="atLeast"/>
        <w:ind w:left="0" w:right="0" w:firstLine="64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七、咨询单位及电话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惠水县教育局政工科：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0854-6230332  6280232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负责人电话：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18185422550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（罗老师）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   15185466808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（曹老师）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1918" w:right="0" w:hanging="128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附件：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1.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惠水县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2018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年政府购买服务方式定点招聘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180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1916" w:right="0" w:hanging="16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幼儿教师指标分配表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1756" w:right="0" w:hanging="16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2.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惠水县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2018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年政府购买服务方式定点招聘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180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名幼儿教师报名表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                                         2018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7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24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                                         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tbl>
      <w:tblPr>
        <w:tblW w:w="9629" w:type="dxa"/>
        <w:tblInd w:w="108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485"/>
        <w:gridCol w:w="1530"/>
        <w:gridCol w:w="2669"/>
        <w:gridCol w:w="1560"/>
        <w:gridCol w:w="168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29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附件1：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惠水县2018年采取政府购买服务招聘180名幼儿教师指标分配表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镇（街道）</w:t>
            </w:r>
          </w:p>
        </w:tc>
        <w:tc>
          <w:tcPr>
            <w:tcW w:w="41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幼儿园名称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拟招教师数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涟江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街道</w:t>
            </w:r>
          </w:p>
        </w:tc>
        <w:tc>
          <w:tcPr>
            <w:tcW w:w="41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一幼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1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二幼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1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四幼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1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和平幼儿园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1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大龙幼儿园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濛江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街道</w:t>
            </w:r>
          </w:p>
        </w:tc>
        <w:tc>
          <w:tcPr>
            <w:tcW w:w="41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五幼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1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惠民幼儿园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6月招生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1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高镇幼儿园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1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大坝幼儿园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长田幼儿园</w:t>
            </w:r>
          </w:p>
        </w:tc>
        <w:tc>
          <w:tcPr>
            <w:tcW w:w="26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长田幼儿园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30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6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长田幼儿园龙泉分园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预计9月招生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1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甲烈幼儿园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好花红镇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三都幼儿园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三都幼儿园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三都幼儿园九门分园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好花红幼儿园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好花红幼儿园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好花红幼儿园清水分园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年龄放宽至33周岁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1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甲戎幼儿园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摆金镇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摆金幼儿园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摆金幼儿园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摆金幼儿园甲浪分园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摆金幼儿园关山分园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年龄放宽至33周岁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1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鸭绒幼儿园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摆榜幼儿园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摆榜幼儿园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摆榜幼儿园上摆分园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预计9月招生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岗度镇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岗度幼儿园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岗度幼儿园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岗度幼儿园柏栗分园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预计9月招生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岗度幼儿园本底分园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预计9月招生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199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宁旺幼儿园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雅水镇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雅水幼儿园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雅水幼儿园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雅水幼儿园合爱分园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1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抵麻幼儿园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年龄放宽至33周岁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1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太阳幼儿园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年龄放宽至33周岁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断杉镇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断杉幼儿园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断杉幼儿园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断杉幼儿园摆惹分园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1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抵季幼儿园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羡塘镇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羡塘幼儿园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羡塘幼儿园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羡塘幼儿园绸绢分园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羡塘幼儿园董照分园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年龄放宽至33周岁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羡塘幼儿园西混分园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预计9月招生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王佑镇</w:t>
            </w:r>
          </w:p>
        </w:tc>
        <w:tc>
          <w:tcPr>
            <w:tcW w:w="41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王佑幼儿园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1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打引幼儿园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年龄放宽至33周岁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1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长安幼儿园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年龄放宽至33周岁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芦山镇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芦山幼儿园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芦山幼儿园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芦山幼儿园雅羊分园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预计9月招生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2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总计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附件2：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惠水县2018年政府购买服务方式招聘180名幼儿教师报名表</w:t>
      </w:r>
    </w:p>
    <w:tbl>
      <w:tblPr>
        <w:tblW w:w="8509" w:type="dxa"/>
        <w:jc w:val="center"/>
        <w:tblInd w:w="7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1320"/>
        <w:gridCol w:w="12"/>
        <w:gridCol w:w="737"/>
        <w:gridCol w:w="232"/>
        <w:gridCol w:w="297"/>
        <w:gridCol w:w="440"/>
        <w:gridCol w:w="38"/>
        <w:gridCol w:w="193"/>
        <w:gridCol w:w="38"/>
        <w:gridCol w:w="621"/>
        <w:gridCol w:w="245"/>
        <w:gridCol w:w="232"/>
        <w:gridCol w:w="51"/>
        <w:gridCol w:w="129"/>
        <w:gridCol w:w="129"/>
        <w:gridCol w:w="12"/>
        <w:gridCol w:w="647"/>
        <w:gridCol w:w="142"/>
        <w:gridCol w:w="258"/>
        <w:gridCol w:w="168"/>
        <w:gridCol w:w="621"/>
        <w:gridCol w:w="137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姓  名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52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7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民族</w:t>
            </w:r>
          </w:p>
        </w:tc>
        <w:tc>
          <w:tcPr>
            <w:tcW w:w="6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98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面貌</w:t>
            </w:r>
          </w:p>
        </w:tc>
        <w:tc>
          <w:tcPr>
            <w:tcW w:w="121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992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照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身份证号</w:t>
            </w:r>
          </w:p>
        </w:tc>
        <w:tc>
          <w:tcPr>
            <w:tcW w:w="3307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出生年月</w:t>
            </w:r>
          </w:p>
        </w:tc>
        <w:tc>
          <w:tcPr>
            <w:tcW w:w="153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992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户  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所在地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家庭详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细地址</w:t>
            </w:r>
          </w:p>
        </w:tc>
        <w:tc>
          <w:tcPr>
            <w:tcW w:w="3640" w:type="dxa"/>
            <w:gridSpan w:val="1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992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学  历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学  位</w:t>
            </w:r>
          </w:p>
        </w:tc>
        <w:tc>
          <w:tcPr>
            <w:tcW w:w="100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毕业时间</w:t>
            </w:r>
          </w:p>
        </w:tc>
        <w:tc>
          <w:tcPr>
            <w:tcW w:w="153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992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毕业院校</w:t>
            </w:r>
          </w:p>
        </w:tc>
        <w:tc>
          <w:tcPr>
            <w:tcW w:w="303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所学专业</w:t>
            </w:r>
          </w:p>
        </w:tc>
        <w:tc>
          <w:tcPr>
            <w:tcW w:w="1768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992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工作单位</w:t>
            </w:r>
          </w:p>
        </w:tc>
        <w:tc>
          <w:tcPr>
            <w:tcW w:w="326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4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工作年限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个人身份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健康状况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　</w:t>
            </w:r>
          </w:p>
        </w:tc>
        <w:tc>
          <w:tcPr>
            <w:tcW w:w="175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执业(职业、上岗)资格具体名称</w:t>
            </w:r>
          </w:p>
        </w:tc>
        <w:tc>
          <w:tcPr>
            <w:tcW w:w="138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　</w:t>
            </w:r>
          </w:p>
        </w:tc>
        <w:tc>
          <w:tcPr>
            <w:tcW w:w="105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联系电话</w:t>
            </w:r>
          </w:p>
        </w:tc>
        <w:tc>
          <w:tcPr>
            <w:tcW w:w="24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报考职位</w:t>
            </w:r>
          </w:p>
        </w:tc>
        <w:tc>
          <w:tcPr>
            <w:tcW w:w="4585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8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是否服从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调剂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受奖惩情况</w:t>
            </w:r>
          </w:p>
        </w:tc>
        <w:tc>
          <w:tcPr>
            <w:tcW w:w="7933" w:type="dxa"/>
            <w:gridSpan w:val="2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1" w:hRule="atLeast"/>
          <w:jc w:val="center"/>
        </w:trPr>
        <w:tc>
          <w:tcPr>
            <w:tcW w:w="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个人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简历</w:t>
            </w:r>
          </w:p>
        </w:tc>
        <w:tc>
          <w:tcPr>
            <w:tcW w:w="7933" w:type="dxa"/>
            <w:gridSpan w:val="2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报名信息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确认栏</w:t>
            </w:r>
          </w:p>
        </w:tc>
        <w:tc>
          <w:tcPr>
            <w:tcW w:w="7933" w:type="dxa"/>
            <w:gridSpan w:val="2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 w:firstLine="44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以上填写信息均为本人真实情况，若有虚假、遗漏、错误，责任自负。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 w:firstLine="495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考生签名：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                                                    年  月 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  <w:jc w:val="center"/>
        </w:trPr>
        <w:tc>
          <w:tcPr>
            <w:tcW w:w="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资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格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意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见</w:t>
            </w:r>
          </w:p>
        </w:tc>
        <w:tc>
          <w:tcPr>
            <w:tcW w:w="7933" w:type="dxa"/>
            <w:gridSpan w:val="2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                                             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审查人签字：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 w:firstLine="400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2018年    月     日（盖章）</w:t>
            </w:r>
          </w:p>
        </w:tc>
      </w:tr>
    </w:tbl>
    <w:p>
      <w:pPr>
        <w:keepNext w:val="0"/>
        <w:keepLines w:val="0"/>
        <w:widowControl/>
        <w:suppressLineNumbers w:val="0"/>
        <w:spacing w:line="240" w:lineRule="auto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B3CA5"/>
    <w:rsid w:val="4CDB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FFFFFF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uiPriority w:val="0"/>
    <w:rPr>
      <w:color w:val="FFFF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2018-07-27T05:41:00Z</dcterms:created>
  <dc:creator>水无鱼</dc:creator>
  <cp:lastModifiedBy>水无鱼</cp:lastModifiedBy>
  <dcterms:modified xsi:type="dcterms:W3CDTF">2018-07-27T06:40:41Z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