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9D" w:rsidRDefault="004C6F01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附件：</w:t>
      </w:r>
    </w:p>
    <w:p w:rsidR="00916C9D" w:rsidRDefault="004C6F01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宁波市民政局直属事业单位公开招聘岗位及有关要求</w:t>
      </w:r>
    </w:p>
    <w:tbl>
      <w:tblPr>
        <w:tblW w:w="10160" w:type="dxa"/>
        <w:jc w:val="center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6"/>
        <w:gridCol w:w="588"/>
        <w:gridCol w:w="623"/>
        <w:gridCol w:w="614"/>
        <w:gridCol w:w="2212"/>
        <w:gridCol w:w="1848"/>
        <w:gridCol w:w="930"/>
        <w:gridCol w:w="2299"/>
      </w:tblGrid>
      <w:tr w:rsidR="00916C9D">
        <w:trPr>
          <w:trHeight w:val="540"/>
          <w:jc w:val="center"/>
        </w:trPr>
        <w:tc>
          <w:tcPr>
            <w:tcW w:w="1046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招聘</w:t>
            </w:r>
          </w:p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88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招聘</w:t>
            </w:r>
          </w:p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623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岗位</w:t>
            </w:r>
          </w:p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614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2212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岗位职责</w:t>
            </w:r>
          </w:p>
        </w:tc>
        <w:tc>
          <w:tcPr>
            <w:tcW w:w="1848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  <w:t>招聘专业及</w:t>
            </w:r>
          </w:p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8"/>
                <w:szCs w:val="18"/>
              </w:rPr>
              <w:t>学历（学位）要求</w:t>
            </w:r>
          </w:p>
        </w:tc>
        <w:tc>
          <w:tcPr>
            <w:tcW w:w="930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招聘</w:t>
            </w:r>
          </w:p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范围</w:t>
            </w:r>
          </w:p>
        </w:tc>
        <w:tc>
          <w:tcPr>
            <w:tcW w:w="2299" w:type="dxa"/>
            <w:vAlign w:val="center"/>
          </w:tcPr>
          <w:p w:rsidR="00916C9D" w:rsidRDefault="004C6F01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18"/>
                <w:szCs w:val="18"/>
              </w:rPr>
              <w:t>其它资格条件</w:t>
            </w:r>
          </w:p>
        </w:tc>
      </w:tr>
      <w:tr w:rsidR="00916C9D" w:rsidRPr="00BD3E89">
        <w:trPr>
          <w:trHeight w:val="869"/>
          <w:jc w:val="center"/>
        </w:trPr>
        <w:tc>
          <w:tcPr>
            <w:tcW w:w="1046" w:type="dxa"/>
            <w:vMerge w:val="restart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市社会</w:t>
            </w:r>
          </w:p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福利中心（2）</w:t>
            </w:r>
          </w:p>
        </w:tc>
        <w:tc>
          <w:tcPr>
            <w:tcW w:w="588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康复</w:t>
            </w:r>
          </w:p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623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614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916C9D" w:rsidRPr="00CC5BB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制定康复计划，指导日常康复，做好相关记录台账。</w:t>
            </w:r>
          </w:p>
        </w:tc>
        <w:tc>
          <w:tcPr>
            <w:tcW w:w="1848" w:type="dxa"/>
            <w:vAlign w:val="center"/>
          </w:tcPr>
          <w:p w:rsidR="00916C9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康复医学专业；</w:t>
            </w:r>
          </w:p>
          <w:p w:rsidR="00916C9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全日制本科/学士及以上学历（学位）</w:t>
            </w:r>
          </w:p>
        </w:tc>
        <w:tc>
          <w:tcPr>
            <w:tcW w:w="930" w:type="dxa"/>
            <w:vMerge w:val="restart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面向</w:t>
            </w:r>
          </w:p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2299" w:type="dxa"/>
            <w:vAlign w:val="center"/>
          </w:tcPr>
          <w:p w:rsidR="00916C9D" w:rsidRPr="00BD3E89" w:rsidRDefault="004C6F01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有执业医师资格证书，有5年及以上医疗机构工作经历，年龄35周岁以下。</w:t>
            </w:r>
          </w:p>
        </w:tc>
      </w:tr>
      <w:tr w:rsidR="00916C9D" w:rsidRPr="00BD3E89">
        <w:trPr>
          <w:trHeight w:val="688"/>
          <w:jc w:val="center"/>
        </w:trPr>
        <w:tc>
          <w:tcPr>
            <w:tcW w:w="1046" w:type="dxa"/>
            <w:vMerge/>
            <w:vAlign w:val="center"/>
          </w:tcPr>
          <w:p w:rsidR="00916C9D" w:rsidRDefault="00916C9D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营养师</w:t>
            </w:r>
          </w:p>
        </w:tc>
        <w:tc>
          <w:tcPr>
            <w:tcW w:w="623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614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916C9D" w:rsidRPr="00CC5BB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对老人身体营养状况和中心膳食营养进行评价、管理和指导，开展营养知识的咨询与宣教。</w:t>
            </w:r>
          </w:p>
        </w:tc>
        <w:tc>
          <w:tcPr>
            <w:tcW w:w="1848" w:type="dxa"/>
            <w:vAlign w:val="center"/>
          </w:tcPr>
          <w:p w:rsidR="00916C9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食品与卫生营养学专业；</w:t>
            </w:r>
          </w:p>
          <w:p w:rsidR="00916C9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全日制专科及以上学历</w:t>
            </w:r>
          </w:p>
        </w:tc>
        <w:tc>
          <w:tcPr>
            <w:tcW w:w="930" w:type="dxa"/>
            <w:vMerge/>
            <w:vAlign w:val="center"/>
          </w:tcPr>
          <w:p w:rsidR="00916C9D" w:rsidRDefault="00916C9D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:rsidR="00916C9D" w:rsidRPr="00BD3E89" w:rsidRDefault="004C6F01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有1年及以上医疗机构工作经历，年龄35周岁以下。</w:t>
            </w:r>
          </w:p>
        </w:tc>
      </w:tr>
      <w:tr w:rsidR="00916C9D" w:rsidRPr="00BD3E89">
        <w:trPr>
          <w:trHeight w:val="684"/>
          <w:jc w:val="center"/>
        </w:trPr>
        <w:tc>
          <w:tcPr>
            <w:tcW w:w="1046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市殡仪馆</w:t>
            </w:r>
          </w:p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（1）</w:t>
            </w:r>
          </w:p>
        </w:tc>
        <w:tc>
          <w:tcPr>
            <w:tcW w:w="588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殡葬</w:t>
            </w:r>
          </w:p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礼仪师</w:t>
            </w:r>
            <w:proofErr w:type="gramEnd"/>
          </w:p>
        </w:tc>
        <w:tc>
          <w:tcPr>
            <w:tcW w:w="623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工勤</w:t>
            </w:r>
          </w:p>
        </w:tc>
        <w:tc>
          <w:tcPr>
            <w:tcW w:w="614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916C9D" w:rsidRPr="00CC5BB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负责殡葬仪式整体流程安排，承担相关殡葬业务操作工作。</w:t>
            </w:r>
          </w:p>
        </w:tc>
        <w:tc>
          <w:tcPr>
            <w:tcW w:w="1848" w:type="dxa"/>
            <w:vAlign w:val="center"/>
          </w:tcPr>
          <w:p w:rsidR="00916C9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专业不限；</w:t>
            </w:r>
          </w:p>
          <w:p w:rsidR="00916C9D" w:rsidRDefault="004C6F01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930" w:type="dxa"/>
            <w:vAlign w:val="center"/>
          </w:tcPr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面向</w:t>
            </w:r>
          </w:p>
          <w:p w:rsidR="00916C9D" w:rsidRDefault="004C6F01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宁波市</w:t>
            </w:r>
          </w:p>
        </w:tc>
        <w:tc>
          <w:tcPr>
            <w:tcW w:w="2299" w:type="dxa"/>
            <w:vAlign w:val="center"/>
          </w:tcPr>
          <w:p w:rsidR="00916C9D" w:rsidRPr="00BD3E89" w:rsidRDefault="004C6F01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有2年及以上在殡葬服务机构（包括殡仪馆、公墓、陵园、殡葬服务公司）从事殡葬礼仪工作经历，年龄35周岁以下。</w:t>
            </w:r>
          </w:p>
        </w:tc>
      </w:tr>
      <w:tr w:rsidR="00C844DA" w:rsidRPr="00BD3E89" w:rsidTr="00C844DA">
        <w:trPr>
          <w:trHeight w:val="708"/>
          <w:jc w:val="center"/>
        </w:trPr>
        <w:tc>
          <w:tcPr>
            <w:tcW w:w="1046" w:type="dxa"/>
            <w:vAlign w:val="center"/>
          </w:tcPr>
          <w:p w:rsidR="00C844DA" w:rsidRDefault="00C844DA" w:rsidP="00EE5C45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市福利彩票发行中心（1）</w:t>
            </w:r>
          </w:p>
        </w:tc>
        <w:tc>
          <w:tcPr>
            <w:tcW w:w="588" w:type="dxa"/>
            <w:vAlign w:val="center"/>
          </w:tcPr>
          <w:p w:rsidR="00C844DA" w:rsidRDefault="00C844DA" w:rsidP="00EE5C45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综合</w:t>
            </w:r>
          </w:p>
          <w:p w:rsidR="00C844DA" w:rsidRDefault="00C844DA" w:rsidP="00EE5C45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623" w:type="dxa"/>
            <w:vAlign w:val="center"/>
          </w:tcPr>
          <w:p w:rsidR="00C844DA" w:rsidRDefault="00C844DA" w:rsidP="00EE5C45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614" w:type="dxa"/>
            <w:vAlign w:val="center"/>
          </w:tcPr>
          <w:p w:rsidR="00C844DA" w:rsidRDefault="00C844DA" w:rsidP="00EE5C45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C844DA" w:rsidRPr="00CC5BBD" w:rsidRDefault="00C844DA" w:rsidP="00EE5C45">
            <w:pPr>
              <w:spacing w:line="260" w:lineRule="exact"/>
              <w:jc w:val="lef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负责福利彩票发行管理、信息宣传</w:t>
            </w: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等综合工作。</w:t>
            </w:r>
          </w:p>
        </w:tc>
        <w:tc>
          <w:tcPr>
            <w:tcW w:w="1848" w:type="dxa"/>
            <w:vAlign w:val="center"/>
          </w:tcPr>
          <w:p w:rsidR="00C844DA" w:rsidRDefault="00C844DA" w:rsidP="00EE5C45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行政管理、汉语言文学、法学专业；</w:t>
            </w:r>
          </w:p>
          <w:p w:rsidR="00C844DA" w:rsidRDefault="00C844DA" w:rsidP="00EE5C45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930" w:type="dxa"/>
            <w:vAlign w:val="center"/>
          </w:tcPr>
          <w:p w:rsidR="00C844DA" w:rsidRDefault="00C844DA" w:rsidP="00EE5C45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面向</w:t>
            </w:r>
          </w:p>
          <w:p w:rsidR="00C844DA" w:rsidRDefault="00C844DA" w:rsidP="00EE5C45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宁波市</w:t>
            </w:r>
          </w:p>
        </w:tc>
        <w:tc>
          <w:tcPr>
            <w:tcW w:w="2299" w:type="dxa"/>
            <w:vAlign w:val="center"/>
          </w:tcPr>
          <w:p w:rsidR="00C844DA" w:rsidRPr="00BD3E89" w:rsidRDefault="00C844DA" w:rsidP="00EE5C45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有5年及以上工作经历，年龄35周岁以下。</w:t>
            </w:r>
          </w:p>
        </w:tc>
      </w:tr>
      <w:tr w:rsidR="00C844DA" w:rsidRPr="00BD3E89">
        <w:trPr>
          <w:trHeight w:val="1649"/>
          <w:jc w:val="center"/>
        </w:trPr>
        <w:tc>
          <w:tcPr>
            <w:tcW w:w="1046" w:type="dxa"/>
            <w:vMerge w:val="restart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市社会</w:t>
            </w:r>
          </w:p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福利院（4）</w:t>
            </w:r>
          </w:p>
        </w:tc>
        <w:tc>
          <w:tcPr>
            <w:tcW w:w="588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社工</w:t>
            </w:r>
          </w:p>
        </w:tc>
        <w:tc>
          <w:tcPr>
            <w:tcW w:w="623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614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C844DA" w:rsidRPr="00CC5BBD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制定社会工作计划，积极开展个案、小组和团体等社工活动，做好社工文案的起草、策划、实施和宣传报道以及做好精神慰藉和心理抚慰工作。</w:t>
            </w:r>
          </w:p>
        </w:tc>
        <w:tc>
          <w:tcPr>
            <w:tcW w:w="1848" w:type="dxa"/>
            <w:vAlign w:val="center"/>
          </w:tcPr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专业不限；</w:t>
            </w:r>
          </w:p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930" w:type="dxa"/>
            <w:vMerge w:val="restart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面向</w:t>
            </w:r>
          </w:p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2299" w:type="dxa"/>
            <w:vAlign w:val="center"/>
          </w:tcPr>
          <w:p w:rsidR="00C844DA" w:rsidRPr="00BD3E89" w:rsidRDefault="00C844DA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有助理社会工作师职（执）业资格水平，有2年及以上养老机构工作经历，年龄35周岁以下。</w:t>
            </w:r>
          </w:p>
        </w:tc>
      </w:tr>
      <w:tr w:rsidR="00C844DA" w:rsidRPr="00BD3E89">
        <w:trPr>
          <w:trHeight w:val="1770"/>
          <w:jc w:val="center"/>
        </w:trPr>
        <w:tc>
          <w:tcPr>
            <w:tcW w:w="1046" w:type="dxa"/>
            <w:vMerge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男护理员</w:t>
            </w:r>
          </w:p>
        </w:tc>
        <w:tc>
          <w:tcPr>
            <w:tcW w:w="623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614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12" w:type="dxa"/>
            <w:vAlign w:val="center"/>
          </w:tcPr>
          <w:p w:rsidR="00C844DA" w:rsidRPr="00CC5BBD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服从管理，做好班组公共卫生，做好休养员的个人生活照料和思想稳定工作，及时情绪疏导、纠纷调解。</w:t>
            </w:r>
            <w:proofErr w:type="gramStart"/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需值夜班</w:t>
            </w:r>
            <w:proofErr w:type="gramEnd"/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，服务对象为男性精神障碍患者。</w:t>
            </w:r>
          </w:p>
        </w:tc>
        <w:tc>
          <w:tcPr>
            <w:tcW w:w="1848" w:type="dxa"/>
            <w:vAlign w:val="center"/>
          </w:tcPr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专业不限；</w:t>
            </w:r>
          </w:p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大专及以上学历 </w:t>
            </w:r>
          </w:p>
        </w:tc>
        <w:tc>
          <w:tcPr>
            <w:tcW w:w="930" w:type="dxa"/>
            <w:vMerge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:rsidR="00C844DA" w:rsidRPr="00BD3E89" w:rsidRDefault="00C844DA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男性，有2年及以上养老机构工作经历，年龄35周岁以下。</w:t>
            </w:r>
          </w:p>
        </w:tc>
      </w:tr>
      <w:tr w:rsidR="00C844DA" w:rsidRPr="00BD3E89">
        <w:trPr>
          <w:trHeight w:val="1872"/>
          <w:jc w:val="center"/>
        </w:trPr>
        <w:tc>
          <w:tcPr>
            <w:tcW w:w="1046" w:type="dxa"/>
            <w:vMerge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康复</w:t>
            </w:r>
          </w:p>
        </w:tc>
        <w:tc>
          <w:tcPr>
            <w:tcW w:w="623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614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C844DA" w:rsidRPr="00CC5BBD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制订老人康复计划并指导实施开展康复活动。掌握各类康复器械功能和使用方法，细心观察老人康复效果并详细记录情况，对康复效果进行测评并及时完善康复计划。</w:t>
            </w:r>
          </w:p>
        </w:tc>
        <w:tc>
          <w:tcPr>
            <w:tcW w:w="1848" w:type="dxa"/>
            <w:vAlign w:val="center"/>
          </w:tcPr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临床医学、康复治疗学专业；</w:t>
            </w:r>
          </w:p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 xml:space="preserve">大专及以上学历 </w:t>
            </w:r>
          </w:p>
        </w:tc>
        <w:tc>
          <w:tcPr>
            <w:tcW w:w="930" w:type="dxa"/>
            <w:vMerge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:rsidR="00C844DA" w:rsidRPr="00BD3E89" w:rsidRDefault="00C844DA">
            <w:pPr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有康复治疗师资格证书，有2年及以上工作经历，年龄35周岁以下。</w:t>
            </w:r>
          </w:p>
        </w:tc>
      </w:tr>
      <w:tr w:rsidR="00C844DA" w:rsidRPr="00BD3E89">
        <w:trPr>
          <w:trHeight w:val="1130"/>
          <w:jc w:val="center"/>
        </w:trPr>
        <w:tc>
          <w:tcPr>
            <w:tcW w:w="1046" w:type="dxa"/>
            <w:vMerge w:val="restart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市恩美儿童福利院</w:t>
            </w:r>
          </w:p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588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社工</w:t>
            </w:r>
          </w:p>
        </w:tc>
        <w:tc>
          <w:tcPr>
            <w:tcW w:w="623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614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C844DA" w:rsidRPr="00CC5BBD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负责全院社会工作的有序开展，协助责任科室做好院内社工队伍的管理、督导、培训工作。</w:t>
            </w:r>
          </w:p>
        </w:tc>
        <w:tc>
          <w:tcPr>
            <w:tcW w:w="1848" w:type="dxa"/>
            <w:vAlign w:val="center"/>
          </w:tcPr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专业不限；</w:t>
            </w:r>
          </w:p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930" w:type="dxa"/>
            <w:vMerge w:val="restart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面向</w:t>
            </w:r>
          </w:p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浙江省</w:t>
            </w:r>
          </w:p>
        </w:tc>
        <w:tc>
          <w:tcPr>
            <w:tcW w:w="2299" w:type="dxa"/>
            <w:vAlign w:val="center"/>
          </w:tcPr>
          <w:p w:rsidR="00C844DA" w:rsidRPr="00BD3E89" w:rsidRDefault="00C844DA">
            <w:pPr>
              <w:widowControl/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有社会工作师（中级）职业资格水平证书，有3年及以上工作经历，年龄35周岁以下。</w:t>
            </w:r>
          </w:p>
        </w:tc>
      </w:tr>
      <w:tr w:rsidR="00C844DA" w:rsidRPr="00BD3E89">
        <w:trPr>
          <w:trHeight w:val="1123"/>
          <w:jc w:val="center"/>
        </w:trPr>
        <w:tc>
          <w:tcPr>
            <w:tcW w:w="1046" w:type="dxa"/>
            <w:vMerge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623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专技</w:t>
            </w:r>
          </w:p>
        </w:tc>
        <w:tc>
          <w:tcPr>
            <w:tcW w:w="614" w:type="dxa"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12" w:type="dxa"/>
            <w:vAlign w:val="center"/>
          </w:tcPr>
          <w:p w:rsidR="00C844DA" w:rsidRPr="00CC5BBD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C5BBD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开展儿童日常教育教学和安全工作，并积极开展教育教学研究工作。</w:t>
            </w:r>
          </w:p>
        </w:tc>
        <w:tc>
          <w:tcPr>
            <w:tcW w:w="1848" w:type="dxa"/>
            <w:vAlign w:val="center"/>
          </w:tcPr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特殊教育、特殊教育学、学前教育、学前教育学专业；</w:t>
            </w:r>
          </w:p>
          <w:p w:rsidR="00C844DA" w:rsidRDefault="00C844DA">
            <w:pPr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930" w:type="dxa"/>
            <w:vMerge/>
            <w:vAlign w:val="center"/>
          </w:tcPr>
          <w:p w:rsidR="00C844DA" w:rsidRDefault="00C844DA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2299" w:type="dxa"/>
            <w:vAlign w:val="center"/>
          </w:tcPr>
          <w:p w:rsidR="00C844DA" w:rsidRPr="00BD3E89" w:rsidRDefault="00C844DA">
            <w:pPr>
              <w:widowControl/>
              <w:tabs>
                <w:tab w:val="left" w:pos="1680"/>
                <w:tab w:val="left" w:pos="1785"/>
              </w:tabs>
              <w:spacing w:line="260" w:lineRule="exact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BD3E89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有教师资格证书，有3年及以上从事特殊教育工作经历，年龄35周岁以下。</w:t>
            </w:r>
          </w:p>
        </w:tc>
      </w:tr>
      <w:tr w:rsidR="00C844DA">
        <w:trPr>
          <w:trHeight w:val="328"/>
          <w:jc w:val="center"/>
        </w:trPr>
        <w:tc>
          <w:tcPr>
            <w:tcW w:w="1046" w:type="dxa"/>
            <w:vAlign w:val="center"/>
          </w:tcPr>
          <w:p w:rsidR="00C844DA" w:rsidRDefault="00C844DA">
            <w:pPr>
              <w:autoSpaceDN w:val="0"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9114" w:type="dxa"/>
            <w:gridSpan w:val="7"/>
            <w:vAlign w:val="center"/>
          </w:tcPr>
          <w:p w:rsidR="00C844DA" w:rsidRDefault="00C844DA">
            <w:pPr>
              <w:widowControl/>
              <w:tabs>
                <w:tab w:val="left" w:pos="1680"/>
                <w:tab w:val="left" w:pos="1785"/>
              </w:tabs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10名</w:t>
            </w:r>
          </w:p>
        </w:tc>
      </w:tr>
    </w:tbl>
    <w:p w:rsidR="00916C9D" w:rsidRDefault="004C6F01">
      <w:pPr>
        <w:spacing w:line="240" w:lineRule="exact"/>
        <w:ind w:firstLineChars="100" w:firstLine="21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注：学历（学位）、职称、职（执）业资格的取得时间和年龄、工作经历的计算截止时间均为公告发布之日；毕业证书上所写专业名称必须与岗位要求的专业名称一致；属于国（境）外留学回国（境）人员的，报名时须已取得国家教育部认定的学历（学位）证书，专业相近的以所学课程名称为准；以上岗位不能兼报。</w:t>
      </w:r>
      <w:bookmarkStart w:id="0" w:name="_GoBack"/>
      <w:bookmarkEnd w:id="0"/>
    </w:p>
    <w:sectPr w:rsidR="00916C9D" w:rsidSect="00916C9D">
      <w:pgSz w:w="11907" w:h="16839"/>
      <w:pgMar w:top="1080" w:right="1440" w:bottom="108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D7B" w:rsidRDefault="00C86D7B" w:rsidP="00CC5BBD">
      <w:r>
        <w:separator/>
      </w:r>
    </w:p>
  </w:endnote>
  <w:endnote w:type="continuationSeparator" w:id="0">
    <w:p w:rsidR="00C86D7B" w:rsidRDefault="00C86D7B" w:rsidP="00CC5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D7B" w:rsidRDefault="00C86D7B" w:rsidP="00CC5BBD">
      <w:r>
        <w:separator/>
      </w:r>
    </w:p>
  </w:footnote>
  <w:footnote w:type="continuationSeparator" w:id="0">
    <w:p w:rsidR="00C86D7B" w:rsidRDefault="00C86D7B" w:rsidP="00CC5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0CF"/>
    <w:rsid w:val="000268B9"/>
    <w:rsid w:val="00027281"/>
    <w:rsid w:val="00047C9E"/>
    <w:rsid w:val="00053749"/>
    <w:rsid w:val="00094957"/>
    <w:rsid w:val="000B43D5"/>
    <w:rsid w:val="000E1DE4"/>
    <w:rsid w:val="000E705E"/>
    <w:rsid w:val="0011316D"/>
    <w:rsid w:val="001273AE"/>
    <w:rsid w:val="00132173"/>
    <w:rsid w:val="00156FE2"/>
    <w:rsid w:val="001625B8"/>
    <w:rsid w:val="001749DE"/>
    <w:rsid w:val="00183F3B"/>
    <w:rsid w:val="00184485"/>
    <w:rsid w:val="00187D8E"/>
    <w:rsid w:val="001B1DBD"/>
    <w:rsid w:val="001B4516"/>
    <w:rsid w:val="001B7C87"/>
    <w:rsid w:val="001D5117"/>
    <w:rsid w:val="001E00EA"/>
    <w:rsid w:val="001E1B58"/>
    <w:rsid w:val="001F222C"/>
    <w:rsid w:val="0020615A"/>
    <w:rsid w:val="00206705"/>
    <w:rsid w:val="002130A5"/>
    <w:rsid w:val="0025604E"/>
    <w:rsid w:val="00284911"/>
    <w:rsid w:val="00296641"/>
    <w:rsid w:val="002A27F1"/>
    <w:rsid w:val="002A4A1F"/>
    <w:rsid w:val="002B7293"/>
    <w:rsid w:val="002C5D89"/>
    <w:rsid w:val="002C6CC0"/>
    <w:rsid w:val="002E187F"/>
    <w:rsid w:val="00310F81"/>
    <w:rsid w:val="003137FF"/>
    <w:rsid w:val="00316BA8"/>
    <w:rsid w:val="0036079B"/>
    <w:rsid w:val="00374CFE"/>
    <w:rsid w:val="0037657E"/>
    <w:rsid w:val="0038540D"/>
    <w:rsid w:val="003A2D60"/>
    <w:rsid w:val="003A53F6"/>
    <w:rsid w:val="003C3D78"/>
    <w:rsid w:val="003E52D4"/>
    <w:rsid w:val="00431C57"/>
    <w:rsid w:val="0044337D"/>
    <w:rsid w:val="00447847"/>
    <w:rsid w:val="004515C6"/>
    <w:rsid w:val="00453C78"/>
    <w:rsid w:val="00462BA7"/>
    <w:rsid w:val="004844BF"/>
    <w:rsid w:val="004851EC"/>
    <w:rsid w:val="0049729F"/>
    <w:rsid w:val="004A6E66"/>
    <w:rsid w:val="004C0178"/>
    <w:rsid w:val="004C335C"/>
    <w:rsid w:val="004C6F01"/>
    <w:rsid w:val="004E290E"/>
    <w:rsid w:val="004F33D3"/>
    <w:rsid w:val="005132E7"/>
    <w:rsid w:val="00577D79"/>
    <w:rsid w:val="00590CE1"/>
    <w:rsid w:val="00590FEB"/>
    <w:rsid w:val="005A70C8"/>
    <w:rsid w:val="005B5299"/>
    <w:rsid w:val="005C1866"/>
    <w:rsid w:val="005C348B"/>
    <w:rsid w:val="005E7A29"/>
    <w:rsid w:val="00653E54"/>
    <w:rsid w:val="006647D2"/>
    <w:rsid w:val="006840AB"/>
    <w:rsid w:val="00690EE4"/>
    <w:rsid w:val="006923A6"/>
    <w:rsid w:val="00707664"/>
    <w:rsid w:val="007150CF"/>
    <w:rsid w:val="00725902"/>
    <w:rsid w:val="0073321B"/>
    <w:rsid w:val="007472E6"/>
    <w:rsid w:val="007663DF"/>
    <w:rsid w:val="00766809"/>
    <w:rsid w:val="007753C7"/>
    <w:rsid w:val="00776445"/>
    <w:rsid w:val="007B1142"/>
    <w:rsid w:val="007C22D9"/>
    <w:rsid w:val="007C5EA3"/>
    <w:rsid w:val="007E69E9"/>
    <w:rsid w:val="008150C0"/>
    <w:rsid w:val="0082665E"/>
    <w:rsid w:val="008332DE"/>
    <w:rsid w:val="00836069"/>
    <w:rsid w:val="00836AF1"/>
    <w:rsid w:val="00887A46"/>
    <w:rsid w:val="008A5692"/>
    <w:rsid w:val="008B703E"/>
    <w:rsid w:val="008D3D2A"/>
    <w:rsid w:val="008D6076"/>
    <w:rsid w:val="00907EA1"/>
    <w:rsid w:val="009117A7"/>
    <w:rsid w:val="00916A03"/>
    <w:rsid w:val="00916C9D"/>
    <w:rsid w:val="00921247"/>
    <w:rsid w:val="00923112"/>
    <w:rsid w:val="0093119A"/>
    <w:rsid w:val="009325F1"/>
    <w:rsid w:val="00936CAA"/>
    <w:rsid w:val="009829EE"/>
    <w:rsid w:val="009B636B"/>
    <w:rsid w:val="009F743D"/>
    <w:rsid w:val="00A0012E"/>
    <w:rsid w:val="00A135DF"/>
    <w:rsid w:val="00A17641"/>
    <w:rsid w:val="00A750F5"/>
    <w:rsid w:val="00A8538F"/>
    <w:rsid w:val="00AC304F"/>
    <w:rsid w:val="00AE32C7"/>
    <w:rsid w:val="00AF354E"/>
    <w:rsid w:val="00AF3D9E"/>
    <w:rsid w:val="00B02B92"/>
    <w:rsid w:val="00B37CAA"/>
    <w:rsid w:val="00B751C6"/>
    <w:rsid w:val="00BA150C"/>
    <w:rsid w:val="00BC4CA1"/>
    <w:rsid w:val="00BC7AC4"/>
    <w:rsid w:val="00BD3E89"/>
    <w:rsid w:val="00BD4E0E"/>
    <w:rsid w:val="00BE57F1"/>
    <w:rsid w:val="00BF2C7C"/>
    <w:rsid w:val="00C05E6E"/>
    <w:rsid w:val="00C077FF"/>
    <w:rsid w:val="00C11A55"/>
    <w:rsid w:val="00C1435A"/>
    <w:rsid w:val="00C14C3D"/>
    <w:rsid w:val="00C230F1"/>
    <w:rsid w:val="00C27ADE"/>
    <w:rsid w:val="00C61D6C"/>
    <w:rsid w:val="00C81A0C"/>
    <w:rsid w:val="00C821DA"/>
    <w:rsid w:val="00C82738"/>
    <w:rsid w:val="00C844DA"/>
    <w:rsid w:val="00C86D7B"/>
    <w:rsid w:val="00CA12A7"/>
    <w:rsid w:val="00CB6A75"/>
    <w:rsid w:val="00CC5BBD"/>
    <w:rsid w:val="00CC6439"/>
    <w:rsid w:val="00D033F9"/>
    <w:rsid w:val="00D0475D"/>
    <w:rsid w:val="00D47B9D"/>
    <w:rsid w:val="00D54945"/>
    <w:rsid w:val="00D651C0"/>
    <w:rsid w:val="00D76E36"/>
    <w:rsid w:val="00D80D49"/>
    <w:rsid w:val="00DC0019"/>
    <w:rsid w:val="00DE4776"/>
    <w:rsid w:val="00DE65AD"/>
    <w:rsid w:val="00E23E67"/>
    <w:rsid w:val="00E25889"/>
    <w:rsid w:val="00E26D37"/>
    <w:rsid w:val="00E54BEE"/>
    <w:rsid w:val="00E63CE8"/>
    <w:rsid w:val="00E71C0C"/>
    <w:rsid w:val="00E80B80"/>
    <w:rsid w:val="00E833C1"/>
    <w:rsid w:val="00EB1808"/>
    <w:rsid w:val="00EB5E54"/>
    <w:rsid w:val="00EC5AE2"/>
    <w:rsid w:val="00EF21D3"/>
    <w:rsid w:val="00EF2731"/>
    <w:rsid w:val="00EF604D"/>
    <w:rsid w:val="00F108CE"/>
    <w:rsid w:val="00F10AE8"/>
    <w:rsid w:val="00F10F79"/>
    <w:rsid w:val="00F25FB5"/>
    <w:rsid w:val="00F56B8F"/>
    <w:rsid w:val="00F6272A"/>
    <w:rsid w:val="00F7036B"/>
    <w:rsid w:val="00F70E40"/>
    <w:rsid w:val="00F74E6E"/>
    <w:rsid w:val="00F76743"/>
    <w:rsid w:val="00F769A8"/>
    <w:rsid w:val="00F8055C"/>
    <w:rsid w:val="00F86CF9"/>
    <w:rsid w:val="00FA0CD5"/>
    <w:rsid w:val="00FC0DEB"/>
    <w:rsid w:val="00FD21EF"/>
    <w:rsid w:val="00FE5A01"/>
    <w:rsid w:val="00FF06E6"/>
    <w:rsid w:val="509A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9D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1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916C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916C9D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16C9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yc</cp:lastModifiedBy>
  <cp:revision>128</cp:revision>
  <cp:lastPrinted>2018-09-04T04:35:00Z</cp:lastPrinted>
  <dcterms:created xsi:type="dcterms:W3CDTF">2017-07-05T01:59:00Z</dcterms:created>
  <dcterms:modified xsi:type="dcterms:W3CDTF">2018-10-19T03:13:00Z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