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C1" w:rsidRDefault="00F34BC1" w:rsidP="00785809">
      <w:pPr>
        <w:spacing w:line="480" w:lineRule="exact"/>
        <w:jc w:val="center"/>
        <w:rPr>
          <w:rFonts w:ascii="方正小标宋_GBK" w:eastAsia="方正小标宋_GBK" w:hAnsi="黑体" w:cs="黑体"/>
          <w:color w:val="000000"/>
          <w:kern w:val="0"/>
          <w:sz w:val="44"/>
          <w:szCs w:val="44"/>
        </w:rPr>
      </w:pPr>
    </w:p>
    <w:p w:rsidR="008913C8" w:rsidRPr="00EE6066" w:rsidRDefault="008913C8" w:rsidP="00785809">
      <w:pPr>
        <w:spacing w:line="480" w:lineRule="exact"/>
        <w:jc w:val="center"/>
        <w:rPr>
          <w:rFonts w:ascii="方正小标宋_GBK" w:eastAsia="方正小标宋_GBK" w:hAnsi="黑体"/>
          <w:color w:val="000000"/>
          <w:kern w:val="0"/>
          <w:sz w:val="44"/>
          <w:szCs w:val="44"/>
        </w:rPr>
      </w:pPr>
      <w:r w:rsidRPr="00EE6066">
        <w:rPr>
          <w:rFonts w:ascii="方正小标宋_GBK" w:eastAsia="方正小标宋_GBK" w:hAnsi="黑体" w:cs="黑体" w:hint="eastAsia"/>
          <w:color w:val="000000"/>
          <w:kern w:val="0"/>
          <w:sz w:val="44"/>
          <w:szCs w:val="44"/>
        </w:rPr>
        <w:t>仙游县中</w:t>
      </w:r>
      <w:r w:rsidR="00A80056" w:rsidRPr="00EE6066">
        <w:rPr>
          <w:rFonts w:ascii="方正小标宋_GBK" w:eastAsia="方正小标宋_GBK" w:hAnsi="黑体" w:cs="黑体" w:hint="eastAsia"/>
          <w:color w:val="000000"/>
          <w:kern w:val="0"/>
          <w:sz w:val="44"/>
          <w:szCs w:val="44"/>
        </w:rPr>
        <w:t>小学</w:t>
      </w:r>
      <w:r w:rsidRPr="00EE6066">
        <w:rPr>
          <w:rFonts w:ascii="方正小标宋_GBK" w:eastAsia="方正小标宋_GBK" w:hAnsi="黑体" w:cs="黑体" w:hint="eastAsia"/>
          <w:color w:val="000000"/>
          <w:kern w:val="0"/>
          <w:sz w:val="44"/>
          <w:szCs w:val="44"/>
        </w:rPr>
        <w:t>201</w:t>
      </w:r>
      <w:r w:rsidR="00A80056" w:rsidRPr="00EE6066">
        <w:rPr>
          <w:rFonts w:ascii="方正小标宋_GBK" w:eastAsia="方正小标宋_GBK" w:hAnsi="黑体" w:cs="黑体" w:hint="eastAsia"/>
          <w:color w:val="000000"/>
          <w:kern w:val="0"/>
          <w:sz w:val="44"/>
          <w:szCs w:val="44"/>
        </w:rPr>
        <w:t>9</w:t>
      </w:r>
      <w:r w:rsidRPr="00EE6066">
        <w:rPr>
          <w:rFonts w:ascii="方正小标宋_GBK" w:eastAsia="方正小标宋_GBK" w:hAnsi="黑体" w:cs="黑体" w:hint="eastAsia"/>
          <w:color w:val="000000"/>
          <w:kern w:val="0"/>
          <w:sz w:val="44"/>
          <w:szCs w:val="44"/>
        </w:rPr>
        <w:t>年新教师招聘方案</w:t>
      </w:r>
    </w:p>
    <w:p w:rsidR="008913C8" w:rsidRDefault="008913C8" w:rsidP="00C83D14">
      <w:pPr>
        <w:spacing w:line="480" w:lineRule="exact"/>
        <w:ind w:firstLineChars="200" w:firstLine="640"/>
        <w:jc w:val="left"/>
        <w:rPr>
          <w:rFonts w:ascii="仿宋_GB2312" w:eastAsia="仿宋_GB2312" w:hAnsi="黑体"/>
          <w:sz w:val="32"/>
          <w:szCs w:val="32"/>
        </w:rPr>
      </w:pPr>
    </w:p>
    <w:p w:rsidR="009D18FA" w:rsidRDefault="009D18FA" w:rsidP="009D18FA">
      <w:pPr>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黑体" w:cs="仿宋_GB2312" w:hint="eastAsia"/>
          <w:sz w:val="32"/>
          <w:szCs w:val="32"/>
        </w:rPr>
        <w:t>为提高教师队伍整体素质，推进教育事业发展，特制定仙游县</w:t>
      </w:r>
      <w:r w:rsidRPr="00181E7F">
        <w:rPr>
          <w:rFonts w:ascii="仿宋_GB2312" w:eastAsia="仿宋_GB2312" w:hAnsi="黑体" w:cs="仿宋_GB2312" w:hint="eastAsia"/>
          <w:sz w:val="32"/>
          <w:szCs w:val="32"/>
        </w:rPr>
        <w:t>中</w:t>
      </w:r>
      <w:r>
        <w:rPr>
          <w:rFonts w:ascii="仿宋_GB2312" w:eastAsia="仿宋_GB2312" w:hAnsi="黑体" w:cs="仿宋_GB2312" w:hint="eastAsia"/>
          <w:sz w:val="32"/>
          <w:szCs w:val="32"/>
        </w:rPr>
        <w:t>小学</w:t>
      </w:r>
      <w:r>
        <w:rPr>
          <w:rFonts w:ascii="仿宋_GB2312" w:eastAsia="仿宋_GB2312" w:hAnsi="黑体" w:cs="仿宋_GB2312"/>
          <w:sz w:val="32"/>
          <w:szCs w:val="32"/>
        </w:rPr>
        <w:t>2019</w:t>
      </w:r>
      <w:r>
        <w:rPr>
          <w:rFonts w:ascii="仿宋_GB2312" w:eastAsia="仿宋_GB2312" w:hAnsi="黑体" w:cs="仿宋_GB2312" w:hint="eastAsia"/>
          <w:sz w:val="32"/>
          <w:szCs w:val="32"/>
        </w:rPr>
        <w:t>年</w:t>
      </w:r>
      <w:r>
        <w:rPr>
          <w:rFonts w:ascii="仿宋_GB2312" w:eastAsia="仿宋_GB2312" w:hAnsi="仿宋_GB2312" w:cs="仿宋_GB2312" w:hint="eastAsia"/>
          <w:kern w:val="0"/>
          <w:sz w:val="32"/>
          <w:szCs w:val="32"/>
        </w:rPr>
        <w:t>考核招聘中小学新任教师工作方案如下：</w:t>
      </w:r>
      <w:r>
        <w:rPr>
          <w:rFonts w:ascii="仿宋_GB2312" w:eastAsia="仿宋_GB2312" w:hAnsi="仿宋_GB2312" w:cs="仿宋_GB2312"/>
          <w:kern w:val="0"/>
          <w:sz w:val="32"/>
          <w:szCs w:val="32"/>
        </w:rPr>
        <w:t xml:space="preserve">  </w:t>
      </w:r>
    </w:p>
    <w:p w:rsidR="009D18FA" w:rsidRDefault="009D18FA" w:rsidP="009D18FA">
      <w:pPr>
        <w:widowControl/>
        <w:shd w:val="clear" w:color="auto" w:fill="FFFFFF"/>
        <w:spacing w:line="520" w:lineRule="exact"/>
        <w:ind w:firstLine="630"/>
        <w:jc w:val="left"/>
        <w:rPr>
          <w:rFonts w:ascii="黑体" w:eastAsia="黑体" w:hAnsi="黑体"/>
          <w:sz w:val="32"/>
          <w:szCs w:val="32"/>
        </w:rPr>
      </w:pPr>
      <w:r>
        <w:rPr>
          <w:rFonts w:ascii="黑体" w:eastAsia="黑体" w:hAnsi="黑体" w:cs="黑体" w:hint="eastAsia"/>
          <w:sz w:val="32"/>
          <w:szCs w:val="32"/>
        </w:rPr>
        <w:t>一、招聘对象：</w:t>
      </w:r>
    </w:p>
    <w:p w:rsidR="009D18FA" w:rsidRDefault="009D18FA" w:rsidP="009D18FA">
      <w:pPr>
        <w:spacing w:line="480" w:lineRule="exact"/>
        <w:ind w:firstLineChars="200" w:firstLine="640"/>
        <w:jc w:val="left"/>
        <w:rPr>
          <w:rFonts w:ascii="仿宋_GB2312" w:eastAsia="仿宋_GB2312" w:hAnsi="黑体"/>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w:t>
      </w:r>
      <w:r>
        <w:rPr>
          <w:rFonts w:ascii="仿宋_GB2312" w:eastAsia="仿宋_GB2312" w:hAnsi="黑体" w:cs="仿宋_GB2312"/>
          <w:sz w:val="32"/>
          <w:szCs w:val="32"/>
        </w:rPr>
        <w:t>2019</w:t>
      </w:r>
      <w:r>
        <w:rPr>
          <w:rFonts w:ascii="仿宋_GB2312" w:eastAsia="仿宋_GB2312" w:hAnsi="黑体" w:cs="仿宋_GB2312" w:hint="eastAsia"/>
          <w:sz w:val="32"/>
          <w:szCs w:val="32"/>
        </w:rPr>
        <w:t>届全日制硕士研究生及以上学历、学位应届毕业生。</w:t>
      </w:r>
    </w:p>
    <w:p w:rsidR="009D18FA" w:rsidRDefault="009D18FA" w:rsidP="009D18FA">
      <w:pPr>
        <w:spacing w:line="480" w:lineRule="exact"/>
        <w:ind w:firstLineChars="200" w:firstLine="640"/>
        <w:jc w:val="left"/>
        <w:rPr>
          <w:rFonts w:ascii="仿宋_GB2312" w:eastAsia="仿宋_GB2312" w:hAnsi="黑体"/>
          <w:sz w:val="32"/>
          <w:szCs w:val="32"/>
        </w:rPr>
      </w:pPr>
      <w:r>
        <w:rPr>
          <w:rFonts w:ascii="仿宋_GB2312" w:eastAsia="仿宋_GB2312" w:hAnsi="黑体" w:cs="仿宋_GB2312"/>
          <w:sz w:val="32"/>
          <w:szCs w:val="32"/>
        </w:rPr>
        <w:t>2</w:t>
      </w:r>
      <w:r>
        <w:rPr>
          <w:rFonts w:ascii="仿宋_GB2312" w:eastAsia="仿宋_GB2312" w:hAnsi="黑体" w:cs="仿宋_GB2312" w:hint="eastAsia"/>
          <w:sz w:val="32"/>
          <w:szCs w:val="32"/>
        </w:rPr>
        <w:t>、</w:t>
      </w:r>
      <w:r>
        <w:rPr>
          <w:rFonts w:ascii="仿宋_GB2312" w:eastAsia="仿宋_GB2312" w:hAnsi="黑体" w:cs="仿宋_GB2312"/>
          <w:sz w:val="32"/>
          <w:szCs w:val="32"/>
        </w:rPr>
        <w:t>2019</w:t>
      </w:r>
      <w:r>
        <w:rPr>
          <w:rFonts w:ascii="仿宋_GB2312" w:eastAsia="仿宋_GB2312" w:hAnsi="黑体" w:cs="仿宋_GB2312" w:hint="eastAsia"/>
          <w:sz w:val="32"/>
          <w:szCs w:val="32"/>
        </w:rPr>
        <w:t>届教育部部属高校免费师范毕业生。</w:t>
      </w:r>
    </w:p>
    <w:p w:rsidR="009D18FA" w:rsidRDefault="009D18FA" w:rsidP="009D18FA">
      <w:pPr>
        <w:spacing w:line="480" w:lineRule="exact"/>
        <w:ind w:firstLineChars="200" w:firstLine="640"/>
        <w:jc w:val="left"/>
        <w:rPr>
          <w:rFonts w:ascii="仿宋_GB2312" w:eastAsia="仿宋_GB2312" w:hAnsi="黑体"/>
          <w:sz w:val="32"/>
          <w:szCs w:val="32"/>
        </w:rPr>
      </w:pPr>
      <w:r>
        <w:rPr>
          <w:rFonts w:ascii="仿宋_GB2312" w:eastAsia="仿宋_GB2312" w:hAnsi="黑体" w:cs="仿宋_GB2312"/>
          <w:sz w:val="32"/>
          <w:szCs w:val="32"/>
        </w:rPr>
        <w:t>3</w:t>
      </w:r>
      <w:r>
        <w:rPr>
          <w:rFonts w:ascii="仿宋_GB2312" w:eastAsia="仿宋_GB2312" w:hAnsi="黑体" w:cs="仿宋_GB2312" w:hint="eastAsia"/>
          <w:sz w:val="32"/>
          <w:szCs w:val="32"/>
        </w:rPr>
        <w:t>、</w:t>
      </w:r>
      <w:r>
        <w:rPr>
          <w:rFonts w:ascii="仿宋_GB2312" w:eastAsia="仿宋_GB2312" w:hAnsi="黑体" w:cs="仿宋_GB2312"/>
          <w:sz w:val="32"/>
          <w:szCs w:val="32"/>
        </w:rPr>
        <w:t>2019</w:t>
      </w:r>
      <w:r>
        <w:rPr>
          <w:rFonts w:ascii="仿宋_GB2312" w:eastAsia="仿宋_GB2312" w:hAnsi="黑体" w:cs="仿宋_GB2312" w:hint="eastAsia"/>
          <w:sz w:val="32"/>
          <w:szCs w:val="32"/>
        </w:rPr>
        <w:t>届教育部直属师范大学全日制优秀本科师范类教育专业应届毕业生，须取得学历、学位，并在本科期间获得至少1次校三等奖学金及以上。</w:t>
      </w:r>
    </w:p>
    <w:p w:rsidR="009D18FA" w:rsidRDefault="009D18FA" w:rsidP="009D18FA">
      <w:pPr>
        <w:spacing w:line="480" w:lineRule="exact"/>
        <w:ind w:firstLineChars="200" w:firstLine="640"/>
        <w:jc w:val="left"/>
        <w:rPr>
          <w:rFonts w:ascii="黑体" w:eastAsia="黑体" w:hAnsi="黑体"/>
          <w:sz w:val="32"/>
          <w:szCs w:val="32"/>
        </w:rPr>
      </w:pPr>
      <w:r>
        <w:rPr>
          <w:rFonts w:ascii="黑体" w:eastAsia="黑体" w:hAnsi="黑体" w:cs="黑体" w:hint="eastAsia"/>
          <w:sz w:val="32"/>
          <w:szCs w:val="32"/>
        </w:rPr>
        <w:t>二、招聘岗位、人数、条件</w:t>
      </w:r>
    </w:p>
    <w:p w:rsidR="009D18FA" w:rsidRDefault="009D18FA" w:rsidP="009D18FA">
      <w:pPr>
        <w:spacing w:line="480" w:lineRule="exact"/>
        <w:ind w:firstLineChars="200" w:firstLine="640"/>
        <w:jc w:val="left"/>
        <w:rPr>
          <w:rFonts w:ascii="仿宋_GB2312" w:eastAsia="仿宋_GB2312" w:hAnsi="黑体"/>
          <w:sz w:val="32"/>
          <w:szCs w:val="32"/>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0"/>
        <w:gridCol w:w="1699"/>
        <w:gridCol w:w="1082"/>
        <w:gridCol w:w="1417"/>
        <w:gridCol w:w="1417"/>
        <w:gridCol w:w="902"/>
      </w:tblGrid>
      <w:tr w:rsidR="009D18FA" w:rsidRPr="000D0868" w:rsidTr="0027606E">
        <w:trPr>
          <w:trHeight w:val="407"/>
          <w:jc w:val="center"/>
        </w:trPr>
        <w:tc>
          <w:tcPr>
            <w:tcW w:w="2730" w:type="dxa"/>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r w:rsidRPr="000D0868">
              <w:rPr>
                <w:rFonts w:ascii="仿宋_GB2312" w:eastAsia="仿宋_GB2312" w:hAnsi="仿宋" w:cs="仿宋_GB2312" w:hint="eastAsia"/>
                <w:sz w:val="24"/>
                <w:szCs w:val="24"/>
                <w:shd w:val="clear" w:color="auto" w:fill="FFFFFF"/>
              </w:rPr>
              <w:t>招</w:t>
            </w:r>
            <w:r>
              <w:rPr>
                <w:rFonts w:ascii="仿宋_GB2312" w:eastAsia="仿宋_GB2312" w:hAnsi="仿宋" w:cs="仿宋_GB2312"/>
                <w:sz w:val="24"/>
                <w:szCs w:val="24"/>
                <w:shd w:val="clear" w:color="auto" w:fill="FFFFFF"/>
              </w:rPr>
              <w:t xml:space="preserve"> </w:t>
            </w:r>
            <w:r w:rsidRPr="000D0868">
              <w:rPr>
                <w:rFonts w:ascii="仿宋_GB2312" w:eastAsia="仿宋_GB2312" w:hAnsi="仿宋" w:cs="仿宋_GB2312" w:hint="eastAsia"/>
                <w:sz w:val="24"/>
                <w:szCs w:val="24"/>
                <w:shd w:val="clear" w:color="auto" w:fill="FFFFFF"/>
              </w:rPr>
              <w:t>聘</w:t>
            </w:r>
            <w:r>
              <w:rPr>
                <w:rFonts w:ascii="仿宋_GB2312" w:eastAsia="仿宋_GB2312" w:hAnsi="仿宋" w:cs="仿宋_GB2312"/>
                <w:sz w:val="24"/>
                <w:szCs w:val="24"/>
                <w:shd w:val="clear" w:color="auto" w:fill="FFFFFF"/>
              </w:rPr>
              <w:t xml:space="preserve"> </w:t>
            </w:r>
            <w:r w:rsidRPr="000D0868">
              <w:rPr>
                <w:rFonts w:ascii="仿宋_GB2312" w:eastAsia="仿宋_GB2312" w:hAnsi="仿宋" w:cs="仿宋_GB2312" w:hint="eastAsia"/>
                <w:sz w:val="24"/>
                <w:szCs w:val="24"/>
                <w:shd w:val="clear" w:color="auto" w:fill="FFFFFF"/>
              </w:rPr>
              <w:t>学</w:t>
            </w:r>
            <w:r>
              <w:rPr>
                <w:rFonts w:ascii="仿宋_GB2312" w:eastAsia="仿宋_GB2312" w:hAnsi="仿宋" w:cs="仿宋_GB2312"/>
                <w:sz w:val="24"/>
                <w:szCs w:val="24"/>
                <w:shd w:val="clear" w:color="auto" w:fill="FFFFFF"/>
              </w:rPr>
              <w:t xml:space="preserve"> </w:t>
            </w:r>
            <w:r w:rsidRPr="000D0868">
              <w:rPr>
                <w:rFonts w:ascii="仿宋_GB2312" w:eastAsia="仿宋_GB2312" w:hAnsi="仿宋" w:cs="仿宋_GB2312" w:hint="eastAsia"/>
                <w:sz w:val="24"/>
                <w:szCs w:val="24"/>
                <w:shd w:val="clear" w:color="auto" w:fill="FFFFFF"/>
              </w:rPr>
              <w:t>校</w:t>
            </w:r>
          </w:p>
        </w:tc>
        <w:tc>
          <w:tcPr>
            <w:tcW w:w="1699" w:type="dxa"/>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r w:rsidRPr="000D0868">
              <w:rPr>
                <w:rFonts w:ascii="仿宋_GB2312" w:eastAsia="仿宋_GB2312" w:hAnsi="仿宋" w:cs="仿宋_GB2312" w:hint="eastAsia"/>
                <w:sz w:val="24"/>
                <w:szCs w:val="24"/>
                <w:shd w:val="clear" w:color="auto" w:fill="FFFFFF"/>
              </w:rPr>
              <w:t>岗</w:t>
            </w:r>
            <w:r>
              <w:rPr>
                <w:rFonts w:ascii="仿宋_GB2312" w:eastAsia="仿宋_GB2312" w:hAnsi="仿宋" w:cs="仿宋_GB2312"/>
                <w:sz w:val="24"/>
                <w:szCs w:val="24"/>
                <w:shd w:val="clear" w:color="auto" w:fill="FFFFFF"/>
              </w:rPr>
              <w:t xml:space="preserve"> </w:t>
            </w:r>
            <w:r w:rsidRPr="000D0868">
              <w:rPr>
                <w:rFonts w:ascii="仿宋_GB2312" w:eastAsia="仿宋_GB2312" w:hAnsi="仿宋" w:cs="仿宋_GB2312" w:hint="eastAsia"/>
                <w:sz w:val="24"/>
                <w:szCs w:val="24"/>
                <w:shd w:val="clear" w:color="auto" w:fill="FFFFFF"/>
              </w:rPr>
              <w:t>位</w:t>
            </w:r>
          </w:p>
        </w:tc>
        <w:tc>
          <w:tcPr>
            <w:tcW w:w="1082" w:type="dxa"/>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r w:rsidRPr="000D0868">
              <w:rPr>
                <w:rFonts w:ascii="仿宋_GB2312" w:eastAsia="仿宋_GB2312" w:hAnsi="仿宋" w:cs="仿宋_GB2312" w:hint="eastAsia"/>
                <w:sz w:val="24"/>
                <w:szCs w:val="24"/>
                <w:shd w:val="clear" w:color="auto" w:fill="FFFFFF"/>
              </w:rPr>
              <w:t>人</w:t>
            </w:r>
            <w:r>
              <w:rPr>
                <w:rFonts w:ascii="仿宋_GB2312" w:eastAsia="仿宋_GB2312" w:hAnsi="仿宋" w:cs="仿宋_GB2312"/>
                <w:sz w:val="24"/>
                <w:szCs w:val="24"/>
                <w:shd w:val="clear" w:color="auto" w:fill="FFFFFF"/>
              </w:rPr>
              <w:t xml:space="preserve"> </w:t>
            </w:r>
            <w:r w:rsidRPr="000D0868">
              <w:rPr>
                <w:rFonts w:ascii="仿宋_GB2312" w:eastAsia="仿宋_GB2312" w:hAnsi="仿宋" w:cs="仿宋_GB2312" w:hint="eastAsia"/>
                <w:sz w:val="24"/>
                <w:szCs w:val="24"/>
                <w:shd w:val="clear" w:color="auto" w:fill="FFFFFF"/>
              </w:rPr>
              <w:t>数</w:t>
            </w:r>
          </w:p>
        </w:tc>
        <w:tc>
          <w:tcPr>
            <w:tcW w:w="1417" w:type="dxa"/>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r>
              <w:rPr>
                <w:rFonts w:ascii="仿宋_GB2312" w:eastAsia="仿宋_GB2312" w:hAnsi="仿宋" w:cs="仿宋_GB2312" w:hint="eastAsia"/>
                <w:sz w:val="24"/>
                <w:szCs w:val="24"/>
                <w:shd w:val="clear" w:color="auto" w:fill="FFFFFF"/>
              </w:rPr>
              <w:t>专</w:t>
            </w:r>
            <w:r>
              <w:rPr>
                <w:rFonts w:ascii="仿宋_GB2312" w:eastAsia="仿宋_GB2312" w:hAnsi="仿宋" w:cs="仿宋_GB2312"/>
                <w:sz w:val="24"/>
                <w:szCs w:val="24"/>
                <w:shd w:val="clear" w:color="auto" w:fill="FFFFFF"/>
              </w:rPr>
              <w:t xml:space="preserve"> </w:t>
            </w:r>
            <w:r>
              <w:rPr>
                <w:rFonts w:ascii="仿宋_GB2312" w:eastAsia="仿宋_GB2312" w:hAnsi="仿宋" w:cs="仿宋_GB2312" w:hint="eastAsia"/>
                <w:sz w:val="24"/>
                <w:szCs w:val="24"/>
                <w:shd w:val="clear" w:color="auto" w:fill="FFFFFF"/>
              </w:rPr>
              <w:t>业</w:t>
            </w:r>
          </w:p>
        </w:tc>
        <w:tc>
          <w:tcPr>
            <w:tcW w:w="1417" w:type="dxa"/>
            <w:vAlign w:val="center"/>
          </w:tcPr>
          <w:p w:rsidR="009D18FA" w:rsidRDefault="009D18FA" w:rsidP="0027606E">
            <w:pPr>
              <w:autoSpaceDN w:val="0"/>
              <w:spacing w:line="440" w:lineRule="atLeast"/>
              <w:jc w:val="center"/>
              <w:rPr>
                <w:rFonts w:ascii="仿宋_GB2312" w:eastAsia="仿宋_GB2312" w:hAnsi="仿宋"/>
                <w:sz w:val="24"/>
                <w:szCs w:val="24"/>
                <w:shd w:val="clear" w:color="auto" w:fill="FFFFFF"/>
              </w:rPr>
            </w:pPr>
            <w:r>
              <w:rPr>
                <w:rFonts w:ascii="仿宋_GB2312" w:eastAsia="仿宋_GB2312" w:hAnsi="仿宋" w:cs="仿宋_GB2312" w:hint="eastAsia"/>
                <w:sz w:val="24"/>
                <w:szCs w:val="24"/>
                <w:shd w:val="clear" w:color="auto" w:fill="FFFFFF"/>
              </w:rPr>
              <w:t>学</w:t>
            </w:r>
            <w:r>
              <w:rPr>
                <w:rFonts w:ascii="仿宋_GB2312" w:eastAsia="仿宋_GB2312" w:hAnsi="仿宋" w:cs="仿宋_GB2312"/>
                <w:sz w:val="24"/>
                <w:szCs w:val="24"/>
                <w:shd w:val="clear" w:color="auto" w:fill="FFFFFF"/>
              </w:rPr>
              <w:t xml:space="preserve"> </w:t>
            </w:r>
            <w:r>
              <w:rPr>
                <w:rFonts w:ascii="仿宋_GB2312" w:eastAsia="仿宋_GB2312" w:hAnsi="仿宋" w:cs="仿宋_GB2312" w:hint="eastAsia"/>
                <w:sz w:val="24"/>
                <w:szCs w:val="24"/>
                <w:shd w:val="clear" w:color="auto" w:fill="FFFFFF"/>
              </w:rPr>
              <w:t>历</w:t>
            </w:r>
          </w:p>
        </w:tc>
        <w:tc>
          <w:tcPr>
            <w:tcW w:w="902" w:type="dxa"/>
          </w:tcPr>
          <w:p w:rsidR="009D18FA" w:rsidRDefault="009D18FA" w:rsidP="0027606E">
            <w:pPr>
              <w:autoSpaceDN w:val="0"/>
              <w:spacing w:line="440" w:lineRule="atLeast"/>
              <w:jc w:val="center"/>
              <w:rPr>
                <w:rFonts w:ascii="仿宋_GB2312" w:eastAsia="仿宋_GB2312" w:hAnsi="仿宋"/>
                <w:sz w:val="24"/>
                <w:szCs w:val="24"/>
                <w:shd w:val="clear" w:color="auto" w:fill="FFFFFF"/>
              </w:rPr>
            </w:pPr>
            <w:r>
              <w:rPr>
                <w:rFonts w:ascii="仿宋_GB2312" w:eastAsia="仿宋_GB2312" w:hAnsi="仿宋" w:cs="仿宋_GB2312" w:hint="eastAsia"/>
                <w:sz w:val="24"/>
                <w:szCs w:val="24"/>
                <w:shd w:val="clear" w:color="auto" w:fill="FFFFFF"/>
              </w:rPr>
              <w:t>备</w:t>
            </w:r>
            <w:r>
              <w:rPr>
                <w:rFonts w:ascii="仿宋_GB2312" w:eastAsia="仿宋_GB2312" w:hAnsi="仿宋" w:cs="仿宋_GB2312"/>
                <w:sz w:val="24"/>
                <w:szCs w:val="24"/>
                <w:shd w:val="clear" w:color="auto" w:fill="FFFFFF"/>
              </w:rPr>
              <w:t xml:space="preserve"> </w:t>
            </w:r>
            <w:r>
              <w:rPr>
                <w:rFonts w:ascii="仿宋_GB2312" w:eastAsia="仿宋_GB2312" w:hAnsi="仿宋" w:cs="仿宋_GB2312" w:hint="eastAsia"/>
                <w:sz w:val="24"/>
                <w:szCs w:val="24"/>
                <w:shd w:val="clear" w:color="auto" w:fill="FFFFFF"/>
              </w:rPr>
              <w:t>注</w:t>
            </w:r>
          </w:p>
        </w:tc>
      </w:tr>
      <w:tr w:rsidR="009D18FA" w:rsidRPr="000D0868" w:rsidTr="0027606E">
        <w:trPr>
          <w:trHeight w:val="407"/>
          <w:jc w:val="center"/>
        </w:trPr>
        <w:tc>
          <w:tcPr>
            <w:tcW w:w="2730" w:type="dxa"/>
            <w:vMerge w:val="restart"/>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仙游县教师进修学校</w:t>
            </w:r>
          </w:p>
        </w:tc>
        <w:tc>
          <w:tcPr>
            <w:tcW w:w="1699" w:type="dxa"/>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中学语文教师</w:t>
            </w:r>
          </w:p>
        </w:tc>
        <w:tc>
          <w:tcPr>
            <w:tcW w:w="1082" w:type="dxa"/>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2</w:t>
            </w:r>
          </w:p>
        </w:tc>
        <w:tc>
          <w:tcPr>
            <w:tcW w:w="1417" w:type="dxa"/>
            <w:vAlign w:val="center"/>
          </w:tcPr>
          <w:p w:rsidR="009D18FA"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中国语言文学类</w:t>
            </w:r>
          </w:p>
        </w:tc>
        <w:tc>
          <w:tcPr>
            <w:tcW w:w="1417" w:type="dxa"/>
            <w:vAlign w:val="center"/>
          </w:tcPr>
          <w:p w:rsidR="009D18FA" w:rsidRDefault="009D18FA" w:rsidP="0027606E">
            <w:pPr>
              <w:autoSpaceDN w:val="0"/>
              <w:spacing w:line="440" w:lineRule="atLeast"/>
              <w:jc w:val="center"/>
              <w:rPr>
                <w:rFonts w:ascii="仿宋_GB2312" w:eastAsia="仿宋_GB2312" w:hAnsi="仿宋" w:cs="仿宋_GB2312"/>
                <w:sz w:val="24"/>
                <w:szCs w:val="24"/>
                <w:shd w:val="clear" w:color="auto" w:fill="FFFFFF"/>
              </w:rPr>
            </w:pPr>
            <w:r w:rsidRPr="00550D2E">
              <w:rPr>
                <w:rFonts w:ascii="仿宋_GB2312" w:eastAsia="仿宋_GB2312" w:hAnsi="仿宋" w:cs="仿宋_GB2312" w:hint="eastAsia"/>
                <w:sz w:val="15"/>
                <w:szCs w:val="15"/>
                <w:shd w:val="clear" w:color="auto" w:fill="FFFFFF"/>
              </w:rPr>
              <w:t>全日制硕士研究生及以上学历、学位应届毕业生，或教育部</w:t>
            </w:r>
            <w:r>
              <w:rPr>
                <w:rFonts w:ascii="仿宋_GB2312" w:eastAsia="仿宋_GB2312" w:hAnsi="仿宋" w:cs="仿宋_GB2312" w:hint="eastAsia"/>
                <w:sz w:val="15"/>
                <w:szCs w:val="15"/>
                <w:shd w:val="clear" w:color="auto" w:fill="FFFFFF"/>
              </w:rPr>
              <w:t>部</w:t>
            </w:r>
            <w:r w:rsidRPr="00550D2E">
              <w:rPr>
                <w:rFonts w:ascii="仿宋_GB2312" w:eastAsia="仿宋_GB2312" w:hAnsi="仿宋" w:cs="仿宋_GB2312" w:hint="eastAsia"/>
                <w:sz w:val="15"/>
                <w:szCs w:val="15"/>
                <w:shd w:val="clear" w:color="auto" w:fill="FFFFFF"/>
              </w:rPr>
              <w:t>属高校免费师范应届毕业生，或教育部直属师范大学全日制本科师范类教育专业</w:t>
            </w:r>
            <w:r>
              <w:rPr>
                <w:rFonts w:ascii="仿宋_GB2312" w:eastAsia="仿宋_GB2312" w:hAnsi="仿宋" w:cs="仿宋_GB2312" w:hint="eastAsia"/>
                <w:sz w:val="15"/>
                <w:szCs w:val="15"/>
                <w:shd w:val="clear" w:color="auto" w:fill="FFFFFF"/>
              </w:rPr>
              <w:t>优秀</w:t>
            </w:r>
            <w:r w:rsidRPr="00550D2E">
              <w:rPr>
                <w:rFonts w:ascii="仿宋_GB2312" w:eastAsia="仿宋_GB2312" w:hAnsi="仿宋" w:cs="仿宋_GB2312" w:hint="eastAsia"/>
                <w:sz w:val="15"/>
                <w:szCs w:val="15"/>
                <w:shd w:val="clear" w:color="auto" w:fill="FFFFFF"/>
              </w:rPr>
              <w:t>应届毕业生</w:t>
            </w:r>
          </w:p>
        </w:tc>
        <w:tc>
          <w:tcPr>
            <w:tcW w:w="902" w:type="dxa"/>
          </w:tcPr>
          <w:p w:rsidR="009D18FA" w:rsidRDefault="009D18FA" w:rsidP="0027606E">
            <w:pPr>
              <w:autoSpaceDN w:val="0"/>
              <w:spacing w:line="440" w:lineRule="atLeast"/>
              <w:jc w:val="center"/>
              <w:rPr>
                <w:rFonts w:ascii="仿宋_GB2312" w:eastAsia="仿宋_GB2312" w:hAnsi="仿宋" w:cs="仿宋_GB2312"/>
                <w:sz w:val="24"/>
                <w:szCs w:val="24"/>
                <w:shd w:val="clear" w:color="auto" w:fill="FFFFFF"/>
              </w:rPr>
            </w:pPr>
          </w:p>
        </w:tc>
      </w:tr>
      <w:tr w:rsidR="009D18FA" w:rsidRPr="000D0868" w:rsidTr="0027606E">
        <w:trPr>
          <w:trHeight w:val="407"/>
          <w:jc w:val="center"/>
        </w:trPr>
        <w:tc>
          <w:tcPr>
            <w:tcW w:w="2730" w:type="dxa"/>
            <w:vMerge/>
            <w:vAlign w:val="center"/>
          </w:tcPr>
          <w:p w:rsidR="009D18FA" w:rsidRDefault="009D18FA" w:rsidP="0027606E">
            <w:pPr>
              <w:autoSpaceDN w:val="0"/>
              <w:spacing w:line="280" w:lineRule="exact"/>
              <w:jc w:val="center"/>
              <w:rPr>
                <w:rFonts w:ascii="仿宋_GB2312" w:eastAsia="仿宋_GB2312" w:hAnsi="仿宋" w:cs="仿宋_GB2312"/>
                <w:sz w:val="24"/>
                <w:szCs w:val="24"/>
                <w:shd w:val="clear" w:color="auto" w:fill="FFFFFF"/>
              </w:rPr>
            </w:pPr>
          </w:p>
        </w:tc>
        <w:tc>
          <w:tcPr>
            <w:tcW w:w="1699" w:type="dxa"/>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中学信息技术</w:t>
            </w:r>
          </w:p>
        </w:tc>
        <w:tc>
          <w:tcPr>
            <w:tcW w:w="1082" w:type="dxa"/>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1</w:t>
            </w:r>
          </w:p>
        </w:tc>
        <w:tc>
          <w:tcPr>
            <w:tcW w:w="1417" w:type="dxa"/>
            <w:vAlign w:val="center"/>
          </w:tcPr>
          <w:p w:rsidR="009D18FA"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计算机科学与技术类、计算机软件类、计算机网络技术类、计算机硬件技术类</w:t>
            </w:r>
          </w:p>
        </w:tc>
        <w:tc>
          <w:tcPr>
            <w:tcW w:w="1417" w:type="dxa"/>
            <w:vAlign w:val="center"/>
          </w:tcPr>
          <w:p w:rsidR="009D18FA" w:rsidRPr="003D2053" w:rsidRDefault="009D18FA" w:rsidP="0027606E">
            <w:pPr>
              <w:autoSpaceDN w:val="0"/>
              <w:spacing w:line="440" w:lineRule="atLeast"/>
              <w:jc w:val="center"/>
              <w:rPr>
                <w:rFonts w:ascii="仿宋_GB2312" w:eastAsia="仿宋_GB2312" w:hAnsi="仿宋" w:cs="仿宋_GB2312"/>
                <w:sz w:val="24"/>
                <w:szCs w:val="24"/>
                <w:shd w:val="clear" w:color="auto" w:fill="FFFFFF"/>
              </w:rPr>
            </w:pPr>
            <w:r w:rsidRPr="003D2053">
              <w:rPr>
                <w:rFonts w:ascii="仿宋_GB2312" w:eastAsia="仿宋_GB2312" w:hAnsi="仿宋" w:cs="仿宋_GB2312" w:hint="eastAsia"/>
                <w:sz w:val="24"/>
                <w:szCs w:val="24"/>
                <w:shd w:val="clear" w:color="auto" w:fill="FFFFFF"/>
              </w:rPr>
              <w:t>同上</w:t>
            </w:r>
          </w:p>
        </w:tc>
        <w:tc>
          <w:tcPr>
            <w:tcW w:w="902" w:type="dxa"/>
          </w:tcPr>
          <w:p w:rsidR="009D18FA" w:rsidRDefault="009D18FA" w:rsidP="0027606E">
            <w:pPr>
              <w:autoSpaceDN w:val="0"/>
              <w:spacing w:line="440" w:lineRule="atLeast"/>
              <w:jc w:val="center"/>
              <w:rPr>
                <w:rFonts w:ascii="仿宋_GB2312" w:eastAsia="仿宋_GB2312" w:hAnsi="仿宋" w:cs="仿宋_GB2312"/>
                <w:sz w:val="24"/>
                <w:szCs w:val="24"/>
                <w:shd w:val="clear" w:color="auto" w:fill="FFFFFF"/>
              </w:rPr>
            </w:pPr>
          </w:p>
        </w:tc>
      </w:tr>
      <w:tr w:rsidR="009D18FA" w:rsidRPr="000D0868" w:rsidTr="0027606E">
        <w:trPr>
          <w:trHeight w:val="407"/>
          <w:jc w:val="center"/>
        </w:trPr>
        <w:tc>
          <w:tcPr>
            <w:tcW w:w="2730" w:type="dxa"/>
            <w:vMerge/>
            <w:vAlign w:val="center"/>
          </w:tcPr>
          <w:p w:rsidR="009D18FA" w:rsidRDefault="009D18FA" w:rsidP="0027606E">
            <w:pPr>
              <w:autoSpaceDN w:val="0"/>
              <w:spacing w:line="280" w:lineRule="exact"/>
              <w:jc w:val="center"/>
              <w:rPr>
                <w:rFonts w:ascii="仿宋_GB2312" w:eastAsia="仿宋_GB2312" w:hAnsi="仿宋" w:cs="仿宋_GB2312"/>
                <w:sz w:val="24"/>
                <w:szCs w:val="24"/>
                <w:shd w:val="clear" w:color="auto" w:fill="FFFFFF"/>
              </w:rPr>
            </w:pPr>
          </w:p>
        </w:tc>
        <w:tc>
          <w:tcPr>
            <w:tcW w:w="1699" w:type="dxa"/>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中学心理健康</w:t>
            </w:r>
          </w:p>
        </w:tc>
        <w:tc>
          <w:tcPr>
            <w:tcW w:w="1082" w:type="dxa"/>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1</w:t>
            </w:r>
          </w:p>
        </w:tc>
        <w:tc>
          <w:tcPr>
            <w:tcW w:w="1417" w:type="dxa"/>
            <w:vAlign w:val="center"/>
          </w:tcPr>
          <w:p w:rsidR="009D18FA"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心理学类</w:t>
            </w:r>
          </w:p>
        </w:tc>
        <w:tc>
          <w:tcPr>
            <w:tcW w:w="1417" w:type="dxa"/>
            <w:vAlign w:val="center"/>
          </w:tcPr>
          <w:p w:rsidR="009D18FA" w:rsidRPr="003D2053" w:rsidRDefault="009D18FA" w:rsidP="0027606E">
            <w:pPr>
              <w:autoSpaceDN w:val="0"/>
              <w:spacing w:line="440" w:lineRule="atLeast"/>
              <w:jc w:val="center"/>
              <w:rPr>
                <w:rFonts w:ascii="仿宋_GB2312" w:eastAsia="仿宋_GB2312" w:hAnsi="仿宋" w:cs="仿宋_GB2312"/>
                <w:sz w:val="24"/>
                <w:szCs w:val="24"/>
                <w:shd w:val="clear" w:color="auto" w:fill="FFFFFF"/>
              </w:rPr>
            </w:pPr>
            <w:r w:rsidRPr="003D2053">
              <w:rPr>
                <w:rFonts w:ascii="仿宋_GB2312" w:eastAsia="仿宋_GB2312" w:hAnsi="仿宋" w:cs="仿宋_GB2312" w:hint="eastAsia"/>
                <w:sz w:val="24"/>
                <w:szCs w:val="24"/>
                <w:shd w:val="clear" w:color="auto" w:fill="FFFFFF"/>
              </w:rPr>
              <w:t>同上</w:t>
            </w:r>
          </w:p>
        </w:tc>
        <w:tc>
          <w:tcPr>
            <w:tcW w:w="902" w:type="dxa"/>
          </w:tcPr>
          <w:p w:rsidR="009D18FA" w:rsidRDefault="009D18FA" w:rsidP="0027606E">
            <w:pPr>
              <w:autoSpaceDN w:val="0"/>
              <w:spacing w:line="440" w:lineRule="atLeast"/>
              <w:jc w:val="center"/>
              <w:rPr>
                <w:rFonts w:ascii="仿宋_GB2312" w:eastAsia="仿宋_GB2312" w:hAnsi="仿宋" w:cs="仿宋_GB2312"/>
                <w:sz w:val="24"/>
                <w:szCs w:val="24"/>
                <w:shd w:val="clear" w:color="auto" w:fill="FFFFFF"/>
              </w:rPr>
            </w:pPr>
          </w:p>
        </w:tc>
      </w:tr>
      <w:tr w:rsidR="009D18FA" w:rsidRPr="000D0868" w:rsidTr="0027606E">
        <w:trPr>
          <w:trHeight w:val="407"/>
          <w:jc w:val="center"/>
        </w:trPr>
        <w:tc>
          <w:tcPr>
            <w:tcW w:w="2730" w:type="dxa"/>
            <w:vMerge/>
            <w:vAlign w:val="center"/>
          </w:tcPr>
          <w:p w:rsidR="009D18FA" w:rsidRDefault="009D18FA" w:rsidP="0027606E">
            <w:pPr>
              <w:autoSpaceDN w:val="0"/>
              <w:spacing w:line="280" w:lineRule="exact"/>
              <w:jc w:val="center"/>
              <w:rPr>
                <w:rFonts w:ascii="仿宋_GB2312" w:eastAsia="仿宋_GB2312" w:hAnsi="仿宋" w:cs="仿宋_GB2312"/>
                <w:sz w:val="24"/>
                <w:szCs w:val="24"/>
                <w:shd w:val="clear" w:color="auto" w:fill="FFFFFF"/>
              </w:rPr>
            </w:pPr>
          </w:p>
        </w:tc>
        <w:tc>
          <w:tcPr>
            <w:tcW w:w="1699" w:type="dxa"/>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小学数学</w:t>
            </w:r>
          </w:p>
        </w:tc>
        <w:tc>
          <w:tcPr>
            <w:tcW w:w="1082" w:type="dxa"/>
            <w:vAlign w:val="center"/>
          </w:tcPr>
          <w:p w:rsidR="009D18FA" w:rsidRPr="000D0868"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1</w:t>
            </w:r>
          </w:p>
        </w:tc>
        <w:tc>
          <w:tcPr>
            <w:tcW w:w="1417" w:type="dxa"/>
            <w:vAlign w:val="center"/>
          </w:tcPr>
          <w:p w:rsidR="009D18FA" w:rsidRDefault="009D18FA" w:rsidP="0027606E">
            <w:pPr>
              <w:autoSpaceDN w:val="0"/>
              <w:spacing w:line="280" w:lineRule="exact"/>
              <w:jc w:val="center"/>
              <w:rPr>
                <w:rFonts w:ascii="仿宋_GB2312" w:eastAsia="仿宋_GB2312" w:hAnsi="仿宋" w:cs="仿宋_GB2312"/>
                <w:sz w:val="24"/>
                <w:szCs w:val="24"/>
                <w:shd w:val="clear" w:color="auto" w:fill="FFFFFF"/>
              </w:rPr>
            </w:pPr>
            <w:r>
              <w:rPr>
                <w:rFonts w:ascii="仿宋_GB2312" w:eastAsia="仿宋_GB2312" w:hAnsi="仿宋" w:cs="仿宋_GB2312" w:hint="eastAsia"/>
                <w:sz w:val="24"/>
                <w:szCs w:val="24"/>
                <w:shd w:val="clear" w:color="auto" w:fill="FFFFFF"/>
              </w:rPr>
              <w:t>数学类</w:t>
            </w:r>
          </w:p>
        </w:tc>
        <w:tc>
          <w:tcPr>
            <w:tcW w:w="1417" w:type="dxa"/>
            <w:vAlign w:val="center"/>
          </w:tcPr>
          <w:p w:rsidR="009D18FA" w:rsidRPr="003D2053" w:rsidRDefault="009D18FA" w:rsidP="0027606E">
            <w:pPr>
              <w:autoSpaceDN w:val="0"/>
              <w:spacing w:line="440" w:lineRule="atLeast"/>
              <w:jc w:val="center"/>
              <w:rPr>
                <w:rFonts w:ascii="仿宋_GB2312" w:eastAsia="仿宋_GB2312" w:hAnsi="仿宋" w:cs="仿宋_GB2312"/>
                <w:sz w:val="24"/>
                <w:szCs w:val="24"/>
                <w:shd w:val="clear" w:color="auto" w:fill="FFFFFF"/>
              </w:rPr>
            </w:pPr>
            <w:r w:rsidRPr="003D2053">
              <w:rPr>
                <w:rFonts w:ascii="仿宋_GB2312" w:eastAsia="仿宋_GB2312" w:hAnsi="仿宋" w:cs="仿宋_GB2312" w:hint="eastAsia"/>
                <w:sz w:val="24"/>
                <w:szCs w:val="24"/>
                <w:shd w:val="clear" w:color="auto" w:fill="FFFFFF"/>
              </w:rPr>
              <w:t>同上</w:t>
            </w:r>
          </w:p>
        </w:tc>
        <w:tc>
          <w:tcPr>
            <w:tcW w:w="902" w:type="dxa"/>
          </w:tcPr>
          <w:p w:rsidR="009D18FA" w:rsidRDefault="009D18FA" w:rsidP="0027606E">
            <w:pPr>
              <w:autoSpaceDN w:val="0"/>
              <w:spacing w:line="440" w:lineRule="atLeast"/>
              <w:jc w:val="center"/>
              <w:rPr>
                <w:rFonts w:ascii="仿宋_GB2312" w:eastAsia="仿宋_GB2312" w:hAnsi="仿宋" w:cs="仿宋_GB2312"/>
                <w:sz w:val="24"/>
                <w:szCs w:val="24"/>
                <w:shd w:val="clear" w:color="auto" w:fill="FFFFFF"/>
              </w:rPr>
            </w:pPr>
          </w:p>
        </w:tc>
      </w:tr>
      <w:tr w:rsidR="009D18FA" w:rsidRPr="0077708C" w:rsidTr="0027606E">
        <w:trPr>
          <w:trHeight w:val="407"/>
          <w:jc w:val="center"/>
        </w:trPr>
        <w:tc>
          <w:tcPr>
            <w:tcW w:w="2730" w:type="dxa"/>
            <w:vMerge w:val="restart"/>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r>
              <w:rPr>
                <w:rFonts w:ascii="仿宋_GB2312" w:eastAsia="仿宋_GB2312" w:hAnsi="仿宋" w:hint="eastAsia"/>
                <w:sz w:val="24"/>
                <w:szCs w:val="24"/>
                <w:shd w:val="clear" w:color="auto" w:fill="FFFFFF"/>
              </w:rPr>
              <w:lastRenderedPageBreak/>
              <w:t>福建省仙游第一中学</w:t>
            </w: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高中</w:t>
            </w:r>
            <w:r w:rsidRPr="0077708C">
              <w:rPr>
                <w:rFonts w:ascii="仿宋_GB2312" w:eastAsia="仿宋_GB2312" w:hAnsi="宋体" w:cs="仿宋_GB2312" w:hint="eastAsia"/>
                <w:kern w:val="0"/>
                <w:sz w:val="24"/>
                <w:szCs w:val="24"/>
              </w:rPr>
              <w:t>数学</w:t>
            </w:r>
            <w:r>
              <w:rPr>
                <w:rFonts w:ascii="仿宋_GB2312" w:eastAsia="仿宋_GB2312" w:hAnsi="宋体" w:cs="仿宋_GB2312" w:hint="eastAsia"/>
                <w:kern w:val="0"/>
                <w:sz w:val="24"/>
                <w:szCs w:val="24"/>
              </w:rPr>
              <w:t>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sidRPr="0077708C">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数学类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Merge/>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高中</w:t>
            </w:r>
            <w:r w:rsidRPr="0077708C">
              <w:rPr>
                <w:rFonts w:ascii="仿宋_GB2312" w:eastAsia="仿宋_GB2312" w:hAnsi="宋体" w:cs="仿宋_GB2312" w:hint="eastAsia"/>
                <w:kern w:val="0"/>
                <w:sz w:val="24"/>
                <w:szCs w:val="24"/>
              </w:rPr>
              <w:t>英语</w:t>
            </w:r>
            <w:r>
              <w:rPr>
                <w:rFonts w:ascii="仿宋_GB2312" w:eastAsia="仿宋_GB2312" w:hAnsi="宋体" w:cs="仿宋_GB2312" w:hint="eastAsia"/>
                <w:kern w:val="0"/>
                <w:sz w:val="24"/>
                <w:szCs w:val="24"/>
              </w:rPr>
              <w:t>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sidRPr="0077708C">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外国语言文学类相关英语专业</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Merge/>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高中</w:t>
            </w:r>
            <w:r w:rsidRPr="0077708C">
              <w:rPr>
                <w:rFonts w:ascii="仿宋_GB2312" w:eastAsia="仿宋_GB2312" w:hAnsi="宋体" w:cs="仿宋_GB2312" w:hint="eastAsia"/>
                <w:kern w:val="0"/>
                <w:sz w:val="24"/>
                <w:szCs w:val="24"/>
              </w:rPr>
              <w:t>物理</w:t>
            </w:r>
            <w:r>
              <w:rPr>
                <w:rFonts w:ascii="仿宋_GB2312" w:eastAsia="仿宋_GB2312" w:hAnsi="宋体" w:cs="仿宋_GB2312" w:hint="eastAsia"/>
                <w:kern w:val="0"/>
                <w:sz w:val="24"/>
                <w:szCs w:val="24"/>
              </w:rPr>
              <w:t>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sidRPr="0077708C">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物理学类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Merge/>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高中地理教师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sidRPr="0077708C">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地理科学类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Merge/>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高中心理健康教师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sidRPr="0077708C">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心理学类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Merge w:val="restart"/>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r>
              <w:rPr>
                <w:rFonts w:ascii="仿宋_GB2312" w:eastAsia="仿宋_GB2312" w:hAnsi="仿宋" w:cs="仿宋_GB2312" w:hint="eastAsia"/>
                <w:sz w:val="24"/>
                <w:szCs w:val="24"/>
                <w:shd w:val="clear" w:color="auto" w:fill="FFFFFF"/>
              </w:rPr>
              <w:t>仙游县第二中学</w:t>
            </w: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高中语文教师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sidRPr="0077708C">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中国语言文学类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Merge/>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高中数</w:t>
            </w:r>
            <w:r w:rsidRPr="0077708C">
              <w:rPr>
                <w:rFonts w:ascii="仿宋_GB2312" w:eastAsia="仿宋_GB2312" w:hAnsi="宋体" w:cs="仿宋_GB2312" w:hint="eastAsia"/>
                <w:kern w:val="0"/>
                <w:sz w:val="24"/>
                <w:szCs w:val="24"/>
              </w:rPr>
              <w:t>学</w:t>
            </w:r>
            <w:r>
              <w:rPr>
                <w:rFonts w:ascii="仿宋_GB2312" w:eastAsia="仿宋_GB2312" w:hAnsi="宋体" w:cs="仿宋_GB2312" w:hint="eastAsia"/>
                <w:kern w:val="0"/>
                <w:sz w:val="24"/>
                <w:szCs w:val="24"/>
              </w:rPr>
              <w:t>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sidRPr="0077708C">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数学类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r>
              <w:rPr>
                <w:rFonts w:ascii="仿宋_GB2312" w:eastAsia="仿宋_GB2312" w:hAnsi="仿宋" w:cs="仿宋_GB2312" w:hint="eastAsia"/>
                <w:sz w:val="24"/>
                <w:szCs w:val="24"/>
                <w:shd w:val="clear" w:color="auto" w:fill="FFFFFF"/>
              </w:rPr>
              <w:t>仙游县华侨中学</w:t>
            </w: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高中信息技术教师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sidRPr="0077708C">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计算机科学与技术类、计算机软件类、计算机网络技术类、计算机硬件技术类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Merge w:val="restart"/>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r>
              <w:rPr>
                <w:rFonts w:ascii="仿宋_GB2312" w:eastAsia="仿宋_GB2312" w:hAnsi="仿宋" w:cs="仿宋_GB2312" w:hint="eastAsia"/>
                <w:sz w:val="24"/>
                <w:szCs w:val="24"/>
                <w:shd w:val="clear" w:color="auto" w:fill="FFFFFF"/>
              </w:rPr>
              <w:t>仙游县实验小学</w:t>
            </w: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小学</w:t>
            </w:r>
            <w:r w:rsidRPr="0077708C">
              <w:rPr>
                <w:rFonts w:ascii="仿宋_GB2312" w:eastAsia="仿宋_GB2312" w:hAnsi="宋体" w:cs="仿宋_GB2312" w:hint="eastAsia"/>
                <w:kern w:val="0"/>
                <w:sz w:val="24"/>
                <w:szCs w:val="24"/>
              </w:rPr>
              <w:t>语文</w:t>
            </w:r>
            <w:r>
              <w:rPr>
                <w:rFonts w:ascii="仿宋_GB2312" w:eastAsia="仿宋_GB2312" w:hAnsi="宋体" w:cs="仿宋_GB2312" w:hint="eastAsia"/>
                <w:kern w:val="0"/>
                <w:sz w:val="24"/>
                <w:szCs w:val="24"/>
              </w:rPr>
              <w:t>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中国语言文学类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2730" w:type="dxa"/>
            <w:vMerge/>
            <w:vAlign w:val="center"/>
          </w:tcPr>
          <w:p w:rsidR="009D18FA" w:rsidRPr="000D0868" w:rsidRDefault="009D18FA" w:rsidP="0027606E">
            <w:pPr>
              <w:autoSpaceDN w:val="0"/>
              <w:spacing w:line="280" w:lineRule="exact"/>
              <w:jc w:val="center"/>
              <w:rPr>
                <w:rFonts w:ascii="仿宋_GB2312" w:eastAsia="仿宋_GB2312" w:hAnsi="仿宋"/>
                <w:sz w:val="24"/>
                <w:szCs w:val="24"/>
                <w:shd w:val="clear" w:color="auto" w:fill="FFFFFF"/>
              </w:rPr>
            </w:pPr>
          </w:p>
        </w:tc>
        <w:tc>
          <w:tcPr>
            <w:tcW w:w="1699"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小学数学教师</w:t>
            </w:r>
          </w:p>
        </w:tc>
        <w:tc>
          <w:tcPr>
            <w:tcW w:w="1082" w:type="dxa"/>
            <w:vAlign w:val="center"/>
          </w:tcPr>
          <w:p w:rsidR="009D18FA" w:rsidRPr="0077708C" w:rsidRDefault="009D18FA" w:rsidP="0027606E">
            <w:pPr>
              <w:widowControl/>
              <w:spacing w:line="2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仿宋" w:cs="仿宋_GB2312" w:hint="eastAsia"/>
                <w:sz w:val="24"/>
                <w:szCs w:val="24"/>
                <w:shd w:val="clear" w:color="auto" w:fill="FFFFFF"/>
              </w:rPr>
              <w:t>数学类</w:t>
            </w:r>
          </w:p>
        </w:tc>
        <w:tc>
          <w:tcPr>
            <w:tcW w:w="1417"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同</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上</w:t>
            </w:r>
          </w:p>
        </w:tc>
        <w:tc>
          <w:tcPr>
            <w:tcW w:w="902" w:type="dxa"/>
          </w:tcPr>
          <w:p w:rsidR="009D18FA" w:rsidRDefault="009D18FA" w:rsidP="0027606E">
            <w:pPr>
              <w:widowControl/>
              <w:spacing w:line="280" w:lineRule="exact"/>
              <w:jc w:val="center"/>
              <w:rPr>
                <w:rFonts w:ascii="仿宋_GB2312" w:eastAsia="仿宋_GB2312" w:hAnsi="宋体"/>
                <w:kern w:val="0"/>
                <w:sz w:val="24"/>
                <w:szCs w:val="24"/>
              </w:rPr>
            </w:pPr>
          </w:p>
        </w:tc>
      </w:tr>
      <w:tr w:rsidR="009D18FA" w:rsidRPr="0077708C" w:rsidTr="0027606E">
        <w:trPr>
          <w:trHeight w:val="407"/>
          <w:jc w:val="center"/>
        </w:trPr>
        <w:tc>
          <w:tcPr>
            <w:tcW w:w="4429" w:type="dxa"/>
            <w:gridSpan w:val="2"/>
            <w:vAlign w:val="center"/>
          </w:tcPr>
          <w:p w:rsidR="009D18FA"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合</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计</w:t>
            </w:r>
          </w:p>
        </w:tc>
        <w:tc>
          <w:tcPr>
            <w:tcW w:w="1082" w:type="dxa"/>
            <w:vAlign w:val="center"/>
          </w:tcPr>
          <w:p w:rsidR="009D18FA" w:rsidRPr="0077708C" w:rsidRDefault="009D18FA" w:rsidP="0027606E">
            <w:pPr>
              <w:widowControl/>
              <w:spacing w:line="280" w:lineRule="exact"/>
              <w:jc w:val="center"/>
              <w:rPr>
                <w:rFonts w:ascii="仿宋_GB2312" w:eastAsia="仿宋_GB2312" w:hAnsi="宋体"/>
                <w:kern w:val="0"/>
                <w:sz w:val="24"/>
                <w:szCs w:val="24"/>
              </w:rPr>
            </w:pPr>
            <w:r>
              <w:rPr>
                <w:rFonts w:ascii="仿宋_GB2312" w:eastAsia="仿宋_GB2312" w:hAnsi="宋体" w:cs="仿宋_GB2312"/>
                <w:kern w:val="0"/>
                <w:sz w:val="24"/>
                <w:szCs w:val="24"/>
              </w:rPr>
              <w:t>15</w:t>
            </w:r>
            <w:r>
              <w:rPr>
                <w:rFonts w:ascii="仿宋_GB2312" w:eastAsia="仿宋_GB2312" w:hAnsi="宋体" w:cs="仿宋_GB2312" w:hint="eastAsia"/>
                <w:kern w:val="0"/>
                <w:sz w:val="24"/>
                <w:szCs w:val="24"/>
              </w:rPr>
              <w:t>人</w:t>
            </w:r>
          </w:p>
        </w:tc>
        <w:tc>
          <w:tcPr>
            <w:tcW w:w="1417" w:type="dxa"/>
          </w:tcPr>
          <w:p w:rsidR="009D18FA" w:rsidRDefault="009D18FA" w:rsidP="0027606E">
            <w:pPr>
              <w:widowControl/>
              <w:spacing w:line="280" w:lineRule="exact"/>
              <w:jc w:val="center"/>
              <w:rPr>
                <w:rFonts w:ascii="仿宋_GB2312" w:eastAsia="仿宋_GB2312" w:hAnsi="仿宋"/>
                <w:sz w:val="24"/>
                <w:szCs w:val="24"/>
                <w:shd w:val="clear" w:color="auto" w:fill="FFFFFF"/>
              </w:rPr>
            </w:pPr>
          </w:p>
        </w:tc>
        <w:tc>
          <w:tcPr>
            <w:tcW w:w="1417" w:type="dxa"/>
          </w:tcPr>
          <w:p w:rsidR="009D18FA" w:rsidRPr="0077708C" w:rsidRDefault="009D18FA" w:rsidP="0027606E">
            <w:pPr>
              <w:widowControl/>
              <w:spacing w:line="280" w:lineRule="exact"/>
              <w:jc w:val="center"/>
              <w:rPr>
                <w:rFonts w:ascii="仿宋_GB2312" w:eastAsia="仿宋_GB2312" w:hAnsi="宋体"/>
                <w:kern w:val="0"/>
                <w:sz w:val="24"/>
                <w:szCs w:val="24"/>
              </w:rPr>
            </w:pPr>
          </w:p>
        </w:tc>
        <w:tc>
          <w:tcPr>
            <w:tcW w:w="902" w:type="dxa"/>
          </w:tcPr>
          <w:p w:rsidR="009D18FA" w:rsidRPr="0077708C" w:rsidRDefault="009D18FA" w:rsidP="0027606E">
            <w:pPr>
              <w:widowControl/>
              <w:spacing w:line="280" w:lineRule="exact"/>
              <w:jc w:val="center"/>
              <w:rPr>
                <w:rFonts w:ascii="仿宋_GB2312" w:eastAsia="仿宋_GB2312" w:hAnsi="宋体"/>
                <w:kern w:val="0"/>
                <w:sz w:val="24"/>
                <w:szCs w:val="24"/>
              </w:rPr>
            </w:pPr>
          </w:p>
        </w:tc>
      </w:tr>
    </w:tbl>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其他条件要求：</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、所有毕业生需具有中华人民共和国国籍，热爱教育事业，具有敬业奉献精神，思想品德好，身体健康，能胜任</w:t>
      </w:r>
      <w:r w:rsidR="007F7B80">
        <w:rPr>
          <w:rFonts w:ascii="仿宋_GB2312" w:eastAsia="仿宋_GB2312" w:hAnsi="黑体" w:cs="仿宋_GB2312" w:hint="eastAsia"/>
          <w:sz w:val="32"/>
          <w:szCs w:val="32"/>
        </w:rPr>
        <w:t>教师进修学校、</w:t>
      </w:r>
      <w:r>
        <w:rPr>
          <w:rFonts w:ascii="仿宋_GB2312" w:eastAsia="仿宋_GB2312" w:hAnsi="黑体" w:cs="仿宋_GB2312" w:hint="eastAsia"/>
          <w:sz w:val="32"/>
          <w:szCs w:val="32"/>
        </w:rPr>
        <w:t>中</w:t>
      </w:r>
      <w:r w:rsidR="007F7B80">
        <w:rPr>
          <w:rFonts w:ascii="仿宋_GB2312" w:eastAsia="仿宋_GB2312" w:hAnsi="黑体" w:cs="仿宋_GB2312" w:hint="eastAsia"/>
          <w:sz w:val="32"/>
          <w:szCs w:val="32"/>
        </w:rPr>
        <w:t>小</w:t>
      </w:r>
      <w:r>
        <w:rPr>
          <w:rFonts w:ascii="仿宋_GB2312" w:eastAsia="仿宋_GB2312" w:hAnsi="黑体" w:cs="仿宋_GB2312" w:hint="eastAsia"/>
          <w:sz w:val="32"/>
          <w:szCs w:val="32"/>
        </w:rPr>
        <w:t>学教育工作。</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2</w:t>
      </w:r>
      <w:r>
        <w:rPr>
          <w:rFonts w:ascii="仿宋_GB2312" w:eastAsia="仿宋_GB2312" w:hAnsi="黑体" w:cs="仿宋_GB2312" w:hint="eastAsia"/>
          <w:sz w:val="32"/>
          <w:szCs w:val="32"/>
        </w:rPr>
        <w:t>、资格及专业要求：须取得相应学科中</w:t>
      </w:r>
      <w:r w:rsidR="007F7B80">
        <w:rPr>
          <w:rFonts w:ascii="仿宋_GB2312" w:eastAsia="仿宋_GB2312" w:hAnsi="黑体" w:cs="仿宋_GB2312" w:hint="eastAsia"/>
          <w:sz w:val="32"/>
          <w:szCs w:val="32"/>
        </w:rPr>
        <w:t>小</w:t>
      </w:r>
      <w:r>
        <w:rPr>
          <w:rFonts w:ascii="仿宋_GB2312" w:eastAsia="仿宋_GB2312" w:hAnsi="黑体" w:cs="仿宋_GB2312" w:hint="eastAsia"/>
          <w:sz w:val="32"/>
          <w:szCs w:val="32"/>
        </w:rPr>
        <w:t>学教师资格证书及毕业证书和学位证书。</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3</w:t>
      </w:r>
      <w:r>
        <w:rPr>
          <w:rFonts w:ascii="仿宋_GB2312" w:eastAsia="仿宋_GB2312" w:hAnsi="黑体" w:cs="仿宋_GB2312" w:hint="eastAsia"/>
          <w:sz w:val="32"/>
          <w:szCs w:val="32"/>
        </w:rPr>
        <w:t>、普通话等级要求：须取得普通话二级乙等及以上证书，语文学科须取得普通话二级甲等及以上证书。</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4</w:t>
      </w:r>
      <w:r>
        <w:rPr>
          <w:rFonts w:ascii="仿宋_GB2312" w:eastAsia="仿宋_GB2312" w:hAnsi="黑体" w:cs="仿宋_GB2312" w:hint="eastAsia"/>
          <w:sz w:val="32"/>
          <w:szCs w:val="32"/>
        </w:rPr>
        <w:t>、英语能力要求：英语学科的毕业生英语专业水平考试须过八级。</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5</w:t>
      </w:r>
      <w:r>
        <w:rPr>
          <w:rFonts w:ascii="仿宋_GB2312" w:eastAsia="仿宋_GB2312" w:hAnsi="黑体" w:cs="仿宋_GB2312" w:hint="eastAsia"/>
          <w:sz w:val="32"/>
          <w:szCs w:val="32"/>
        </w:rPr>
        <w:t>、所有证书必须在</w:t>
      </w:r>
      <w:r>
        <w:rPr>
          <w:rFonts w:ascii="仿宋_GB2312" w:eastAsia="仿宋_GB2312" w:hAnsi="黑体" w:cs="仿宋_GB2312"/>
          <w:sz w:val="32"/>
          <w:szCs w:val="32"/>
        </w:rPr>
        <w:t>2019</w:t>
      </w:r>
      <w:r>
        <w:rPr>
          <w:rFonts w:ascii="仿宋_GB2312" w:eastAsia="仿宋_GB2312" w:hAnsi="黑体" w:cs="仿宋_GB2312" w:hint="eastAsia"/>
          <w:sz w:val="32"/>
          <w:szCs w:val="32"/>
        </w:rPr>
        <w:t>年</w:t>
      </w:r>
      <w:r>
        <w:rPr>
          <w:rFonts w:ascii="仿宋_GB2312" w:eastAsia="仿宋_GB2312" w:hAnsi="黑体" w:cs="仿宋_GB2312"/>
          <w:sz w:val="32"/>
          <w:szCs w:val="32"/>
        </w:rPr>
        <w:t>9</w:t>
      </w:r>
      <w:r>
        <w:rPr>
          <w:rFonts w:ascii="仿宋_GB2312" w:eastAsia="仿宋_GB2312" w:hAnsi="黑体" w:cs="仿宋_GB2312" w:hint="eastAsia"/>
          <w:sz w:val="32"/>
          <w:szCs w:val="32"/>
        </w:rPr>
        <w:t>月</w:t>
      </w:r>
      <w:r>
        <w:rPr>
          <w:rFonts w:ascii="仿宋_GB2312" w:eastAsia="仿宋_GB2312" w:hAnsi="黑体" w:cs="仿宋_GB2312"/>
          <w:sz w:val="32"/>
          <w:szCs w:val="32"/>
        </w:rPr>
        <w:t>1</w:t>
      </w:r>
      <w:r>
        <w:rPr>
          <w:rFonts w:ascii="仿宋_GB2312" w:eastAsia="仿宋_GB2312" w:hAnsi="黑体" w:cs="仿宋_GB2312" w:hint="eastAsia"/>
          <w:sz w:val="32"/>
          <w:szCs w:val="32"/>
        </w:rPr>
        <w:t>日前取得，其中博士学位须在</w:t>
      </w:r>
      <w:r>
        <w:rPr>
          <w:rFonts w:ascii="仿宋_GB2312" w:eastAsia="仿宋_GB2312" w:hAnsi="黑体" w:cs="仿宋_GB2312"/>
          <w:sz w:val="32"/>
          <w:szCs w:val="32"/>
        </w:rPr>
        <w:t>2019</w:t>
      </w:r>
      <w:r>
        <w:rPr>
          <w:rFonts w:ascii="仿宋_GB2312" w:eastAsia="仿宋_GB2312" w:hAnsi="黑体" w:cs="仿宋_GB2312" w:hint="eastAsia"/>
          <w:sz w:val="32"/>
          <w:szCs w:val="32"/>
        </w:rPr>
        <w:t>年</w:t>
      </w:r>
      <w:r>
        <w:rPr>
          <w:rFonts w:ascii="仿宋_GB2312" w:eastAsia="仿宋_GB2312" w:hAnsi="黑体" w:cs="仿宋_GB2312"/>
          <w:sz w:val="32"/>
          <w:szCs w:val="32"/>
        </w:rPr>
        <w:t>10</w:t>
      </w:r>
      <w:r>
        <w:rPr>
          <w:rFonts w:ascii="仿宋_GB2312" w:eastAsia="仿宋_GB2312" w:hAnsi="黑体" w:cs="仿宋_GB2312" w:hint="eastAsia"/>
          <w:sz w:val="32"/>
          <w:szCs w:val="32"/>
        </w:rPr>
        <w:t>月</w:t>
      </w:r>
      <w:r>
        <w:rPr>
          <w:rFonts w:ascii="仿宋_GB2312" w:eastAsia="仿宋_GB2312" w:hAnsi="黑体" w:cs="仿宋_GB2312"/>
          <w:sz w:val="32"/>
          <w:szCs w:val="32"/>
        </w:rPr>
        <w:t>31</w:t>
      </w:r>
      <w:r>
        <w:rPr>
          <w:rFonts w:ascii="仿宋_GB2312" w:eastAsia="仿宋_GB2312" w:hAnsi="黑体" w:cs="仿宋_GB2312" w:hint="eastAsia"/>
          <w:sz w:val="32"/>
          <w:szCs w:val="32"/>
        </w:rPr>
        <w:t>日前取得。</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6</w:t>
      </w:r>
      <w:r>
        <w:rPr>
          <w:rFonts w:ascii="仿宋_GB2312" w:eastAsia="仿宋_GB2312" w:hAnsi="黑体" w:cs="仿宋_GB2312" w:hint="eastAsia"/>
          <w:sz w:val="32"/>
          <w:szCs w:val="32"/>
        </w:rPr>
        <w:t>、因受过刑事处罚和法律上有规定不得招聘录用的其他情形的</w:t>
      </w:r>
      <w:r>
        <w:rPr>
          <w:rFonts w:ascii="仿宋_GB2312" w:eastAsia="仿宋_GB2312" w:hAnsi="黑体" w:cs="仿宋_GB2312" w:hint="eastAsia"/>
          <w:sz w:val="32"/>
          <w:szCs w:val="32"/>
        </w:rPr>
        <w:lastRenderedPageBreak/>
        <w:t>人员，不得报名。</w:t>
      </w:r>
    </w:p>
    <w:p w:rsidR="009D18FA"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三、报名方式</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应聘者需提供个人简历、身份证、就业推荐表及相关荣誉证书的复印件、报名登记表（附件</w:t>
      </w:r>
      <w:r>
        <w:rPr>
          <w:rFonts w:ascii="仿宋_GB2312" w:eastAsia="仿宋_GB2312" w:hAnsi="黑体" w:cs="仿宋_GB2312"/>
          <w:sz w:val="32"/>
          <w:szCs w:val="32"/>
        </w:rPr>
        <w:t>4</w:t>
      </w:r>
      <w:r>
        <w:rPr>
          <w:rFonts w:ascii="仿宋_GB2312" w:eastAsia="仿宋_GB2312" w:hAnsi="黑体" w:cs="仿宋_GB2312" w:hint="eastAsia"/>
          <w:sz w:val="32"/>
          <w:szCs w:val="32"/>
        </w:rPr>
        <w:t>）各一式一份，邮寄到仙游县教育局人事股，或将电子稿发送邮箱</w:t>
      </w:r>
      <w:r>
        <w:rPr>
          <w:rFonts w:ascii="仿宋_GB2312" w:eastAsia="仿宋_GB2312" w:hAnsi="黑体" w:cs="仿宋_GB2312"/>
          <w:sz w:val="32"/>
          <w:szCs w:val="32"/>
        </w:rPr>
        <w:t>xyxjyjrsg@126.com(</w:t>
      </w:r>
      <w:r>
        <w:rPr>
          <w:rFonts w:ascii="仿宋_GB2312" w:eastAsia="仿宋_GB2312" w:hAnsi="黑体" w:cs="仿宋_GB2312" w:hint="eastAsia"/>
          <w:sz w:val="32"/>
          <w:szCs w:val="32"/>
        </w:rPr>
        <w:t>邮件主题注明“毕业学校</w:t>
      </w:r>
      <w:r>
        <w:rPr>
          <w:rFonts w:ascii="仿宋_GB2312" w:eastAsia="仿宋_GB2312" w:hAnsi="黑体" w:cs="仿宋_GB2312"/>
          <w:sz w:val="32"/>
          <w:szCs w:val="32"/>
        </w:rPr>
        <w:t>+</w:t>
      </w:r>
      <w:r>
        <w:rPr>
          <w:rFonts w:ascii="仿宋_GB2312" w:eastAsia="仿宋_GB2312" w:hAnsi="黑体" w:cs="仿宋_GB2312" w:hint="eastAsia"/>
          <w:sz w:val="32"/>
          <w:szCs w:val="32"/>
        </w:rPr>
        <w:t>应聘学校</w:t>
      </w:r>
      <w:r>
        <w:rPr>
          <w:rFonts w:ascii="仿宋_GB2312" w:eastAsia="仿宋_GB2312" w:hAnsi="黑体" w:cs="仿宋_GB2312"/>
          <w:sz w:val="32"/>
          <w:szCs w:val="32"/>
        </w:rPr>
        <w:t>+</w:t>
      </w:r>
      <w:r>
        <w:rPr>
          <w:rFonts w:ascii="仿宋_GB2312" w:eastAsia="仿宋_GB2312" w:hAnsi="黑体" w:cs="仿宋_GB2312" w:hint="eastAsia"/>
          <w:sz w:val="32"/>
          <w:szCs w:val="32"/>
        </w:rPr>
        <w:t>应聘学科</w:t>
      </w:r>
      <w:r>
        <w:rPr>
          <w:rFonts w:ascii="仿宋_GB2312" w:eastAsia="仿宋_GB2312" w:hAnsi="黑体" w:cs="仿宋_GB2312"/>
          <w:sz w:val="32"/>
          <w:szCs w:val="32"/>
        </w:rPr>
        <w:t>+</w:t>
      </w:r>
      <w:r>
        <w:rPr>
          <w:rFonts w:ascii="仿宋_GB2312" w:eastAsia="仿宋_GB2312" w:hAnsi="黑体" w:cs="仿宋_GB2312" w:hint="eastAsia"/>
          <w:sz w:val="32"/>
          <w:szCs w:val="32"/>
        </w:rPr>
        <w:t>姓名</w:t>
      </w:r>
      <w:r>
        <w:rPr>
          <w:rFonts w:ascii="仿宋_GB2312" w:eastAsia="仿宋_GB2312" w:hAnsi="黑体" w:cs="仿宋_GB2312"/>
          <w:sz w:val="32"/>
          <w:szCs w:val="32"/>
        </w:rPr>
        <w:t>+</w:t>
      </w:r>
      <w:r>
        <w:rPr>
          <w:rFonts w:ascii="仿宋_GB2312" w:eastAsia="仿宋_GB2312" w:hAnsi="黑体" w:cs="仿宋_GB2312" w:hint="eastAsia"/>
          <w:sz w:val="32"/>
          <w:szCs w:val="32"/>
        </w:rPr>
        <w:t>手机号码”</w:t>
      </w:r>
      <w:r>
        <w:rPr>
          <w:rFonts w:ascii="仿宋_GB2312" w:eastAsia="仿宋_GB2312" w:hAnsi="黑体" w:cs="仿宋_GB2312"/>
          <w:sz w:val="32"/>
          <w:szCs w:val="32"/>
        </w:rPr>
        <w:t>)</w:t>
      </w:r>
      <w:r>
        <w:rPr>
          <w:rFonts w:ascii="仿宋_GB2312" w:eastAsia="仿宋_GB2312" w:hAnsi="黑体" w:cs="仿宋_GB2312" w:hint="eastAsia"/>
          <w:sz w:val="32"/>
          <w:szCs w:val="32"/>
        </w:rPr>
        <w:t>。具体联系方式如下：</w:t>
      </w:r>
    </w:p>
    <w:p w:rsidR="009D18FA" w:rsidRDefault="009D18FA" w:rsidP="009D18FA">
      <w:pPr>
        <w:spacing w:line="52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联系人：朱老师</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联系电话：</w:t>
      </w:r>
      <w:r>
        <w:rPr>
          <w:rFonts w:ascii="仿宋_GB2312" w:eastAsia="仿宋_GB2312" w:hAnsi="黑体" w:cs="仿宋_GB2312"/>
          <w:sz w:val="32"/>
          <w:szCs w:val="32"/>
        </w:rPr>
        <w:t>0594-8398230  13799621288</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联系地址：福建省莆田市仙游县鲤城八二五北街</w:t>
      </w:r>
      <w:r>
        <w:rPr>
          <w:rFonts w:ascii="仿宋_GB2312" w:eastAsia="仿宋_GB2312" w:hAnsi="黑体" w:cs="仿宋_GB2312"/>
          <w:sz w:val="32"/>
          <w:szCs w:val="32"/>
        </w:rPr>
        <w:t>557</w:t>
      </w:r>
      <w:r>
        <w:rPr>
          <w:rFonts w:ascii="仿宋_GB2312" w:eastAsia="仿宋_GB2312" w:hAnsi="黑体" w:cs="仿宋_GB2312" w:hint="eastAsia"/>
          <w:sz w:val="32"/>
          <w:szCs w:val="32"/>
        </w:rPr>
        <w:t>号（邮编</w:t>
      </w:r>
      <w:r>
        <w:rPr>
          <w:rFonts w:ascii="仿宋_GB2312" w:eastAsia="仿宋_GB2312" w:hAnsi="黑体" w:cs="仿宋_GB2312"/>
          <w:sz w:val="32"/>
          <w:szCs w:val="32"/>
        </w:rPr>
        <w:t>351200</w:t>
      </w:r>
      <w:r>
        <w:rPr>
          <w:rFonts w:ascii="仿宋_GB2312" w:eastAsia="仿宋_GB2312" w:hAnsi="黑体" w:cs="仿宋_GB2312" w:hint="eastAsia"/>
          <w:sz w:val="32"/>
          <w:szCs w:val="32"/>
        </w:rPr>
        <w:t>）</w:t>
      </w:r>
    </w:p>
    <w:p w:rsidR="009D18FA" w:rsidRDefault="009D18FA" w:rsidP="009D18FA">
      <w:pPr>
        <w:spacing w:line="52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应聘人员提供的身份证明和应聘岗位所需的资格材料应真实有效，面试时应提供纸质复印件一份并随带原件进行验证，如发现弄虚作假，取消其应聘资格。</w:t>
      </w:r>
      <w:r>
        <w:rPr>
          <w:rFonts w:ascii="仿宋_GB2312" w:eastAsia="仿宋_GB2312" w:hAnsi="黑体" w:cs="仿宋_GB2312"/>
          <w:sz w:val="32"/>
          <w:szCs w:val="32"/>
        </w:rPr>
        <w:t xml:space="preserve"> </w:t>
      </w:r>
    </w:p>
    <w:p w:rsidR="009D18FA"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四、报名时间</w:t>
      </w:r>
    </w:p>
    <w:p w:rsidR="00F812FE" w:rsidRPr="00F812FE" w:rsidRDefault="00F812FE" w:rsidP="00F812FE">
      <w:pPr>
        <w:spacing w:line="500" w:lineRule="exact"/>
        <w:ind w:firstLineChars="200" w:firstLine="640"/>
        <w:rPr>
          <w:rFonts w:ascii="仿宋_GB2312" w:eastAsia="仿宋_GB2312" w:hAnsi="黑体" w:cs="仿宋_GB2312"/>
          <w:sz w:val="32"/>
          <w:szCs w:val="32"/>
        </w:rPr>
      </w:pPr>
      <w:r w:rsidRPr="00F812FE">
        <w:rPr>
          <w:rFonts w:ascii="仿宋_GB2312" w:eastAsia="仿宋_GB2312" w:hAnsi="黑体" w:cs="仿宋_GB2312"/>
          <w:sz w:val="32"/>
          <w:szCs w:val="32"/>
        </w:rPr>
        <w:t>1</w:t>
      </w:r>
      <w:r w:rsidRPr="00F812FE">
        <w:rPr>
          <w:rFonts w:ascii="仿宋_GB2312" w:eastAsia="仿宋_GB2312" w:hAnsi="黑体" w:cs="仿宋_GB2312" w:hint="eastAsia"/>
          <w:sz w:val="32"/>
          <w:szCs w:val="32"/>
        </w:rPr>
        <w:t>、本通告发布之日至现场招聘会当天。</w:t>
      </w:r>
    </w:p>
    <w:p w:rsidR="009D18FA" w:rsidRPr="00F812FE" w:rsidRDefault="00F812FE" w:rsidP="00F812FE">
      <w:pPr>
        <w:widowControl/>
        <w:shd w:val="clear" w:color="auto" w:fill="FFFFFF"/>
        <w:spacing w:line="500" w:lineRule="exact"/>
        <w:ind w:firstLine="630"/>
        <w:jc w:val="left"/>
        <w:rPr>
          <w:rFonts w:ascii="仿宋_GB2312" w:eastAsia="仿宋_GB2312" w:hAnsi="黑体" w:cs="仿宋_GB2312"/>
          <w:sz w:val="32"/>
          <w:szCs w:val="32"/>
        </w:rPr>
      </w:pPr>
      <w:r w:rsidRPr="00F812FE">
        <w:rPr>
          <w:rFonts w:ascii="仿宋_GB2312" w:eastAsia="仿宋_GB2312" w:hAnsi="黑体" w:cs="仿宋_GB2312"/>
          <w:sz w:val="32"/>
          <w:szCs w:val="32"/>
        </w:rPr>
        <w:t>2</w:t>
      </w:r>
      <w:r w:rsidRPr="00F812FE">
        <w:rPr>
          <w:rFonts w:ascii="仿宋_GB2312" w:eastAsia="仿宋_GB2312" w:hAnsi="黑体" w:cs="仿宋_GB2312" w:hint="eastAsia"/>
          <w:sz w:val="32"/>
          <w:szCs w:val="32"/>
        </w:rPr>
        <w:t>、未参加现场招聘的毕业生可通过网上报名入口（</w:t>
      </w:r>
      <w:r w:rsidRPr="00F812FE">
        <w:rPr>
          <w:rFonts w:ascii="仿宋_GB2312" w:eastAsia="仿宋_GB2312" w:hAnsi="黑体" w:cs="仿宋_GB2312"/>
          <w:sz w:val="32"/>
          <w:szCs w:val="32"/>
        </w:rPr>
        <w:t>http://ksbm.hxrc.com</w:t>
      </w:r>
      <w:r w:rsidRPr="00F812FE">
        <w:rPr>
          <w:rFonts w:ascii="仿宋_GB2312" w:eastAsia="仿宋_GB2312" w:hAnsi="黑体" w:cs="仿宋_GB2312" w:hint="eastAsia"/>
          <w:sz w:val="32"/>
          <w:szCs w:val="32"/>
        </w:rPr>
        <w:t>）和手机报名端口报名，报名截止时间</w:t>
      </w:r>
      <w:r w:rsidRPr="00F812FE">
        <w:rPr>
          <w:rFonts w:ascii="仿宋_GB2312" w:eastAsia="仿宋_GB2312" w:hAnsi="黑体" w:cs="仿宋_GB2312"/>
          <w:sz w:val="32"/>
          <w:szCs w:val="32"/>
        </w:rPr>
        <w:t>2018</w:t>
      </w:r>
      <w:r w:rsidRPr="00F812FE">
        <w:rPr>
          <w:rFonts w:ascii="仿宋_GB2312" w:eastAsia="仿宋_GB2312" w:hAnsi="黑体" w:cs="仿宋_GB2312" w:hint="eastAsia"/>
          <w:sz w:val="32"/>
          <w:szCs w:val="32"/>
        </w:rPr>
        <w:t>年</w:t>
      </w:r>
      <w:r w:rsidRPr="00F812FE">
        <w:rPr>
          <w:rFonts w:ascii="仿宋_GB2312" w:eastAsia="仿宋_GB2312" w:hAnsi="黑体" w:cs="仿宋_GB2312"/>
          <w:sz w:val="32"/>
          <w:szCs w:val="32"/>
        </w:rPr>
        <w:t>11</w:t>
      </w:r>
      <w:r w:rsidRPr="00F812FE">
        <w:rPr>
          <w:rFonts w:ascii="仿宋_GB2312" w:eastAsia="仿宋_GB2312" w:hAnsi="黑体" w:cs="仿宋_GB2312" w:hint="eastAsia"/>
          <w:sz w:val="32"/>
          <w:szCs w:val="32"/>
        </w:rPr>
        <w:t>月</w:t>
      </w:r>
      <w:r w:rsidRPr="00F812FE">
        <w:rPr>
          <w:rFonts w:ascii="仿宋_GB2312" w:eastAsia="仿宋_GB2312" w:hAnsi="黑体" w:cs="仿宋_GB2312"/>
          <w:sz w:val="32"/>
          <w:szCs w:val="32"/>
        </w:rPr>
        <w:t>30</w:t>
      </w:r>
      <w:r w:rsidRPr="00F812FE">
        <w:rPr>
          <w:rFonts w:ascii="仿宋_GB2312" w:eastAsia="仿宋_GB2312" w:hAnsi="黑体" w:cs="仿宋_GB2312" w:hint="eastAsia"/>
          <w:sz w:val="32"/>
          <w:szCs w:val="32"/>
        </w:rPr>
        <w:t>日，具体面试时间、地点另行电话通知。</w:t>
      </w:r>
    </w:p>
    <w:p w:rsidR="009D18FA"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五、招聘程序和考核办法</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采取面试考核的方式进行。资格初审、复核、面试、考核、体检等工作由县招聘领导小组组织，择优聘用，仙游县教育局、仙游县人社局对招聘全过程进行监督、指导。</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、面试对象：符合报名条件的报考者，全部列为面试对象。</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2</w:t>
      </w:r>
      <w:r>
        <w:rPr>
          <w:rFonts w:ascii="仿宋_GB2312" w:eastAsia="仿宋_GB2312" w:hAnsi="黑体" w:cs="仿宋_GB2312" w:hint="eastAsia"/>
          <w:sz w:val="32"/>
          <w:szCs w:val="32"/>
        </w:rPr>
        <w:t>、本次考核招聘面试采用综合素质评定及教学技能考核相结合的方式进行，总分</w:t>
      </w:r>
      <w:r>
        <w:rPr>
          <w:rFonts w:ascii="仿宋_GB2312" w:eastAsia="仿宋_GB2312" w:hAnsi="黑体" w:cs="仿宋_GB2312"/>
          <w:sz w:val="32"/>
          <w:szCs w:val="32"/>
        </w:rPr>
        <w:t>100</w:t>
      </w:r>
      <w:r>
        <w:rPr>
          <w:rFonts w:ascii="仿宋_GB2312" w:eastAsia="仿宋_GB2312" w:hAnsi="黑体" w:cs="仿宋_GB2312" w:hint="eastAsia"/>
          <w:sz w:val="32"/>
          <w:szCs w:val="32"/>
        </w:rPr>
        <w:t>分，具体考核内容及分值如下：</w:t>
      </w:r>
    </w:p>
    <w:p w:rsidR="009D18FA" w:rsidRDefault="009D18FA" w:rsidP="009D18FA">
      <w:pPr>
        <w:spacing w:line="52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）综合素质评定（分值</w:t>
      </w:r>
      <w:r>
        <w:rPr>
          <w:rFonts w:ascii="仿宋_GB2312" w:eastAsia="仿宋_GB2312" w:hAnsi="黑体" w:cs="仿宋_GB2312"/>
          <w:sz w:val="32"/>
          <w:szCs w:val="32"/>
        </w:rPr>
        <w:t>10</w:t>
      </w:r>
      <w:r>
        <w:rPr>
          <w:rFonts w:ascii="仿宋_GB2312" w:eastAsia="仿宋_GB2312" w:hAnsi="黑体" w:cs="仿宋_GB2312" w:hint="eastAsia"/>
          <w:sz w:val="32"/>
          <w:szCs w:val="32"/>
        </w:rPr>
        <w:t>分）：具体内容见附件。</w:t>
      </w:r>
      <w:r>
        <w:rPr>
          <w:rFonts w:ascii="仿宋_GB2312" w:eastAsia="仿宋_GB2312" w:hAnsi="黑体" w:cs="仿宋_GB2312"/>
          <w:sz w:val="32"/>
          <w:szCs w:val="32"/>
        </w:rPr>
        <w:t xml:space="preserve">     </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）教学技能考核（分值</w:t>
      </w:r>
      <w:r>
        <w:rPr>
          <w:rFonts w:ascii="仿宋_GB2312" w:eastAsia="仿宋_GB2312" w:hAnsi="黑体" w:cs="仿宋_GB2312"/>
          <w:sz w:val="32"/>
          <w:szCs w:val="32"/>
        </w:rPr>
        <w:t>90</w:t>
      </w:r>
      <w:r>
        <w:rPr>
          <w:rFonts w:ascii="仿宋_GB2312" w:eastAsia="仿宋_GB2312" w:hAnsi="黑体" w:cs="仿宋_GB2312" w:hint="eastAsia"/>
          <w:sz w:val="32"/>
          <w:szCs w:val="32"/>
        </w:rPr>
        <w:t>分）：包括学科基本素养测试和片断教学。</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lastRenderedPageBreak/>
        <w:t>①学科基本素养测试：时间</w:t>
      </w:r>
      <w:r>
        <w:rPr>
          <w:rFonts w:ascii="仿宋_GB2312" w:eastAsia="仿宋_GB2312" w:hAnsi="黑体" w:cs="仿宋_GB2312"/>
          <w:sz w:val="32"/>
          <w:szCs w:val="32"/>
        </w:rPr>
        <w:t>10</w:t>
      </w:r>
      <w:r>
        <w:rPr>
          <w:rFonts w:ascii="仿宋_GB2312" w:eastAsia="仿宋_GB2312" w:hAnsi="黑体" w:cs="仿宋_GB2312" w:hint="eastAsia"/>
          <w:sz w:val="32"/>
          <w:szCs w:val="32"/>
        </w:rPr>
        <w:t>分钟，分值</w:t>
      </w:r>
      <w:r>
        <w:rPr>
          <w:rFonts w:ascii="仿宋_GB2312" w:eastAsia="仿宋_GB2312" w:hAnsi="黑体" w:cs="仿宋_GB2312"/>
          <w:sz w:val="32"/>
          <w:szCs w:val="32"/>
        </w:rPr>
        <w:t>30</w:t>
      </w:r>
      <w:r>
        <w:rPr>
          <w:rFonts w:ascii="仿宋_GB2312" w:eastAsia="仿宋_GB2312" w:hAnsi="黑体" w:cs="仿宋_GB2312" w:hint="eastAsia"/>
          <w:sz w:val="32"/>
          <w:szCs w:val="32"/>
        </w:rPr>
        <w:t>分，测试内容由评委现场命题后随机抽签决定。</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学科基本素养测试成绩划定合格线，面试对象测试成绩达到</w:t>
      </w:r>
      <w:r>
        <w:rPr>
          <w:rFonts w:ascii="仿宋_GB2312" w:eastAsia="仿宋_GB2312" w:hAnsi="黑体" w:cs="仿宋_GB2312"/>
          <w:sz w:val="32"/>
          <w:szCs w:val="32"/>
        </w:rPr>
        <w:t>21</w:t>
      </w:r>
      <w:r>
        <w:rPr>
          <w:rFonts w:ascii="仿宋_GB2312" w:eastAsia="仿宋_GB2312" w:hAnsi="黑体" w:cs="仿宋_GB2312" w:hint="eastAsia"/>
          <w:sz w:val="32"/>
          <w:szCs w:val="32"/>
        </w:rPr>
        <w:t>分（含</w:t>
      </w:r>
      <w:r>
        <w:rPr>
          <w:rFonts w:ascii="仿宋_GB2312" w:eastAsia="仿宋_GB2312" w:hAnsi="黑体" w:cs="仿宋_GB2312"/>
          <w:sz w:val="32"/>
          <w:szCs w:val="32"/>
        </w:rPr>
        <w:t>21</w:t>
      </w:r>
      <w:r>
        <w:rPr>
          <w:rFonts w:ascii="仿宋_GB2312" w:eastAsia="仿宋_GB2312" w:hAnsi="黑体" w:cs="仿宋_GB2312" w:hint="eastAsia"/>
          <w:sz w:val="32"/>
          <w:szCs w:val="32"/>
        </w:rPr>
        <w:t>分）方为合格，才具备进入片段教学的资格。</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②片断教学：时间</w:t>
      </w:r>
      <w:r>
        <w:rPr>
          <w:rFonts w:ascii="仿宋_GB2312" w:eastAsia="仿宋_GB2312" w:hAnsi="黑体" w:cs="仿宋_GB2312"/>
          <w:sz w:val="32"/>
          <w:szCs w:val="32"/>
        </w:rPr>
        <w:t>10</w:t>
      </w:r>
      <w:r>
        <w:rPr>
          <w:rFonts w:ascii="仿宋_GB2312" w:eastAsia="仿宋_GB2312" w:hAnsi="黑体" w:cs="仿宋_GB2312" w:hint="eastAsia"/>
          <w:sz w:val="32"/>
          <w:szCs w:val="32"/>
        </w:rPr>
        <w:t>分钟，分值</w:t>
      </w:r>
      <w:r>
        <w:rPr>
          <w:rFonts w:ascii="仿宋_GB2312" w:eastAsia="仿宋_GB2312" w:hAnsi="黑体" w:cs="仿宋_GB2312"/>
          <w:sz w:val="32"/>
          <w:szCs w:val="32"/>
        </w:rPr>
        <w:t>60</w:t>
      </w:r>
      <w:r>
        <w:rPr>
          <w:rFonts w:ascii="仿宋_GB2312" w:eastAsia="仿宋_GB2312" w:hAnsi="黑体" w:cs="仿宋_GB2312" w:hint="eastAsia"/>
          <w:sz w:val="32"/>
          <w:szCs w:val="32"/>
        </w:rPr>
        <w:t>分，片断教学内容在指定的教材内随机抽签决定。</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面试考核成绩划定合格线，报考人数和岗位招考数超过</w:t>
      </w:r>
      <w:r>
        <w:rPr>
          <w:rFonts w:ascii="仿宋_GB2312" w:eastAsia="仿宋_GB2312" w:hAnsi="黑体" w:cs="仿宋_GB2312"/>
          <w:sz w:val="32"/>
          <w:szCs w:val="32"/>
        </w:rPr>
        <w:t>1</w:t>
      </w: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比例的岗位，面试成绩必须达</w:t>
      </w:r>
      <w:r>
        <w:rPr>
          <w:rFonts w:ascii="仿宋_GB2312" w:eastAsia="仿宋_GB2312" w:hAnsi="黑体" w:cs="仿宋_GB2312"/>
          <w:sz w:val="32"/>
          <w:szCs w:val="32"/>
        </w:rPr>
        <w:t>70</w:t>
      </w:r>
      <w:r>
        <w:rPr>
          <w:rFonts w:ascii="仿宋_GB2312" w:eastAsia="仿宋_GB2312" w:hAnsi="黑体" w:cs="仿宋_GB2312" w:hint="eastAsia"/>
          <w:sz w:val="32"/>
          <w:szCs w:val="32"/>
        </w:rPr>
        <w:t>分以上（含</w:t>
      </w:r>
      <w:r>
        <w:rPr>
          <w:rFonts w:ascii="仿宋_GB2312" w:eastAsia="仿宋_GB2312" w:hAnsi="黑体" w:cs="仿宋_GB2312"/>
          <w:sz w:val="32"/>
          <w:szCs w:val="32"/>
        </w:rPr>
        <w:t>70</w:t>
      </w:r>
      <w:r>
        <w:rPr>
          <w:rFonts w:ascii="仿宋_GB2312" w:eastAsia="仿宋_GB2312" w:hAnsi="黑体" w:cs="仿宋_GB2312" w:hint="eastAsia"/>
          <w:sz w:val="32"/>
          <w:szCs w:val="32"/>
        </w:rPr>
        <w:t>分），方为合格；报考人数和岗位招考数少于或等于</w:t>
      </w:r>
      <w:r>
        <w:rPr>
          <w:rFonts w:ascii="仿宋_GB2312" w:eastAsia="仿宋_GB2312" w:hAnsi="黑体" w:cs="仿宋_GB2312"/>
          <w:sz w:val="32"/>
          <w:szCs w:val="32"/>
        </w:rPr>
        <w:t>1</w:t>
      </w: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比例进入面试的（含考核时因其他考生放弃造成</w:t>
      </w:r>
      <w:r>
        <w:rPr>
          <w:rFonts w:ascii="仿宋_GB2312" w:eastAsia="仿宋_GB2312" w:hAnsi="黑体" w:cs="仿宋_GB2312"/>
          <w:sz w:val="32"/>
          <w:szCs w:val="32"/>
        </w:rPr>
        <w:t>1</w:t>
      </w: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比例的），面试成绩必须达</w:t>
      </w:r>
      <w:r>
        <w:rPr>
          <w:rFonts w:ascii="仿宋_GB2312" w:eastAsia="仿宋_GB2312" w:hAnsi="黑体" w:cs="仿宋_GB2312"/>
          <w:sz w:val="32"/>
          <w:szCs w:val="32"/>
        </w:rPr>
        <w:t>70</w:t>
      </w:r>
      <w:r>
        <w:rPr>
          <w:rFonts w:ascii="仿宋_GB2312" w:eastAsia="仿宋_GB2312" w:hAnsi="黑体" w:cs="仿宋_GB2312" w:hint="eastAsia"/>
          <w:sz w:val="32"/>
          <w:szCs w:val="32"/>
        </w:rPr>
        <w:t>分以上（含</w:t>
      </w:r>
      <w:r>
        <w:rPr>
          <w:rFonts w:ascii="仿宋_GB2312" w:eastAsia="仿宋_GB2312" w:hAnsi="黑体" w:cs="仿宋_GB2312"/>
          <w:sz w:val="32"/>
          <w:szCs w:val="32"/>
        </w:rPr>
        <w:t>70</w:t>
      </w:r>
      <w:r>
        <w:rPr>
          <w:rFonts w:ascii="仿宋_GB2312" w:eastAsia="仿宋_GB2312" w:hAnsi="黑体" w:cs="仿宋_GB2312" w:hint="eastAsia"/>
          <w:sz w:val="32"/>
          <w:szCs w:val="32"/>
        </w:rPr>
        <w:t>分），方为合格。</w:t>
      </w:r>
    </w:p>
    <w:p w:rsidR="009D18FA" w:rsidRPr="00C83D14" w:rsidRDefault="009D18FA" w:rsidP="005A68AD">
      <w:pPr>
        <w:numPr>
          <w:ilvl w:val="0"/>
          <w:numId w:val="1"/>
        </w:numPr>
        <w:spacing w:line="520" w:lineRule="exact"/>
        <w:ind w:firstLineChars="200" w:firstLine="643"/>
        <w:rPr>
          <w:rFonts w:ascii="仿宋_GB2312" w:eastAsia="仿宋_GB2312" w:hAnsi="黑体"/>
          <w:b/>
          <w:bCs/>
          <w:sz w:val="32"/>
          <w:szCs w:val="32"/>
        </w:rPr>
      </w:pPr>
      <w:r w:rsidRPr="00C83D14">
        <w:rPr>
          <w:rFonts w:ascii="仿宋_GB2312" w:eastAsia="仿宋_GB2312" w:hAnsi="黑体" w:cs="仿宋_GB2312" w:hint="eastAsia"/>
          <w:b/>
          <w:bCs/>
          <w:sz w:val="32"/>
          <w:szCs w:val="32"/>
        </w:rPr>
        <w:t>面试时间和地点</w:t>
      </w:r>
    </w:p>
    <w:p w:rsidR="009D18FA" w:rsidRPr="00B41D9F" w:rsidRDefault="009D18FA" w:rsidP="009D18FA">
      <w:pPr>
        <w:widowControl/>
        <w:shd w:val="clear" w:color="auto" w:fill="FFFFFF"/>
        <w:spacing w:line="520" w:lineRule="exact"/>
        <w:ind w:firstLine="630"/>
        <w:jc w:val="left"/>
        <w:rPr>
          <w:rFonts w:ascii="仿宋_GB2312" w:eastAsia="仿宋_GB2312" w:hAnsi="仿宋_GB2312"/>
          <w:kern w:val="0"/>
          <w:sz w:val="32"/>
          <w:szCs w:val="32"/>
        </w:rPr>
      </w:pPr>
      <w:r>
        <w:rPr>
          <w:rFonts w:ascii="仿宋_GB2312" w:eastAsia="仿宋_GB2312" w:hAnsi="黑体" w:cs="仿宋_GB2312" w:hint="eastAsia"/>
          <w:sz w:val="32"/>
          <w:szCs w:val="32"/>
        </w:rPr>
        <w:t>学校招聘工作小组将在东北师范大学、陕西师范大学、西南师范大学、华中师范大学、福建师范大学召开专场招聘会，时间</w:t>
      </w:r>
      <w:r>
        <w:rPr>
          <w:rFonts w:ascii="仿宋_GB2312" w:eastAsia="仿宋_GB2312" w:hAnsi="黑体" w:cs="仿宋_GB2312"/>
          <w:b/>
          <w:bCs/>
          <w:sz w:val="32"/>
          <w:szCs w:val="32"/>
        </w:rPr>
        <w:t>11</w:t>
      </w:r>
      <w:r w:rsidRPr="00C83D14">
        <w:rPr>
          <w:rFonts w:ascii="仿宋_GB2312" w:eastAsia="仿宋_GB2312" w:hAnsi="黑体" w:cs="仿宋_GB2312" w:hint="eastAsia"/>
          <w:b/>
          <w:bCs/>
          <w:sz w:val="32"/>
          <w:szCs w:val="32"/>
        </w:rPr>
        <w:t>月</w:t>
      </w:r>
      <w:r>
        <w:rPr>
          <w:rFonts w:ascii="仿宋_GB2312" w:eastAsia="仿宋_GB2312" w:hAnsi="黑体" w:cs="仿宋_GB2312"/>
          <w:b/>
          <w:bCs/>
          <w:sz w:val="32"/>
          <w:szCs w:val="32"/>
        </w:rPr>
        <w:t xml:space="preserve"> 8</w:t>
      </w:r>
      <w:r w:rsidRPr="00C83D14">
        <w:rPr>
          <w:rFonts w:ascii="仿宋_GB2312" w:eastAsia="仿宋_GB2312" w:hAnsi="黑体" w:cs="仿宋_GB2312" w:hint="eastAsia"/>
          <w:b/>
          <w:bCs/>
          <w:sz w:val="32"/>
          <w:szCs w:val="32"/>
        </w:rPr>
        <w:t>日</w:t>
      </w:r>
      <w:r>
        <w:rPr>
          <w:rFonts w:ascii="仿宋_GB2312" w:eastAsia="仿宋_GB2312" w:hAnsi="黑体" w:cs="仿宋_GB2312" w:hint="eastAsia"/>
          <w:b/>
          <w:bCs/>
          <w:sz w:val="32"/>
          <w:szCs w:val="32"/>
        </w:rPr>
        <w:t>始</w:t>
      </w:r>
      <w:r>
        <w:rPr>
          <w:rFonts w:ascii="仿宋_GB2312" w:eastAsia="仿宋_GB2312" w:hAnsi="黑体" w:cs="仿宋_GB2312" w:hint="eastAsia"/>
          <w:sz w:val="32"/>
          <w:szCs w:val="32"/>
        </w:rPr>
        <w:t>和地点各大学招聘面试，并提前在各大学网站上公布。</w:t>
      </w:r>
      <w:bookmarkStart w:id="0" w:name="_GoBack"/>
      <w:bookmarkEnd w:id="0"/>
    </w:p>
    <w:p w:rsidR="009D18FA"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六、体检</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、地点：二级甲等及以上等级的综合性医院。</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2</w:t>
      </w:r>
      <w:r>
        <w:rPr>
          <w:rFonts w:ascii="仿宋_GB2312" w:eastAsia="仿宋_GB2312" w:hAnsi="黑体" w:cs="仿宋_GB2312" w:hint="eastAsia"/>
          <w:sz w:val="32"/>
          <w:szCs w:val="32"/>
        </w:rPr>
        <w:t>、对象：经考核合格的应聘对象。</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sz w:val="32"/>
          <w:szCs w:val="32"/>
        </w:rPr>
        <w:t>3</w:t>
      </w:r>
      <w:r>
        <w:rPr>
          <w:rFonts w:ascii="仿宋_GB2312" w:eastAsia="仿宋_GB2312" w:hAnsi="黑体" w:cs="仿宋_GB2312" w:hint="eastAsia"/>
          <w:sz w:val="32"/>
          <w:szCs w:val="32"/>
        </w:rPr>
        <w:t>、标准：参照教师资格申请人员体检相关规定执行。由招聘单位主管部门负责。体检缺席者，取消聘用资格。</w:t>
      </w:r>
    </w:p>
    <w:p w:rsidR="009D18FA"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七、考核</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招聘单位主管部门按</w:t>
      </w:r>
      <w:r>
        <w:rPr>
          <w:rFonts w:ascii="仿宋_GB2312" w:eastAsia="仿宋_GB2312" w:hAnsi="黑体" w:cs="仿宋_GB2312"/>
          <w:sz w:val="32"/>
          <w:szCs w:val="32"/>
        </w:rPr>
        <w:t>1</w:t>
      </w: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比例对面试、体检均合格的报考者组织考核。</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考核包括核实报考者是否符合规定的报考条件，确认其报名时提交的信息和材料是否真实、准确，重点考核应聘人员的思想政治表现、道德品质、业务能力、工作实绩、计划生育以及是否需要回</w:t>
      </w:r>
      <w:r>
        <w:rPr>
          <w:rFonts w:ascii="仿宋_GB2312" w:eastAsia="仿宋_GB2312" w:hAnsi="黑体" w:cs="仿宋_GB2312" w:hint="eastAsia"/>
          <w:sz w:val="32"/>
          <w:szCs w:val="32"/>
        </w:rPr>
        <w:lastRenderedPageBreak/>
        <w:t>避等方面的情况。</w:t>
      </w:r>
    </w:p>
    <w:p w:rsidR="009D18FA"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八、聘用、递补</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招聘单位主管部门按规定的条件、程序和标准，集体研究确定考试成绩、体检结果和考察情况都合格的人员为拟聘用人选，并报送县人社局在相关网站进行</w:t>
      </w:r>
      <w:r>
        <w:rPr>
          <w:rFonts w:ascii="仿宋_GB2312" w:eastAsia="仿宋_GB2312" w:hAnsi="黑体" w:cs="仿宋_GB2312"/>
          <w:sz w:val="32"/>
          <w:szCs w:val="32"/>
        </w:rPr>
        <w:t>5</w:t>
      </w:r>
      <w:r>
        <w:rPr>
          <w:rFonts w:ascii="仿宋_GB2312" w:eastAsia="仿宋_GB2312" w:hAnsi="黑体" w:cs="仿宋_GB2312" w:hint="eastAsia"/>
          <w:sz w:val="32"/>
          <w:szCs w:val="32"/>
        </w:rPr>
        <w:t>个工作日的公示，经公示不影响聘用的，县人社局予以核准。原则上应在一个月内办理聘用手续。</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考核或体检不合格的，原则上招聘单位主管部门按合格线上考生的面试成绩高到低依次递补。</w:t>
      </w:r>
    </w:p>
    <w:p w:rsidR="009D18FA"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九、教学技能考试使用教材</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语文：高中语文必修</w:t>
      </w:r>
      <w:r>
        <w:rPr>
          <w:rFonts w:ascii="仿宋_GB2312" w:eastAsia="仿宋_GB2312" w:hAnsi="黑体" w:cs="仿宋_GB2312"/>
          <w:sz w:val="32"/>
          <w:szCs w:val="32"/>
        </w:rPr>
        <w:t>2</w:t>
      </w:r>
      <w:r>
        <w:rPr>
          <w:rFonts w:ascii="仿宋_GB2312" w:eastAsia="仿宋_GB2312" w:hAnsi="黑体" w:cs="仿宋_GB2312" w:hint="eastAsia"/>
          <w:sz w:val="32"/>
          <w:szCs w:val="32"/>
        </w:rPr>
        <w:t>（人民教育出版社，</w:t>
      </w:r>
      <w:r>
        <w:rPr>
          <w:rFonts w:ascii="仿宋_GB2312" w:eastAsia="仿宋_GB2312" w:hAnsi="黑体" w:cs="仿宋_GB2312"/>
          <w:sz w:val="32"/>
          <w:szCs w:val="32"/>
        </w:rPr>
        <w:t>2006</w:t>
      </w:r>
      <w:r>
        <w:rPr>
          <w:rFonts w:ascii="仿宋_GB2312" w:eastAsia="仿宋_GB2312" w:hAnsi="黑体" w:cs="仿宋_GB2312" w:hint="eastAsia"/>
          <w:sz w:val="32"/>
          <w:szCs w:val="32"/>
        </w:rPr>
        <w:t>年</w:t>
      </w:r>
      <w:r>
        <w:rPr>
          <w:rFonts w:ascii="仿宋_GB2312" w:eastAsia="仿宋_GB2312" w:hAnsi="黑体" w:cs="仿宋_GB2312"/>
          <w:sz w:val="32"/>
          <w:szCs w:val="32"/>
        </w:rPr>
        <w:t>11</w:t>
      </w:r>
      <w:r>
        <w:rPr>
          <w:rFonts w:ascii="仿宋_GB2312" w:eastAsia="仿宋_GB2312" w:hAnsi="黑体" w:cs="仿宋_GB2312" w:hint="eastAsia"/>
          <w:sz w:val="32"/>
          <w:szCs w:val="32"/>
        </w:rPr>
        <w:t>月第</w:t>
      </w:r>
      <w:r>
        <w:rPr>
          <w:rFonts w:ascii="仿宋_GB2312" w:eastAsia="仿宋_GB2312" w:hAnsi="黑体" w:cs="仿宋_GB2312"/>
          <w:sz w:val="32"/>
          <w:szCs w:val="32"/>
        </w:rPr>
        <w:t>2</w:t>
      </w:r>
      <w:r>
        <w:rPr>
          <w:rFonts w:ascii="仿宋_GB2312" w:eastAsia="仿宋_GB2312" w:hAnsi="黑体" w:cs="仿宋_GB2312" w:hint="eastAsia"/>
          <w:sz w:val="32"/>
          <w:szCs w:val="32"/>
        </w:rPr>
        <w:t>版）</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数学：高中数学必修</w:t>
      </w:r>
      <w:r>
        <w:rPr>
          <w:rFonts w:ascii="仿宋_GB2312" w:eastAsia="仿宋_GB2312" w:hAnsi="黑体" w:cs="仿宋_GB2312"/>
          <w:sz w:val="32"/>
          <w:szCs w:val="32"/>
        </w:rPr>
        <w:t>4</w:t>
      </w:r>
      <w:r>
        <w:rPr>
          <w:rFonts w:ascii="仿宋_GB2312" w:eastAsia="仿宋_GB2312" w:hAnsi="黑体" w:cs="仿宋_GB2312" w:hint="eastAsia"/>
          <w:sz w:val="32"/>
          <w:szCs w:val="32"/>
        </w:rPr>
        <w:t>（人民教育出版社，</w:t>
      </w:r>
      <w:r>
        <w:rPr>
          <w:rFonts w:ascii="仿宋_GB2312" w:eastAsia="仿宋_GB2312" w:hAnsi="黑体" w:cs="仿宋_GB2312"/>
          <w:sz w:val="32"/>
          <w:szCs w:val="32"/>
        </w:rPr>
        <w:t>2007</w:t>
      </w:r>
      <w:r>
        <w:rPr>
          <w:rFonts w:ascii="仿宋_GB2312" w:eastAsia="仿宋_GB2312" w:hAnsi="黑体" w:cs="仿宋_GB2312" w:hint="eastAsia"/>
          <w:sz w:val="32"/>
          <w:szCs w:val="32"/>
        </w:rPr>
        <w:t>年</w:t>
      </w:r>
      <w:r>
        <w:rPr>
          <w:rFonts w:ascii="仿宋_GB2312" w:eastAsia="仿宋_GB2312" w:hAnsi="黑体" w:cs="仿宋_GB2312"/>
          <w:sz w:val="32"/>
          <w:szCs w:val="32"/>
        </w:rPr>
        <w:t>2</w:t>
      </w:r>
      <w:r>
        <w:rPr>
          <w:rFonts w:ascii="仿宋_GB2312" w:eastAsia="仿宋_GB2312" w:hAnsi="黑体" w:cs="仿宋_GB2312" w:hint="eastAsia"/>
          <w:sz w:val="32"/>
          <w:szCs w:val="32"/>
        </w:rPr>
        <w:t>月第</w:t>
      </w:r>
      <w:r>
        <w:rPr>
          <w:rFonts w:ascii="仿宋_GB2312" w:eastAsia="仿宋_GB2312" w:hAnsi="黑体" w:cs="仿宋_GB2312"/>
          <w:sz w:val="32"/>
          <w:szCs w:val="32"/>
        </w:rPr>
        <w:t>2</w:t>
      </w:r>
      <w:r>
        <w:rPr>
          <w:rFonts w:ascii="仿宋_GB2312" w:eastAsia="仿宋_GB2312" w:hAnsi="黑体" w:cs="仿宋_GB2312" w:hint="eastAsia"/>
          <w:sz w:val="32"/>
          <w:szCs w:val="32"/>
        </w:rPr>
        <w:t>版）</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英语：高中英语必修</w:t>
      </w:r>
      <w:r>
        <w:rPr>
          <w:rFonts w:ascii="仿宋_GB2312" w:eastAsia="仿宋_GB2312" w:hAnsi="黑体" w:cs="仿宋_GB2312"/>
          <w:sz w:val="32"/>
          <w:szCs w:val="32"/>
        </w:rPr>
        <w:t>2</w:t>
      </w:r>
      <w:r>
        <w:rPr>
          <w:rFonts w:ascii="仿宋_GB2312" w:eastAsia="仿宋_GB2312" w:hAnsi="黑体" w:cs="仿宋_GB2312" w:hint="eastAsia"/>
          <w:sz w:val="32"/>
          <w:szCs w:val="32"/>
        </w:rPr>
        <w:t>（人民教育出版社，</w:t>
      </w:r>
      <w:r>
        <w:rPr>
          <w:rFonts w:ascii="仿宋_GB2312" w:eastAsia="仿宋_GB2312" w:hAnsi="黑体" w:cs="仿宋_GB2312"/>
          <w:sz w:val="32"/>
          <w:szCs w:val="32"/>
        </w:rPr>
        <w:t>2007</w:t>
      </w:r>
      <w:r>
        <w:rPr>
          <w:rFonts w:ascii="仿宋_GB2312" w:eastAsia="仿宋_GB2312" w:hAnsi="黑体" w:cs="仿宋_GB2312" w:hint="eastAsia"/>
          <w:sz w:val="32"/>
          <w:szCs w:val="32"/>
        </w:rPr>
        <w:t>年</w:t>
      </w:r>
      <w:r>
        <w:rPr>
          <w:rFonts w:ascii="仿宋_GB2312" w:eastAsia="仿宋_GB2312" w:hAnsi="黑体" w:cs="仿宋_GB2312"/>
          <w:sz w:val="32"/>
          <w:szCs w:val="32"/>
        </w:rPr>
        <w:t>4</w:t>
      </w:r>
      <w:r>
        <w:rPr>
          <w:rFonts w:ascii="仿宋_GB2312" w:eastAsia="仿宋_GB2312" w:hAnsi="黑体" w:cs="仿宋_GB2312" w:hint="eastAsia"/>
          <w:sz w:val="32"/>
          <w:szCs w:val="32"/>
        </w:rPr>
        <w:t>月第</w:t>
      </w:r>
      <w:r>
        <w:rPr>
          <w:rFonts w:ascii="仿宋_GB2312" w:eastAsia="仿宋_GB2312" w:hAnsi="黑体" w:cs="仿宋_GB2312"/>
          <w:sz w:val="32"/>
          <w:szCs w:val="32"/>
        </w:rPr>
        <w:t>2</w:t>
      </w:r>
      <w:r>
        <w:rPr>
          <w:rFonts w:ascii="仿宋_GB2312" w:eastAsia="仿宋_GB2312" w:hAnsi="黑体" w:cs="仿宋_GB2312" w:hint="eastAsia"/>
          <w:sz w:val="32"/>
          <w:szCs w:val="32"/>
        </w:rPr>
        <w:t>版）</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物理：高中物理必修</w:t>
      </w:r>
      <w:r>
        <w:rPr>
          <w:rFonts w:ascii="仿宋_GB2312" w:eastAsia="仿宋_GB2312" w:hAnsi="黑体" w:cs="仿宋_GB2312"/>
          <w:sz w:val="32"/>
          <w:szCs w:val="32"/>
        </w:rPr>
        <w:t>1</w:t>
      </w:r>
      <w:r>
        <w:rPr>
          <w:rFonts w:ascii="仿宋_GB2312" w:eastAsia="仿宋_GB2312" w:hAnsi="黑体" w:cs="仿宋_GB2312" w:hint="eastAsia"/>
          <w:sz w:val="32"/>
          <w:szCs w:val="32"/>
        </w:rPr>
        <w:t>（山东科学技术出版社，</w:t>
      </w:r>
      <w:r>
        <w:rPr>
          <w:rFonts w:ascii="仿宋_GB2312" w:eastAsia="仿宋_GB2312" w:hAnsi="黑体" w:cs="仿宋_GB2312"/>
          <w:sz w:val="32"/>
          <w:szCs w:val="32"/>
        </w:rPr>
        <w:t>2011</w:t>
      </w:r>
      <w:r>
        <w:rPr>
          <w:rFonts w:ascii="仿宋_GB2312" w:eastAsia="仿宋_GB2312" w:hAnsi="黑体" w:cs="仿宋_GB2312" w:hint="eastAsia"/>
          <w:sz w:val="32"/>
          <w:szCs w:val="32"/>
        </w:rPr>
        <w:t>年</w:t>
      </w:r>
      <w:r>
        <w:rPr>
          <w:rFonts w:ascii="仿宋_GB2312" w:eastAsia="仿宋_GB2312" w:hAnsi="黑体" w:cs="仿宋_GB2312"/>
          <w:sz w:val="32"/>
          <w:szCs w:val="32"/>
        </w:rPr>
        <w:t>7</w:t>
      </w:r>
      <w:r>
        <w:rPr>
          <w:rFonts w:ascii="仿宋_GB2312" w:eastAsia="仿宋_GB2312" w:hAnsi="黑体" w:cs="仿宋_GB2312" w:hint="eastAsia"/>
          <w:sz w:val="32"/>
          <w:szCs w:val="32"/>
        </w:rPr>
        <w:t>月第</w:t>
      </w:r>
      <w:r>
        <w:rPr>
          <w:rFonts w:ascii="仿宋_GB2312" w:eastAsia="仿宋_GB2312" w:hAnsi="黑体" w:cs="仿宋_GB2312"/>
          <w:sz w:val="32"/>
          <w:szCs w:val="32"/>
        </w:rPr>
        <w:t>4</w:t>
      </w:r>
      <w:r>
        <w:rPr>
          <w:rFonts w:ascii="仿宋_GB2312" w:eastAsia="仿宋_GB2312" w:hAnsi="黑体" w:cs="仿宋_GB2312" w:hint="eastAsia"/>
          <w:sz w:val="32"/>
          <w:szCs w:val="32"/>
        </w:rPr>
        <w:t>版）</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地理：高中地理必修</w:t>
      </w:r>
      <w:r>
        <w:rPr>
          <w:rFonts w:ascii="仿宋_GB2312" w:eastAsia="仿宋_GB2312" w:hAnsi="黑体" w:cs="仿宋_GB2312"/>
          <w:sz w:val="32"/>
          <w:szCs w:val="32"/>
        </w:rPr>
        <w:t>1</w:t>
      </w:r>
      <w:r>
        <w:rPr>
          <w:rFonts w:ascii="仿宋_GB2312" w:eastAsia="仿宋_GB2312" w:hAnsi="黑体" w:cs="仿宋_GB2312" w:hint="eastAsia"/>
          <w:sz w:val="32"/>
          <w:szCs w:val="32"/>
        </w:rPr>
        <w:t>（人民教育出版社，</w:t>
      </w:r>
      <w:r>
        <w:rPr>
          <w:rFonts w:ascii="仿宋_GB2312" w:eastAsia="仿宋_GB2312" w:hAnsi="黑体" w:cs="仿宋_GB2312"/>
          <w:sz w:val="32"/>
          <w:szCs w:val="32"/>
        </w:rPr>
        <w:t>2008</w:t>
      </w:r>
      <w:r>
        <w:rPr>
          <w:rFonts w:ascii="仿宋_GB2312" w:eastAsia="仿宋_GB2312" w:hAnsi="黑体" w:cs="仿宋_GB2312" w:hint="eastAsia"/>
          <w:sz w:val="32"/>
          <w:szCs w:val="32"/>
        </w:rPr>
        <w:t>年</w:t>
      </w:r>
      <w:r>
        <w:rPr>
          <w:rFonts w:ascii="仿宋_GB2312" w:eastAsia="仿宋_GB2312" w:hAnsi="黑体" w:cs="仿宋_GB2312"/>
          <w:sz w:val="32"/>
          <w:szCs w:val="32"/>
        </w:rPr>
        <w:t>2</w:t>
      </w:r>
      <w:r>
        <w:rPr>
          <w:rFonts w:ascii="仿宋_GB2312" w:eastAsia="仿宋_GB2312" w:hAnsi="黑体" w:cs="仿宋_GB2312" w:hint="eastAsia"/>
          <w:sz w:val="32"/>
          <w:szCs w:val="32"/>
        </w:rPr>
        <w:t>月第</w:t>
      </w:r>
      <w:r>
        <w:rPr>
          <w:rFonts w:ascii="仿宋_GB2312" w:eastAsia="仿宋_GB2312" w:hAnsi="黑体" w:cs="仿宋_GB2312"/>
          <w:sz w:val="32"/>
          <w:szCs w:val="32"/>
        </w:rPr>
        <w:t>3</w:t>
      </w:r>
      <w:r>
        <w:rPr>
          <w:rFonts w:ascii="仿宋_GB2312" w:eastAsia="仿宋_GB2312" w:hAnsi="黑体" w:cs="仿宋_GB2312" w:hint="eastAsia"/>
          <w:sz w:val="32"/>
          <w:szCs w:val="32"/>
        </w:rPr>
        <w:t>版）</w:t>
      </w:r>
    </w:p>
    <w:p w:rsidR="009D18FA" w:rsidRDefault="009D18FA" w:rsidP="009D18FA">
      <w:pPr>
        <w:spacing w:line="52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信息技术基础：高中必修</w:t>
      </w:r>
      <w:r>
        <w:rPr>
          <w:rFonts w:ascii="仿宋_GB2312" w:eastAsia="仿宋_GB2312" w:hAnsi="黑体" w:cs="仿宋_GB2312"/>
          <w:sz w:val="32"/>
          <w:szCs w:val="32"/>
        </w:rPr>
        <w:t>1</w:t>
      </w:r>
      <w:r>
        <w:rPr>
          <w:rFonts w:ascii="仿宋_GB2312" w:eastAsia="仿宋_GB2312" w:hAnsi="黑体" w:cs="仿宋_GB2312" w:hint="eastAsia"/>
          <w:sz w:val="32"/>
          <w:szCs w:val="32"/>
        </w:rPr>
        <w:t>（教育科学出版社，</w:t>
      </w:r>
      <w:r>
        <w:rPr>
          <w:rFonts w:ascii="仿宋_GB2312" w:eastAsia="仿宋_GB2312" w:hAnsi="黑体" w:cs="仿宋_GB2312"/>
          <w:sz w:val="32"/>
          <w:szCs w:val="32"/>
        </w:rPr>
        <w:t>2004</w:t>
      </w:r>
      <w:r>
        <w:rPr>
          <w:rFonts w:ascii="仿宋_GB2312" w:eastAsia="仿宋_GB2312" w:hAnsi="黑体" w:cs="仿宋_GB2312" w:hint="eastAsia"/>
          <w:sz w:val="32"/>
          <w:szCs w:val="32"/>
        </w:rPr>
        <w:t>年</w:t>
      </w:r>
      <w:r>
        <w:rPr>
          <w:rFonts w:ascii="仿宋_GB2312" w:eastAsia="仿宋_GB2312" w:hAnsi="黑体" w:cs="仿宋_GB2312"/>
          <w:sz w:val="32"/>
          <w:szCs w:val="32"/>
        </w:rPr>
        <w:t>6</w:t>
      </w:r>
      <w:r>
        <w:rPr>
          <w:rFonts w:ascii="仿宋_GB2312" w:eastAsia="仿宋_GB2312" w:hAnsi="黑体" w:cs="仿宋_GB2312" w:hint="eastAsia"/>
          <w:sz w:val="32"/>
          <w:szCs w:val="32"/>
        </w:rPr>
        <w:t>月第</w:t>
      </w:r>
      <w:r>
        <w:rPr>
          <w:rFonts w:ascii="仿宋_GB2312" w:eastAsia="仿宋_GB2312" w:hAnsi="黑体" w:cs="仿宋_GB2312"/>
          <w:sz w:val="32"/>
          <w:szCs w:val="32"/>
        </w:rPr>
        <w:t>1</w:t>
      </w:r>
      <w:r>
        <w:rPr>
          <w:rFonts w:ascii="仿宋_GB2312" w:eastAsia="仿宋_GB2312" w:hAnsi="黑体" w:cs="仿宋_GB2312" w:hint="eastAsia"/>
          <w:sz w:val="32"/>
          <w:szCs w:val="32"/>
        </w:rPr>
        <w:t>版）</w:t>
      </w:r>
    </w:p>
    <w:p w:rsidR="009D18FA" w:rsidRPr="002F4905"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心理健康：初中八年级上册（福建教育出版社，</w:t>
      </w:r>
      <w:r>
        <w:rPr>
          <w:rFonts w:ascii="仿宋_GB2312" w:eastAsia="仿宋_GB2312" w:hAnsi="黑体" w:cs="仿宋_GB2312"/>
          <w:sz w:val="32"/>
          <w:szCs w:val="32"/>
        </w:rPr>
        <w:t>20</w:t>
      </w:r>
      <w:r>
        <w:rPr>
          <w:rFonts w:ascii="仿宋_GB2312" w:eastAsia="仿宋_GB2312" w:hAnsi="黑体" w:cs="仿宋_GB2312" w:hint="eastAsia"/>
          <w:sz w:val="32"/>
          <w:szCs w:val="32"/>
        </w:rPr>
        <w:t>14年</w:t>
      </w:r>
      <w:r>
        <w:rPr>
          <w:rFonts w:ascii="仿宋_GB2312" w:eastAsia="仿宋_GB2312" w:hAnsi="黑体" w:cs="仿宋_GB2312"/>
          <w:sz w:val="32"/>
          <w:szCs w:val="32"/>
        </w:rPr>
        <w:t>8</w:t>
      </w:r>
      <w:r>
        <w:rPr>
          <w:rFonts w:ascii="仿宋_GB2312" w:eastAsia="仿宋_GB2312" w:hAnsi="黑体" w:cs="仿宋_GB2312" w:hint="eastAsia"/>
          <w:sz w:val="32"/>
          <w:szCs w:val="32"/>
        </w:rPr>
        <w:t>月第</w:t>
      </w:r>
      <w:r>
        <w:rPr>
          <w:rFonts w:ascii="仿宋_GB2312" w:eastAsia="仿宋_GB2312" w:hAnsi="黑体" w:cs="仿宋_GB2312"/>
          <w:sz w:val="32"/>
          <w:szCs w:val="32"/>
        </w:rPr>
        <w:t>1</w:t>
      </w:r>
      <w:r>
        <w:rPr>
          <w:rFonts w:ascii="仿宋_GB2312" w:eastAsia="仿宋_GB2312" w:hAnsi="黑体" w:cs="仿宋_GB2312" w:hint="eastAsia"/>
          <w:sz w:val="32"/>
          <w:szCs w:val="32"/>
        </w:rPr>
        <w:t>版）</w:t>
      </w:r>
    </w:p>
    <w:p w:rsidR="009D18FA" w:rsidRPr="00AD35B2"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十</w:t>
      </w:r>
      <w:r w:rsidRPr="00AD35B2">
        <w:rPr>
          <w:rFonts w:ascii="黑体" w:eastAsia="黑体" w:hAnsi="黑体" w:cs="黑体" w:hint="eastAsia"/>
          <w:sz w:val="32"/>
          <w:szCs w:val="32"/>
        </w:rPr>
        <w:t>、岗位安排及政策待遇</w:t>
      </w:r>
    </w:p>
    <w:p w:rsidR="009D18FA" w:rsidRPr="00AD35B2" w:rsidRDefault="009D18FA" w:rsidP="009D18FA">
      <w:pPr>
        <w:spacing w:line="520" w:lineRule="exact"/>
        <w:ind w:firstLineChars="200" w:firstLine="640"/>
        <w:rPr>
          <w:rFonts w:ascii="仿宋_GB2312" w:eastAsia="仿宋_GB2312" w:hAnsi="仿宋_GB2312"/>
          <w:sz w:val="32"/>
          <w:szCs w:val="32"/>
        </w:rPr>
      </w:pPr>
      <w:r w:rsidRPr="00AD35B2">
        <w:rPr>
          <w:rFonts w:ascii="仿宋_GB2312" w:eastAsia="仿宋_GB2312" w:hAnsi="仿宋_GB2312" w:cs="仿宋_GB2312"/>
          <w:sz w:val="32"/>
          <w:szCs w:val="32"/>
        </w:rPr>
        <w:t>1.</w:t>
      </w:r>
      <w:r w:rsidRPr="00AD35B2">
        <w:rPr>
          <w:rFonts w:ascii="仿宋_GB2312" w:eastAsia="仿宋_GB2312" w:hAnsi="仿宋_GB2312" w:cs="仿宋_GB2312" w:hint="eastAsia"/>
          <w:sz w:val="32"/>
          <w:szCs w:val="32"/>
        </w:rPr>
        <w:t>工作岗位。直接聘为事业单位工作人员，从事相关岗位工作。</w:t>
      </w:r>
    </w:p>
    <w:p w:rsidR="009D18FA" w:rsidRPr="00AD35B2" w:rsidRDefault="009D18FA" w:rsidP="009D18FA">
      <w:pPr>
        <w:spacing w:line="520" w:lineRule="exact"/>
        <w:ind w:firstLineChars="200" w:firstLine="640"/>
        <w:rPr>
          <w:rFonts w:ascii="仿宋_GB2312" w:eastAsia="仿宋_GB2312" w:hAnsi="仿宋_GB2312"/>
          <w:sz w:val="32"/>
          <w:szCs w:val="32"/>
        </w:rPr>
      </w:pPr>
      <w:r w:rsidRPr="00AD35B2">
        <w:rPr>
          <w:rFonts w:ascii="仿宋_GB2312" w:eastAsia="仿宋_GB2312" w:hAnsi="仿宋_GB2312" w:cs="仿宋_GB2312"/>
          <w:sz w:val="32"/>
          <w:szCs w:val="32"/>
        </w:rPr>
        <w:t>2.</w:t>
      </w:r>
      <w:r w:rsidRPr="00AD35B2">
        <w:rPr>
          <w:rFonts w:ascii="仿宋_GB2312" w:eastAsia="仿宋_GB2312" w:hAnsi="仿宋_GB2312" w:cs="仿宋_GB2312" w:hint="eastAsia"/>
          <w:sz w:val="32"/>
          <w:szCs w:val="32"/>
        </w:rPr>
        <w:t>职务安排。将引进的高校博士优秀毕业生作为事业单位重点培养的专业技术人才，职称给予特岗聘用，不占所在单位职数。</w:t>
      </w:r>
    </w:p>
    <w:p w:rsidR="009D18FA" w:rsidRPr="00AD35B2" w:rsidRDefault="009D18FA" w:rsidP="009D18FA">
      <w:pPr>
        <w:spacing w:line="520" w:lineRule="exact"/>
        <w:ind w:firstLineChars="200" w:firstLine="640"/>
        <w:rPr>
          <w:rFonts w:ascii="仿宋_GB2312" w:eastAsia="仿宋_GB2312" w:hAnsi="仿宋_GB2312"/>
          <w:sz w:val="32"/>
          <w:szCs w:val="32"/>
        </w:rPr>
      </w:pPr>
      <w:r w:rsidRPr="00AD35B2">
        <w:rPr>
          <w:rFonts w:ascii="仿宋_GB2312" w:eastAsia="仿宋_GB2312" w:hAnsi="仿宋_GB2312" w:cs="仿宋_GB2312"/>
          <w:sz w:val="32"/>
          <w:szCs w:val="32"/>
        </w:rPr>
        <w:t>3.</w:t>
      </w:r>
      <w:r w:rsidRPr="00AD35B2">
        <w:rPr>
          <w:rFonts w:ascii="仿宋_GB2312" w:eastAsia="仿宋_GB2312" w:hAnsi="仿宋_GB2312" w:cs="仿宋_GB2312" w:hint="eastAsia"/>
          <w:sz w:val="32"/>
          <w:szCs w:val="32"/>
        </w:rPr>
        <w:t>职称、薪酬安排。硕士、博士试用期满直接确认为初级、中级专业技术职称；“双一流”高校硕士、博士工作满</w:t>
      </w:r>
      <w:r w:rsidRPr="00AD35B2">
        <w:rPr>
          <w:rFonts w:ascii="仿宋_GB2312" w:eastAsia="仿宋_GB2312" w:hAnsi="仿宋_GB2312" w:cs="仿宋_GB2312"/>
          <w:sz w:val="32"/>
          <w:szCs w:val="32"/>
        </w:rPr>
        <w:t>2</w:t>
      </w:r>
      <w:r w:rsidRPr="00AD35B2">
        <w:rPr>
          <w:rFonts w:ascii="仿宋_GB2312" w:eastAsia="仿宋_GB2312" w:hAnsi="仿宋_GB2312" w:cs="仿宋_GB2312" w:hint="eastAsia"/>
          <w:sz w:val="32"/>
          <w:szCs w:val="32"/>
        </w:rPr>
        <w:t>年且达到继续教育培训学时要求的，硕士直接确认为中级职称、博士推荐申报高</w:t>
      </w:r>
      <w:r w:rsidRPr="00AD35B2">
        <w:rPr>
          <w:rFonts w:ascii="仿宋_GB2312" w:eastAsia="仿宋_GB2312" w:hAnsi="仿宋_GB2312" w:cs="仿宋_GB2312" w:hint="eastAsia"/>
          <w:sz w:val="32"/>
          <w:szCs w:val="32"/>
        </w:rPr>
        <w:lastRenderedPageBreak/>
        <w:t>级职称。</w:t>
      </w:r>
    </w:p>
    <w:p w:rsidR="009D18FA" w:rsidRPr="00F2773A" w:rsidRDefault="009D18FA" w:rsidP="009D18FA">
      <w:pPr>
        <w:spacing w:line="520" w:lineRule="exact"/>
        <w:ind w:firstLineChars="200" w:firstLine="640"/>
        <w:rPr>
          <w:rFonts w:ascii="仿宋_GB2312" w:eastAsia="仿宋_GB2312" w:hAnsi="仿宋_GB2312"/>
          <w:sz w:val="32"/>
          <w:szCs w:val="32"/>
        </w:rPr>
      </w:pPr>
      <w:r w:rsidRPr="00AD35B2">
        <w:rPr>
          <w:rFonts w:ascii="仿宋_GB2312" w:eastAsia="仿宋_GB2312" w:hAnsi="仿宋_GB2312" w:cs="仿宋_GB2312"/>
          <w:sz w:val="32"/>
          <w:szCs w:val="32"/>
        </w:rPr>
        <w:t>4.</w:t>
      </w:r>
      <w:r w:rsidRPr="00AD35B2">
        <w:rPr>
          <w:rFonts w:ascii="仿宋_GB2312" w:eastAsia="仿宋_GB2312" w:hAnsi="仿宋_GB2312" w:cs="仿宋_GB2312" w:hint="eastAsia"/>
          <w:sz w:val="32"/>
          <w:szCs w:val="32"/>
        </w:rPr>
        <w:t>补助。引进</w:t>
      </w:r>
      <w:r w:rsidRPr="00AD35B2">
        <w:rPr>
          <w:rFonts w:ascii="仿宋_GB2312" w:eastAsia="仿宋_GB2312" w:hAnsi="仿宋_GB2312" w:cs="仿宋_GB2312"/>
          <w:sz w:val="32"/>
          <w:szCs w:val="32"/>
        </w:rPr>
        <w:t>5</w:t>
      </w:r>
      <w:r w:rsidRPr="00AD35B2">
        <w:rPr>
          <w:rFonts w:ascii="仿宋_GB2312" w:eastAsia="仿宋_GB2312" w:hAnsi="仿宋_GB2312" w:cs="仿宋_GB2312" w:hint="eastAsia"/>
          <w:sz w:val="32"/>
          <w:szCs w:val="32"/>
        </w:rPr>
        <w:t>年内，除享受同级别工资、福利等待遇外，由</w:t>
      </w:r>
      <w:r>
        <w:rPr>
          <w:rFonts w:ascii="仿宋_GB2312" w:eastAsia="仿宋_GB2312" w:hAnsi="仿宋_GB2312" w:cs="仿宋_GB2312" w:hint="eastAsia"/>
          <w:sz w:val="32"/>
          <w:szCs w:val="32"/>
        </w:rPr>
        <w:t>市县</w:t>
      </w:r>
      <w:r w:rsidRPr="00AD35B2">
        <w:rPr>
          <w:rFonts w:ascii="仿宋_GB2312" w:eastAsia="仿宋_GB2312" w:hAnsi="仿宋_GB2312" w:cs="仿宋_GB2312" w:hint="eastAsia"/>
          <w:sz w:val="32"/>
          <w:szCs w:val="32"/>
        </w:rPr>
        <w:t>人才专项经费给予“双一流”高校硕士、博士分别分期补助生活补助</w:t>
      </w:r>
      <w:r>
        <w:rPr>
          <w:rFonts w:ascii="仿宋_GB2312" w:eastAsia="仿宋_GB2312" w:hAnsi="仿宋_GB2312" w:cs="仿宋_GB2312" w:hint="eastAsia"/>
          <w:sz w:val="32"/>
          <w:szCs w:val="32"/>
        </w:rPr>
        <w:t>、</w:t>
      </w:r>
      <w:r w:rsidRPr="00AD35B2">
        <w:rPr>
          <w:rFonts w:ascii="仿宋_GB2312" w:eastAsia="仿宋_GB2312" w:hAnsi="仿宋_GB2312" w:cs="仿宋_GB2312" w:hint="eastAsia"/>
          <w:sz w:val="32"/>
          <w:szCs w:val="32"/>
        </w:rPr>
        <w:t>学费代偿</w:t>
      </w:r>
      <w:r>
        <w:rPr>
          <w:rFonts w:ascii="仿宋_GB2312" w:eastAsia="仿宋_GB2312" w:hAnsi="仿宋_GB2312" w:cs="仿宋_GB2312" w:hint="eastAsia"/>
          <w:sz w:val="32"/>
          <w:szCs w:val="32"/>
        </w:rPr>
        <w:t>、购房</w:t>
      </w:r>
      <w:r w:rsidRPr="00AD35B2">
        <w:rPr>
          <w:rFonts w:ascii="仿宋_GB2312" w:eastAsia="仿宋_GB2312" w:hAnsi="仿宋_GB2312" w:cs="仿宋_GB2312" w:hint="eastAsia"/>
          <w:sz w:val="32"/>
          <w:szCs w:val="32"/>
        </w:rPr>
        <w:t>补助</w:t>
      </w:r>
      <w:r>
        <w:rPr>
          <w:rFonts w:ascii="仿宋_GB2312" w:eastAsia="仿宋_GB2312" w:hAnsi="仿宋_GB2312" w:cs="仿宋_GB2312" w:hint="eastAsia"/>
          <w:sz w:val="32"/>
          <w:szCs w:val="32"/>
        </w:rPr>
        <w:t>计</w:t>
      </w:r>
      <w:r>
        <w:rPr>
          <w:rFonts w:ascii="仿宋_GB2312" w:eastAsia="仿宋_GB2312" w:hAnsi="仿宋_GB2312" w:cs="仿宋_GB2312"/>
          <w:sz w:val="32"/>
          <w:szCs w:val="32"/>
        </w:rPr>
        <w:t>40.8</w:t>
      </w:r>
      <w:r w:rsidRPr="00AD35B2">
        <w:rPr>
          <w:rFonts w:ascii="仿宋_GB2312" w:eastAsia="仿宋_GB2312" w:hAnsi="仿宋_GB2312" w:cs="仿宋_GB2312" w:hint="eastAsia"/>
          <w:sz w:val="32"/>
          <w:szCs w:val="32"/>
        </w:rPr>
        <w:t>万元、</w:t>
      </w:r>
      <w:r>
        <w:rPr>
          <w:rFonts w:ascii="仿宋_GB2312" w:eastAsia="仿宋_GB2312" w:hAnsi="仿宋_GB2312" w:cs="仿宋_GB2312"/>
          <w:sz w:val="32"/>
          <w:szCs w:val="32"/>
        </w:rPr>
        <w:t>66</w:t>
      </w:r>
      <w:r>
        <w:rPr>
          <w:rFonts w:ascii="仿宋_GB2312" w:eastAsia="仿宋_GB2312" w:hAnsi="仿宋_GB2312" w:cs="仿宋_GB2312" w:hint="eastAsia"/>
          <w:sz w:val="32"/>
          <w:szCs w:val="32"/>
        </w:rPr>
        <w:t>万元，购房的一次性补助到位；</w:t>
      </w:r>
      <w:r w:rsidRPr="00AD35B2">
        <w:rPr>
          <w:rFonts w:ascii="仿宋_GB2312" w:eastAsia="仿宋_GB2312" w:hAnsi="仿宋_GB2312" w:cs="仿宋_GB2312" w:hint="eastAsia"/>
          <w:sz w:val="32"/>
          <w:szCs w:val="32"/>
        </w:rPr>
        <w:t>非“双一流”高校硕士、博士分别分期给予</w:t>
      </w:r>
      <w:r>
        <w:rPr>
          <w:rFonts w:ascii="仿宋_GB2312" w:eastAsia="仿宋_GB2312" w:hAnsi="仿宋_GB2312" w:cs="仿宋_GB2312"/>
          <w:sz w:val="32"/>
          <w:szCs w:val="32"/>
        </w:rPr>
        <w:t>14.8</w:t>
      </w:r>
      <w:r w:rsidRPr="00AD35B2">
        <w:rPr>
          <w:rFonts w:ascii="仿宋_GB2312" w:eastAsia="仿宋_GB2312" w:hAnsi="仿宋_GB2312" w:cs="仿宋_GB2312" w:hint="eastAsia"/>
          <w:sz w:val="32"/>
          <w:szCs w:val="32"/>
        </w:rPr>
        <w:t>万元、</w:t>
      </w:r>
      <w:r>
        <w:rPr>
          <w:rFonts w:ascii="仿宋_GB2312" w:eastAsia="仿宋_GB2312" w:hAnsi="仿宋_GB2312" w:cs="仿宋_GB2312"/>
          <w:sz w:val="32"/>
          <w:szCs w:val="32"/>
        </w:rPr>
        <w:t>36</w:t>
      </w:r>
      <w:r w:rsidRPr="00AD35B2">
        <w:rPr>
          <w:rFonts w:ascii="仿宋_GB2312" w:eastAsia="仿宋_GB2312" w:hAnsi="仿宋_GB2312" w:cs="仿宋_GB2312" w:hint="eastAsia"/>
          <w:sz w:val="32"/>
          <w:szCs w:val="32"/>
        </w:rPr>
        <w:t>万元生活补助</w:t>
      </w:r>
      <w:r>
        <w:rPr>
          <w:rFonts w:ascii="仿宋_GB2312" w:eastAsia="仿宋_GB2312" w:hAnsi="仿宋_GB2312" w:cs="仿宋_GB2312" w:hint="eastAsia"/>
          <w:sz w:val="32"/>
          <w:szCs w:val="32"/>
        </w:rPr>
        <w:t>、购房</w:t>
      </w:r>
      <w:r w:rsidRPr="00AD35B2">
        <w:rPr>
          <w:rFonts w:ascii="仿宋_GB2312" w:eastAsia="仿宋_GB2312" w:hAnsi="仿宋_GB2312" w:cs="仿宋_GB2312" w:hint="eastAsia"/>
          <w:sz w:val="32"/>
          <w:szCs w:val="32"/>
        </w:rPr>
        <w:t>补助</w:t>
      </w:r>
      <w:r>
        <w:rPr>
          <w:rFonts w:ascii="仿宋_GB2312" w:eastAsia="仿宋_GB2312" w:hAnsi="仿宋_GB2312" w:cs="仿宋_GB2312" w:hint="eastAsia"/>
          <w:sz w:val="32"/>
          <w:szCs w:val="32"/>
        </w:rPr>
        <w:t>，购房的一次性补助到位</w:t>
      </w:r>
      <w:r w:rsidR="007F7B80" w:rsidRPr="00AD35B2">
        <w:rPr>
          <w:rFonts w:ascii="仿宋_GB2312" w:eastAsia="仿宋_GB2312" w:hAnsi="仿宋_GB2312" w:cs="仿宋_GB2312" w:hint="eastAsia"/>
          <w:sz w:val="32"/>
          <w:szCs w:val="32"/>
        </w:rPr>
        <w:t>。</w:t>
      </w:r>
      <w:r w:rsidR="008752EF">
        <w:rPr>
          <w:rFonts w:ascii="仿宋_GB2312" w:eastAsia="仿宋_GB2312" w:hAnsi="仿宋_GB2312" w:cs="仿宋_GB2312" w:hint="eastAsia"/>
          <w:sz w:val="32"/>
          <w:szCs w:val="32"/>
        </w:rPr>
        <w:t>教育部部属师范类应届毕业生享受非“双一流”的全日制普通院校博士研究生引进补助政策</w:t>
      </w:r>
      <w:r w:rsidRPr="00AD35B2">
        <w:rPr>
          <w:rFonts w:ascii="仿宋_GB2312" w:eastAsia="仿宋_GB2312" w:hAnsi="仿宋_GB2312" w:cs="仿宋_GB2312" w:hint="eastAsia"/>
          <w:sz w:val="32"/>
          <w:szCs w:val="32"/>
        </w:rPr>
        <w:t>。补助若有新规定，则按其规定从优执行。</w:t>
      </w:r>
    </w:p>
    <w:p w:rsidR="009D18FA" w:rsidRPr="009D72C0" w:rsidRDefault="009D18FA" w:rsidP="005A68AD">
      <w:pPr>
        <w:spacing w:line="520" w:lineRule="exact"/>
        <w:ind w:firstLineChars="200" w:firstLine="643"/>
        <w:rPr>
          <w:rFonts w:ascii="仿宋_GB2312" w:eastAsia="仿宋_GB2312" w:hAnsi="仿宋_GB2312" w:cs="仿宋_GB2312"/>
          <w:sz w:val="32"/>
          <w:szCs w:val="32"/>
        </w:rPr>
      </w:pPr>
      <w:r w:rsidRPr="00AD35B2">
        <w:rPr>
          <w:rFonts w:ascii="仿宋_GB2312" w:eastAsia="仿宋_GB2312" w:hAnsi="仿宋_GB2312" w:cs="仿宋_GB2312" w:hint="eastAsia"/>
          <w:b/>
          <w:bCs/>
          <w:sz w:val="32"/>
          <w:szCs w:val="32"/>
        </w:rPr>
        <w:t>招聘咨询联系</w:t>
      </w:r>
      <w:r>
        <w:rPr>
          <w:rFonts w:ascii="仿宋_GB2312" w:eastAsia="仿宋_GB2312" w:hAnsi="仿宋_GB2312" w:cs="仿宋_GB2312" w:hint="eastAsia"/>
          <w:b/>
          <w:bCs/>
          <w:sz w:val="32"/>
          <w:szCs w:val="32"/>
        </w:rPr>
        <w:t>（面试）</w:t>
      </w:r>
      <w:r w:rsidRPr="00AD35B2">
        <w:rPr>
          <w:rFonts w:ascii="仿宋_GB2312" w:eastAsia="仿宋_GB2312" w:hAnsi="仿宋_GB2312" w:cs="仿宋_GB2312" w:hint="eastAsia"/>
          <w:b/>
          <w:bCs/>
          <w:sz w:val="32"/>
          <w:szCs w:val="32"/>
        </w:rPr>
        <w:t>：</w:t>
      </w:r>
      <w:r w:rsidRPr="002F4905">
        <w:rPr>
          <w:rFonts w:ascii="仿宋_GB2312" w:eastAsia="仿宋_GB2312" w:hAnsi="仿宋_GB2312" w:cs="仿宋_GB2312" w:hint="eastAsia"/>
          <w:bCs/>
          <w:sz w:val="32"/>
          <w:szCs w:val="32"/>
        </w:rPr>
        <w:t>朱</w:t>
      </w:r>
      <w:r w:rsidRPr="00AD35B2">
        <w:rPr>
          <w:rFonts w:ascii="仿宋_GB2312" w:eastAsia="仿宋_GB2312" w:hAnsi="仿宋_GB2312" w:cs="仿宋_GB2312" w:hint="eastAsia"/>
          <w:sz w:val="32"/>
          <w:szCs w:val="32"/>
        </w:rPr>
        <w:t>老师</w:t>
      </w:r>
      <w:r w:rsidRPr="00AD35B2">
        <w:rPr>
          <w:rFonts w:ascii="仿宋_GB2312" w:eastAsia="仿宋_GB2312" w:hAnsi="仿宋_GB2312" w:cs="仿宋_GB2312"/>
          <w:sz w:val="32"/>
          <w:szCs w:val="32"/>
        </w:rPr>
        <w:t xml:space="preserve"> 1</w:t>
      </w:r>
      <w:r>
        <w:rPr>
          <w:rFonts w:ascii="仿宋_GB2312" w:eastAsia="仿宋_GB2312" w:hAnsi="仿宋_GB2312" w:cs="仿宋_GB2312"/>
          <w:sz w:val="32"/>
          <w:szCs w:val="32"/>
        </w:rPr>
        <w:t>379962128</w:t>
      </w:r>
    </w:p>
    <w:p w:rsidR="009D18FA" w:rsidRPr="009D72C0" w:rsidRDefault="009D18FA" w:rsidP="009D18FA">
      <w:pPr>
        <w:spacing w:line="520" w:lineRule="exact"/>
        <w:ind w:firstLineChars="900" w:firstLine="2880"/>
        <w:rPr>
          <w:rFonts w:ascii="仿宋_GB2312" w:eastAsia="仿宋_GB2312" w:hAnsi="仿宋_GB2312"/>
          <w:sz w:val="32"/>
          <w:szCs w:val="32"/>
        </w:rPr>
      </w:pPr>
      <w:r w:rsidRPr="00AD35B2">
        <w:rPr>
          <w:rFonts w:ascii="仿宋_GB2312" w:eastAsia="仿宋_GB2312" w:hAnsi="仿宋_GB2312" w:cs="仿宋_GB2312" w:hint="eastAsia"/>
          <w:sz w:val="32"/>
          <w:szCs w:val="32"/>
        </w:rPr>
        <w:t>邮箱：</w:t>
      </w:r>
      <w:hyperlink r:id="rId7" w:history="1">
        <w:r w:rsidRPr="00E25B7F">
          <w:rPr>
            <w:rStyle w:val="a6"/>
            <w:rFonts w:ascii="仿宋_GB2312" w:eastAsia="仿宋_GB2312" w:hAnsi="仿宋_GB2312" w:cs="仿宋_GB2312"/>
            <w:sz w:val="32"/>
            <w:szCs w:val="32"/>
          </w:rPr>
          <w:t>xyxjyjrsg@126.com</w:t>
        </w:r>
      </w:hyperlink>
    </w:p>
    <w:p w:rsidR="009D18FA" w:rsidRDefault="009D18FA" w:rsidP="009D18FA">
      <w:pPr>
        <w:spacing w:line="520" w:lineRule="exact"/>
        <w:ind w:firstLineChars="200" w:firstLine="640"/>
        <w:rPr>
          <w:rFonts w:ascii="黑体" w:eastAsia="黑体" w:hAnsi="黑体"/>
          <w:sz w:val="32"/>
          <w:szCs w:val="32"/>
        </w:rPr>
      </w:pPr>
      <w:r>
        <w:rPr>
          <w:rFonts w:ascii="黑体" w:eastAsia="黑体" w:hAnsi="黑体" w:cs="黑体" w:hint="eastAsia"/>
          <w:sz w:val="32"/>
          <w:szCs w:val="32"/>
        </w:rPr>
        <w:t>十一、其他事项</w:t>
      </w:r>
    </w:p>
    <w:p w:rsidR="009D18FA" w:rsidRDefault="009D18FA" w:rsidP="009D18FA">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通过招聘程序所确定的拟聘用人选，必须在规定的时间期限内获得相应的学位证书和毕业证书，否则取消聘用资格。招聘由仙游县教育局、仙游县人社局招聘全过程监督、指导。</w:t>
      </w:r>
    </w:p>
    <w:p w:rsidR="009D18FA" w:rsidRDefault="009D18FA" w:rsidP="009D18FA">
      <w:pPr>
        <w:spacing w:line="520" w:lineRule="exact"/>
        <w:ind w:firstLineChars="200" w:firstLine="640"/>
        <w:rPr>
          <w:rFonts w:ascii="仿宋_GB2312" w:eastAsia="仿宋_GB2312" w:hAnsi="黑体"/>
          <w:sz w:val="32"/>
          <w:szCs w:val="32"/>
        </w:rPr>
      </w:pPr>
    </w:p>
    <w:p w:rsidR="009D18FA" w:rsidRDefault="009D18FA" w:rsidP="009D18FA">
      <w:pPr>
        <w:spacing w:line="520" w:lineRule="exact"/>
        <w:ind w:firstLineChars="200" w:firstLine="640"/>
        <w:rPr>
          <w:rFonts w:ascii="仿宋_GB2312" w:eastAsia="仿宋_GB2312" w:hAnsi="黑体"/>
          <w:sz w:val="32"/>
          <w:szCs w:val="32"/>
        </w:rPr>
      </w:pPr>
    </w:p>
    <w:p w:rsidR="009D18FA" w:rsidRDefault="009D18FA" w:rsidP="009D18FA">
      <w:pPr>
        <w:spacing w:line="520" w:lineRule="exact"/>
        <w:ind w:firstLineChars="200" w:firstLine="640"/>
        <w:jc w:val="right"/>
        <w:rPr>
          <w:rFonts w:ascii="仿宋_GB2312" w:eastAsia="仿宋_GB2312" w:hAnsi="黑体" w:cs="仿宋_GB2312"/>
          <w:sz w:val="32"/>
          <w:szCs w:val="32"/>
        </w:rPr>
      </w:pPr>
      <w:r>
        <w:rPr>
          <w:rFonts w:ascii="仿宋_GB2312" w:eastAsia="仿宋_GB2312" w:hAnsi="黑体" w:cs="仿宋_GB2312" w:hint="eastAsia"/>
          <w:sz w:val="32"/>
          <w:szCs w:val="32"/>
        </w:rPr>
        <w:t xml:space="preserve">仙游县教育局  </w:t>
      </w:r>
    </w:p>
    <w:p w:rsidR="009D18FA" w:rsidRDefault="009D18FA" w:rsidP="009D18FA">
      <w:pPr>
        <w:spacing w:line="520" w:lineRule="exact"/>
        <w:ind w:firstLineChars="200" w:firstLine="640"/>
        <w:jc w:val="right"/>
        <w:rPr>
          <w:rFonts w:ascii="仿宋_GB2312" w:eastAsia="仿宋_GB2312" w:hAnsi="黑体"/>
          <w:sz w:val="32"/>
          <w:szCs w:val="32"/>
        </w:rPr>
        <w:sectPr w:rsidR="009D18FA">
          <w:headerReference w:type="default" r:id="rId8"/>
          <w:footerReference w:type="default" r:id="rId9"/>
          <w:pgSz w:w="11906" w:h="16838"/>
          <w:pgMar w:top="1440" w:right="1247" w:bottom="1361" w:left="1247" w:header="851" w:footer="992" w:gutter="0"/>
          <w:cols w:space="720"/>
          <w:docGrid w:type="lines" w:linePitch="312"/>
        </w:sectPr>
      </w:pPr>
      <w:r>
        <w:rPr>
          <w:rFonts w:ascii="仿宋_GB2312" w:eastAsia="仿宋_GB2312" w:hAnsi="黑体" w:cs="仿宋_GB2312" w:hint="eastAsia"/>
          <w:sz w:val="32"/>
          <w:szCs w:val="32"/>
        </w:rPr>
        <w:t>2018年1</w:t>
      </w:r>
      <w:r w:rsidR="005A68AD">
        <w:rPr>
          <w:rFonts w:ascii="仿宋_GB2312" w:eastAsia="仿宋_GB2312" w:hAnsi="黑体" w:cs="仿宋_GB2312" w:hint="eastAsia"/>
          <w:sz w:val="32"/>
          <w:szCs w:val="32"/>
        </w:rPr>
        <w:t>1</w:t>
      </w:r>
      <w:r>
        <w:rPr>
          <w:rFonts w:ascii="仿宋_GB2312" w:eastAsia="仿宋_GB2312" w:hAnsi="黑体" w:cs="仿宋_GB2312" w:hint="eastAsia"/>
          <w:sz w:val="32"/>
          <w:szCs w:val="32"/>
        </w:rPr>
        <w:t>月</w:t>
      </w:r>
      <w:r w:rsidR="005A68AD">
        <w:rPr>
          <w:rFonts w:ascii="仿宋_GB2312" w:eastAsia="仿宋_GB2312" w:hAnsi="黑体" w:cs="仿宋_GB2312" w:hint="eastAsia"/>
          <w:sz w:val="32"/>
          <w:szCs w:val="32"/>
        </w:rPr>
        <w:t>1</w:t>
      </w:r>
      <w:r>
        <w:rPr>
          <w:rFonts w:ascii="仿宋_GB2312" w:eastAsia="仿宋_GB2312" w:hAnsi="黑体" w:cs="仿宋_GB2312" w:hint="eastAsia"/>
          <w:sz w:val="32"/>
          <w:szCs w:val="32"/>
        </w:rPr>
        <w:t>日</w:t>
      </w:r>
    </w:p>
    <w:tbl>
      <w:tblPr>
        <w:tblW w:w="0" w:type="auto"/>
        <w:tblInd w:w="-106" w:type="dxa"/>
        <w:tblLayout w:type="fixed"/>
        <w:tblLook w:val="0000"/>
      </w:tblPr>
      <w:tblGrid>
        <w:gridCol w:w="3701"/>
        <w:gridCol w:w="1400"/>
        <w:gridCol w:w="3561"/>
        <w:gridCol w:w="1418"/>
        <w:gridCol w:w="2202"/>
        <w:gridCol w:w="1483"/>
      </w:tblGrid>
      <w:tr w:rsidR="009D18FA" w:rsidTr="0027606E">
        <w:trPr>
          <w:trHeight w:val="645"/>
        </w:trPr>
        <w:tc>
          <w:tcPr>
            <w:tcW w:w="13765" w:type="dxa"/>
            <w:gridSpan w:val="6"/>
            <w:tcBorders>
              <w:top w:val="nil"/>
              <w:left w:val="nil"/>
              <w:bottom w:val="single" w:sz="4" w:space="0" w:color="000000"/>
              <w:right w:val="nil"/>
            </w:tcBorders>
            <w:vAlign w:val="bottom"/>
          </w:tcPr>
          <w:p w:rsidR="009D18FA" w:rsidRDefault="009D18FA" w:rsidP="0027606E">
            <w:pPr>
              <w:widowControl/>
              <w:rPr>
                <w:rFonts w:ascii="宋体"/>
                <w:kern w:val="0"/>
                <w:sz w:val="36"/>
                <w:szCs w:val="36"/>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黑体" w:eastAsia="黑体" w:hAnsi="黑体" w:cs="黑体" w:hint="eastAsia"/>
                <w:b/>
                <w:bCs/>
                <w:sz w:val="32"/>
                <w:szCs w:val="32"/>
              </w:rPr>
              <w:t>《</w:t>
            </w:r>
            <w:r>
              <w:rPr>
                <w:rFonts w:ascii="黑体" w:eastAsia="黑体" w:hAnsi="黑体" w:cs="黑体" w:hint="eastAsia"/>
                <w:kern w:val="0"/>
                <w:sz w:val="32"/>
                <w:szCs w:val="32"/>
              </w:rPr>
              <w:t>综合素质》评分表</w:t>
            </w:r>
            <w:r>
              <w:rPr>
                <w:rFonts w:ascii="黑体" w:eastAsia="黑体" w:hAnsi="黑体" w:cs="黑体"/>
                <w:kern w:val="0"/>
                <w:sz w:val="32"/>
                <w:szCs w:val="32"/>
              </w:rPr>
              <w:t>(10</w:t>
            </w:r>
            <w:r>
              <w:rPr>
                <w:rFonts w:ascii="黑体" w:eastAsia="黑体" w:hAnsi="黑体" w:cs="黑体" w:hint="eastAsia"/>
                <w:kern w:val="0"/>
                <w:sz w:val="32"/>
                <w:szCs w:val="32"/>
              </w:rPr>
              <w:t>分</w:t>
            </w:r>
            <w:r>
              <w:rPr>
                <w:rFonts w:ascii="黑体" w:eastAsia="黑体" w:hAnsi="黑体" w:cs="黑体"/>
                <w:kern w:val="0"/>
                <w:sz w:val="32"/>
                <w:szCs w:val="32"/>
              </w:rPr>
              <w:t>)</w:t>
            </w:r>
          </w:p>
        </w:tc>
      </w:tr>
      <w:tr w:rsidR="009D18FA" w:rsidTr="0027606E">
        <w:trPr>
          <w:trHeight w:val="645"/>
        </w:trPr>
        <w:tc>
          <w:tcPr>
            <w:tcW w:w="13765" w:type="dxa"/>
            <w:gridSpan w:val="6"/>
            <w:tcBorders>
              <w:top w:val="single" w:sz="4" w:space="0" w:color="000000"/>
              <w:left w:val="single" w:sz="4" w:space="0" w:color="auto"/>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28"/>
                <w:szCs w:val="28"/>
              </w:rPr>
            </w:pPr>
            <w:r>
              <w:rPr>
                <w:rFonts w:ascii="仿宋_GB2312" w:eastAsia="仿宋_GB2312" w:hAnsi="宋体" w:cs="仿宋_GB2312" w:hint="eastAsia"/>
                <w:kern w:val="0"/>
                <w:sz w:val="28"/>
                <w:szCs w:val="28"/>
              </w:rPr>
              <w:t>学科：</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考生姓名　：</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毕业院校与专业：</w:t>
            </w:r>
          </w:p>
        </w:tc>
      </w:tr>
      <w:tr w:rsidR="009D18FA" w:rsidTr="0027606E">
        <w:trPr>
          <w:trHeight w:val="705"/>
        </w:trPr>
        <w:tc>
          <w:tcPr>
            <w:tcW w:w="3701" w:type="dxa"/>
            <w:tcBorders>
              <w:top w:val="nil"/>
              <w:left w:val="single" w:sz="4" w:space="0" w:color="auto"/>
              <w:bottom w:val="single" w:sz="4" w:space="0" w:color="auto"/>
              <w:right w:val="single" w:sz="4" w:space="0" w:color="auto"/>
            </w:tcBorders>
            <w:vAlign w:val="center"/>
          </w:tcPr>
          <w:p w:rsidR="009D18FA" w:rsidRDefault="009D18FA" w:rsidP="0027606E">
            <w:pPr>
              <w:widowControl/>
              <w:jc w:val="left"/>
              <w:rPr>
                <w:rFonts w:ascii="仿宋_GB2312" w:eastAsia="仿宋_GB2312" w:hAnsi="黑体"/>
                <w:kern w:val="0"/>
                <w:sz w:val="28"/>
                <w:szCs w:val="28"/>
              </w:rPr>
            </w:pPr>
            <w:r>
              <w:rPr>
                <w:rFonts w:ascii="仿宋_GB2312" w:eastAsia="仿宋_GB2312" w:hAnsi="黑体" w:cs="仿宋_GB2312" w:hint="eastAsia"/>
                <w:kern w:val="0"/>
                <w:sz w:val="28"/>
                <w:szCs w:val="28"/>
              </w:rPr>
              <w:t>奖学金（封顶</w:t>
            </w:r>
            <w:r>
              <w:rPr>
                <w:rFonts w:ascii="仿宋_GB2312" w:eastAsia="仿宋_GB2312" w:hAnsi="黑体" w:cs="仿宋_GB2312"/>
                <w:kern w:val="0"/>
                <w:sz w:val="28"/>
                <w:szCs w:val="28"/>
              </w:rPr>
              <w:t>4</w:t>
            </w:r>
            <w:r>
              <w:rPr>
                <w:rFonts w:ascii="仿宋_GB2312" w:eastAsia="仿宋_GB2312" w:hAnsi="黑体" w:cs="仿宋_GB2312" w:hint="eastAsia"/>
                <w:kern w:val="0"/>
                <w:sz w:val="28"/>
                <w:szCs w:val="28"/>
              </w:rPr>
              <w:t>分）</w:t>
            </w:r>
          </w:p>
        </w:tc>
        <w:tc>
          <w:tcPr>
            <w:tcW w:w="1400" w:type="dxa"/>
            <w:tcBorders>
              <w:top w:val="nil"/>
              <w:left w:val="nil"/>
              <w:bottom w:val="single" w:sz="4" w:space="0" w:color="auto"/>
              <w:right w:val="single" w:sz="4" w:space="0" w:color="auto"/>
            </w:tcBorders>
            <w:vAlign w:val="center"/>
          </w:tcPr>
          <w:p w:rsidR="009D18FA" w:rsidRDefault="009D18FA" w:rsidP="0027606E">
            <w:pPr>
              <w:widowControl/>
              <w:jc w:val="center"/>
              <w:rPr>
                <w:rFonts w:ascii="仿宋_GB2312" w:eastAsia="仿宋_GB2312" w:hAnsi="黑体"/>
                <w:kern w:val="0"/>
                <w:sz w:val="28"/>
                <w:szCs w:val="28"/>
              </w:rPr>
            </w:pPr>
            <w:r>
              <w:rPr>
                <w:rFonts w:ascii="仿宋_GB2312" w:eastAsia="仿宋_GB2312" w:hAnsi="黑体" w:cs="仿宋_GB2312" w:hint="eastAsia"/>
                <w:kern w:val="0"/>
                <w:sz w:val="28"/>
                <w:szCs w:val="28"/>
              </w:rPr>
              <w:t>得分</w:t>
            </w:r>
          </w:p>
        </w:tc>
        <w:tc>
          <w:tcPr>
            <w:tcW w:w="3561"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黑体"/>
                <w:kern w:val="0"/>
                <w:sz w:val="28"/>
                <w:szCs w:val="28"/>
              </w:rPr>
            </w:pPr>
            <w:r>
              <w:rPr>
                <w:rFonts w:ascii="仿宋_GB2312" w:eastAsia="仿宋_GB2312" w:hAnsi="黑体" w:cs="仿宋_GB2312" w:hint="eastAsia"/>
                <w:kern w:val="0"/>
                <w:sz w:val="28"/>
                <w:szCs w:val="28"/>
              </w:rPr>
              <w:t>表彰（封顶</w:t>
            </w:r>
            <w:r>
              <w:rPr>
                <w:rFonts w:ascii="仿宋_GB2312" w:eastAsia="仿宋_GB2312" w:hAnsi="黑体" w:cs="仿宋_GB2312"/>
                <w:kern w:val="0"/>
                <w:sz w:val="28"/>
                <w:szCs w:val="28"/>
              </w:rPr>
              <w:t>2</w:t>
            </w:r>
            <w:r>
              <w:rPr>
                <w:rFonts w:ascii="仿宋_GB2312" w:eastAsia="仿宋_GB2312" w:hAnsi="黑体" w:cs="仿宋_GB2312" w:hint="eastAsia"/>
                <w:kern w:val="0"/>
                <w:sz w:val="28"/>
                <w:szCs w:val="28"/>
              </w:rPr>
              <w:t>分）</w:t>
            </w:r>
          </w:p>
        </w:tc>
        <w:tc>
          <w:tcPr>
            <w:tcW w:w="1418" w:type="dxa"/>
            <w:tcBorders>
              <w:top w:val="nil"/>
              <w:left w:val="nil"/>
              <w:bottom w:val="single" w:sz="4" w:space="0" w:color="auto"/>
              <w:right w:val="single" w:sz="4" w:space="0" w:color="auto"/>
            </w:tcBorders>
            <w:vAlign w:val="center"/>
          </w:tcPr>
          <w:p w:rsidR="009D18FA" w:rsidRDefault="009D18FA" w:rsidP="0027606E">
            <w:pPr>
              <w:widowControl/>
              <w:jc w:val="center"/>
              <w:rPr>
                <w:rFonts w:ascii="仿宋_GB2312" w:eastAsia="仿宋_GB2312" w:hAnsi="黑体"/>
                <w:kern w:val="0"/>
                <w:sz w:val="28"/>
                <w:szCs w:val="28"/>
              </w:rPr>
            </w:pPr>
            <w:r>
              <w:rPr>
                <w:rFonts w:ascii="仿宋_GB2312" w:eastAsia="仿宋_GB2312" w:hAnsi="黑体" w:cs="仿宋_GB2312" w:hint="eastAsia"/>
                <w:kern w:val="0"/>
                <w:sz w:val="28"/>
                <w:szCs w:val="28"/>
              </w:rPr>
              <w:t>得分</w:t>
            </w:r>
          </w:p>
        </w:tc>
        <w:tc>
          <w:tcPr>
            <w:tcW w:w="2202"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黑体"/>
                <w:kern w:val="0"/>
                <w:sz w:val="28"/>
                <w:szCs w:val="28"/>
              </w:rPr>
            </w:pPr>
            <w:r>
              <w:rPr>
                <w:rFonts w:ascii="仿宋_GB2312" w:eastAsia="仿宋_GB2312" w:hAnsi="黑体" w:cs="仿宋_GB2312" w:hint="eastAsia"/>
                <w:kern w:val="0"/>
                <w:sz w:val="28"/>
                <w:szCs w:val="28"/>
              </w:rPr>
              <w:t>其它（各</w:t>
            </w:r>
            <w:r>
              <w:rPr>
                <w:rFonts w:ascii="仿宋_GB2312" w:eastAsia="仿宋_GB2312" w:hAnsi="黑体" w:cs="仿宋_GB2312"/>
                <w:kern w:val="0"/>
                <w:sz w:val="28"/>
                <w:szCs w:val="28"/>
              </w:rPr>
              <w:t>1</w:t>
            </w:r>
            <w:r>
              <w:rPr>
                <w:rFonts w:ascii="仿宋_GB2312" w:eastAsia="仿宋_GB2312" w:hAnsi="黑体" w:cs="仿宋_GB2312" w:hint="eastAsia"/>
                <w:kern w:val="0"/>
                <w:sz w:val="28"/>
                <w:szCs w:val="28"/>
              </w:rPr>
              <w:t>分）</w:t>
            </w:r>
          </w:p>
        </w:tc>
        <w:tc>
          <w:tcPr>
            <w:tcW w:w="1483" w:type="dxa"/>
            <w:tcBorders>
              <w:top w:val="nil"/>
              <w:left w:val="nil"/>
              <w:bottom w:val="single" w:sz="4" w:space="0" w:color="auto"/>
              <w:right w:val="single" w:sz="4" w:space="0" w:color="auto"/>
            </w:tcBorders>
            <w:vAlign w:val="center"/>
          </w:tcPr>
          <w:p w:rsidR="009D18FA" w:rsidRDefault="009D18FA" w:rsidP="0027606E">
            <w:pPr>
              <w:widowControl/>
              <w:jc w:val="center"/>
              <w:rPr>
                <w:rFonts w:ascii="仿宋_GB2312" w:eastAsia="仿宋_GB2312" w:hAnsi="黑体"/>
                <w:kern w:val="0"/>
                <w:sz w:val="28"/>
                <w:szCs w:val="28"/>
              </w:rPr>
            </w:pPr>
            <w:r>
              <w:rPr>
                <w:rFonts w:ascii="仿宋_GB2312" w:eastAsia="仿宋_GB2312" w:hAnsi="黑体" w:cs="仿宋_GB2312" w:hint="eastAsia"/>
                <w:kern w:val="0"/>
                <w:sz w:val="28"/>
                <w:szCs w:val="28"/>
              </w:rPr>
              <w:t>得分</w:t>
            </w:r>
          </w:p>
        </w:tc>
      </w:tr>
      <w:tr w:rsidR="009D18FA" w:rsidTr="0027606E">
        <w:trPr>
          <w:trHeight w:val="705"/>
        </w:trPr>
        <w:tc>
          <w:tcPr>
            <w:tcW w:w="3701" w:type="dxa"/>
            <w:tcBorders>
              <w:top w:val="nil"/>
              <w:left w:val="single" w:sz="4" w:space="0" w:color="auto"/>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国家奖学金（</w:t>
            </w:r>
            <w:r>
              <w:rPr>
                <w:rFonts w:ascii="仿宋_GB2312" w:eastAsia="仿宋_GB2312" w:hAnsi="宋体" w:cs="仿宋_GB2312"/>
                <w:kern w:val="0"/>
                <w:sz w:val="18"/>
                <w:szCs w:val="18"/>
              </w:rPr>
              <w:t>4</w:t>
            </w:r>
            <w:r>
              <w:rPr>
                <w:rFonts w:ascii="仿宋_GB2312" w:eastAsia="仿宋_GB2312" w:hAnsi="宋体" w:cs="仿宋_GB2312" w:hint="eastAsia"/>
                <w:kern w:val="0"/>
                <w:sz w:val="18"/>
                <w:szCs w:val="18"/>
              </w:rPr>
              <w:t>分）</w:t>
            </w:r>
          </w:p>
        </w:tc>
        <w:tc>
          <w:tcPr>
            <w:tcW w:w="1400"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校优秀学生（</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w:t>
            </w:r>
          </w:p>
        </w:tc>
        <w:tc>
          <w:tcPr>
            <w:tcW w:w="1418"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2202"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共产党员（限政治、历史教师岗位）</w:t>
            </w:r>
          </w:p>
        </w:tc>
        <w:tc>
          <w:tcPr>
            <w:tcW w:w="1483"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r>
      <w:tr w:rsidR="009D18FA" w:rsidTr="0027606E">
        <w:trPr>
          <w:trHeight w:val="705"/>
        </w:trPr>
        <w:tc>
          <w:tcPr>
            <w:tcW w:w="3701" w:type="dxa"/>
            <w:tcBorders>
              <w:top w:val="nil"/>
              <w:left w:val="single" w:sz="4" w:space="0" w:color="auto"/>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国家励志奖学金（</w:t>
            </w:r>
            <w:r>
              <w:rPr>
                <w:rFonts w:ascii="仿宋_GB2312" w:eastAsia="仿宋_GB2312" w:hAnsi="宋体" w:cs="仿宋_GB2312"/>
                <w:kern w:val="0"/>
                <w:sz w:val="18"/>
                <w:szCs w:val="18"/>
              </w:rPr>
              <w:t>3</w:t>
            </w:r>
            <w:r>
              <w:rPr>
                <w:rFonts w:ascii="仿宋_GB2312" w:eastAsia="仿宋_GB2312" w:hAnsi="宋体" w:cs="仿宋_GB2312" w:hint="eastAsia"/>
                <w:kern w:val="0"/>
                <w:sz w:val="18"/>
                <w:szCs w:val="18"/>
              </w:rPr>
              <w:t>分）</w:t>
            </w:r>
          </w:p>
        </w:tc>
        <w:tc>
          <w:tcPr>
            <w:tcW w:w="1400"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校优秀学生干部（</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w:t>
            </w:r>
          </w:p>
        </w:tc>
        <w:tc>
          <w:tcPr>
            <w:tcW w:w="1418"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2202"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kern w:val="0"/>
                <w:sz w:val="18"/>
                <w:szCs w:val="18"/>
              </w:rPr>
              <w:t>CN</w:t>
            </w:r>
            <w:r>
              <w:rPr>
                <w:rFonts w:ascii="仿宋_GB2312" w:eastAsia="仿宋_GB2312" w:hAnsi="宋体" w:cs="仿宋_GB2312" w:hint="eastAsia"/>
                <w:kern w:val="0"/>
                <w:sz w:val="18"/>
                <w:szCs w:val="18"/>
              </w:rPr>
              <w:t>论文</w:t>
            </w:r>
          </w:p>
        </w:tc>
        <w:tc>
          <w:tcPr>
            <w:tcW w:w="1483"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r>
      <w:tr w:rsidR="009D18FA" w:rsidTr="0027606E">
        <w:trPr>
          <w:trHeight w:val="1126"/>
        </w:trPr>
        <w:tc>
          <w:tcPr>
            <w:tcW w:w="3701" w:type="dxa"/>
            <w:tcBorders>
              <w:top w:val="nil"/>
              <w:left w:val="single" w:sz="4" w:space="0" w:color="auto"/>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校一等奖学金（</w:t>
            </w:r>
            <w:r>
              <w:rPr>
                <w:rFonts w:ascii="仿宋_GB2312" w:eastAsia="仿宋_GB2312" w:hAnsi="宋体" w:cs="仿宋_GB2312"/>
                <w:kern w:val="0"/>
                <w:sz w:val="18"/>
                <w:szCs w:val="18"/>
              </w:rPr>
              <w:t>3</w:t>
            </w:r>
            <w:r>
              <w:rPr>
                <w:rFonts w:ascii="仿宋_GB2312" w:eastAsia="仿宋_GB2312" w:hAnsi="宋体" w:cs="仿宋_GB2312" w:hint="eastAsia"/>
                <w:kern w:val="0"/>
                <w:sz w:val="18"/>
                <w:szCs w:val="18"/>
              </w:rPr>
              <w:t>分）</w:t>
            </w:r>
          </w:p>
        </w:tc>
        <w:tc>
          <w:tcPr>
            <w:tcW w:w="1400"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9D18FA" w:rsidRDefault="009D18FA" w:rsidP="0027606E">
            <w:pPr>
              <w:widowControl/>
              <w:spacing w:line="50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校优秀共青团员、优秀团干部（</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分）（仅限政治、历史教师岗位）</w:t>
            </w:r>
          </w:p>
        </w:tc>
        <w:tc>
          <w:tcPr>
            <w:tcW w:w="1418"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2202"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全国计算机等级考试三级及以上</w:t>
            </w:r>
          </w:p>
        </w:tc>
        <w:tc>
          <w:tcPr>
            <w:tcW w:w="1483"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r>
      <w:tr w:rsidR="009D18FA" w:rsidTr="0027606E">
        <w:trPr>
          <w:trHeight w:val="705"/>
        </w:trPr>
        <w:tc>
          <w:tcPr>
            <w:tcW w:w="3701" w:type="dxa"/>
            <w:tcBorders>
              <w:top w:val="nil"/>
              <w:left w:val="single" w:sz="4" w:space="0" w:color="auto"/>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校二等奖学金（</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w:t>
            </w:r>
          </w:p>
        </w:tc>
        <w:tc>
          <w:tcPr>
            <w:tcW w:w="1400"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校三好学生（</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w:t>
            </w:r>
          </w:p>
        </w:tc>
        <w:tc>
          <w:tcPr>
            <w:tcW w:w="1418"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2202" w:type="dxa"/>
            <w:vMerge w:val="restart"/>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中国语言文学类考生普通话一级乙等及以上，其他考生取得普通话二级甲等及以上</w:t>
            </w:r>
          </w:p>
        </w:tc>
        <w:tc>
          <w:tcPr>
            <w:tcW w:w="1483"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r>
      <w:tr w:rsidR="009D18FA" w:rsidTr="0027606E">
        <w:trPr>
          <w:trHeight w:val="705"/>
        </w:trPr>
        <w:tc>
          <w:tcPr>
            <w:tcW w:w="3701" w:type="dxa"/>
            <w:tcBorders>
              <w:top w:val="nil"/>
              <w:left w:val="single" w:sz="4" w:space="0" w:color="auto"/>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校三等奖学金（</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p>
        </w:tc>
        <w:tc>
          <w:tcPr>
            <w:tcW w:w="1400"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以上项目院、系获奖各</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p>
        </w:tc>
        <w:tc>
          <w:tcPr>
            <w:tcW w:w="1418"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2202" w:type="dxa"/>
            <w:vMerge/>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p>
        </w:tc>
        <w:tc>
          <w:tcPr>
            <w:tcW w:w="1483"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r>
      <w:tr w:rsidR="009D18FA" w:rsidTr="0027606E">
        <w:trPr>
          <w:trHeight w:val="705"/>
        </w:trPr>
        <w:tc>
          <w:tcPr>
            <w:tcW w:w="3701" w:type="dxa"/>
            <w:tcBorders>
              <w:top w:val="nil"/>
              <w:left w:val="single" w:sz="4" w:space="0" w:color="auto"/>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合计</w:t>
            </w:r>
          </w:p>
        </w:tc>
        <w:tc>
          <w:tcPr>
            <w:tcW w:w="1400"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合计</w:t>
            </w:r>
          </w:p>
        </w:tc>
        <w:tc>
          <w:tcPr>
            <w:tcW w:w="1418"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2202"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合计</w:t>
            </w:r>
          </w:p>
        </w:tc>
        <w:tc>
          <w:tcPr>
            <w:tcW w:w="1483" w:type="dxa"/>
            <w:tcBorders>
              <w:top w:val="nil"/>
              <w:left w:val="nil"/>
              <w:bottom w:val="single" w:sz="4" w:space="0" w:color="auto"/>
              <w:right w:val="single" w:sz="4" w:space="0" w:color="auto"/>
            </w:tcBorders>
            <w:vAlign w:val="center"/>
          </w:tcPr>
          <w:p w:rsidR="009D18FA" w:rsidRDefault="009D18FA" w:rsidP="0027606E">
            <w:pPr>
              <w:widowControl/>
              <w:jc w:val="left"/>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r>
    </w:tbl>
    <w:p w:rsidR="009D18FA" w:rsidRDefault="009D18FA" w:rsidP="009D18FA">
      <w:pPr>
        <w:widowControl/>
        <w:jc w:val="left"/>
        <w:rPr>
          <w:rFonts w:ascii="仿宋_GB2312" w:eastAsia="仿宋_GB2312" w:hAnsi="宋体"/>
          <w:kern w:val="0"/>
          <w:sz w:val="28"/>
          <w:szCs w:val="28"/>
        </w:rPr>
      </w:pPr>
      <w:r>
        <w:rPr>
          <w:rFonts w:ascii="仿宋_GB2312" w:eastAsia="仿宋_GB2312" w:hAnsi="宋体" w:cs="仿宋_GB2312" w:hint="eastAsia"/>
          <w:kern w:val="0"/>
          <w:sz w:val="28"/>
          <w:szCs w:val="28"/>
        </w:rPr>
        <w:t>总分：</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评委签名：</w:t>
      </w:r>
    </w:p>
    <w:p w:rsidR="009D18FA" w:rsidRDefault="009D18FA" w:rsidP="009D18FA">
      <w:pPr>
        <w:widowControl/>
        <w:spacing w:line="240" w:lineRule="exact"/>
        <w:jc w:val="left"/>
        <w:rPr>
          <w:rFonts w:ascii="仿宋_GB2312" w:eastAsia="仿宋_GB2312" w:hAnsi="宋体"/>
          <w:kern w:val="0"/>
          <w:sz w:val="28"/>
          <w:szCs w:val="28"/>
        </w:rPr>
      </w:pPr>
    </w:p>
    <w:p w:rsidR="009D18FA" w:rsidRDefault="009D18FA" w:rsidP="009D18FA">
      <w:pPr>
        <w:widowControl/>
        <w:spacing w:line="320" w:lineRule="exact"/>
        <w:jc w:val="left"/>
        <w:rPr>
          <w:rFonts w:ascii="仿宋_GB2312" w:eastAsia="仿宋_GB2312" w:hAnsi="宋体"/>
          <w:kern w:val="0"/>
          <w:sz w:val="28"/>
          <w:szCs w:val="28"/>
        </w:rPr>
        <w:sectPr w:rsidR="009D18FA">
          <w:pgSz w:w="16838" w:h="11906" w:orient="landscape"/>
          <w:pgMar w:top="1803" w:right="1440" w:bottom="1803" w:left="1440" w:header="851" w:footer="992" w:gutter="0"/>
          <w:cols w:space="720"/>
          <w:docGrid w:type="lines" w:linePitch="319"/>
        </w:sectPr>
      </w:pPr>
      <w:r>
        <w:rPr>
          <w:rFonts w:ascii="仿宋" w:eastAsia="仿宋" w:hAnsi="仿宋" w:cs="仿宋" w:hint="eastAsia"/>
        </w:rPr>
        <w:t>注：全日制硕士研究生及以上学历、学位的招聘对象所有加分项目只限于研究生期间，</w:t>
      </w:r>
      <w:r>
        <w:rPr>
          <w:rFonts w:ascii="仿宋_GB2312" w:eastAsia="仿宋_GB2312" w:hAnsi="黑体" w:cs="仿宋_GB2312" w:hint="eastAsia"/>
        </w:rPr>
        <w:t>教育部直属高校免费师范毕业生及</w:t>
      </w:r>
      <w:r>
        <w:rPr>
          <w:rFonts w:ascii="仿宋" w:eastAsia="仿宋" w:hAnsi="仿宋" w:cs="仿宋" w:hint="eastAsia"/>
        </w:rPr>
        <w:t>教育部直属师范大学本科应届毕业生所有加分项目只限于本科期间。</w:t>
      </w:r>
    </w:p>
    <w:p w:rsidR="009D18FA" w:rsidRDefault="009D18FA" w:rsidP="009D18FA">
      <w:pPr>
        <w:widowControl/>
        <w:jc w:val="left"/>
        <w:rPr>
          <w:sz w:val="28"/>
          <w:szCs w:val="28"/>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9D18FA" w:rsidRDefault="009D18FA" w:rsidP="009D18FA">
      <w:pPr>
        <w:spacing w:line="520" w:lineRule="exact"/>
        <w:jc w:val="center"/>
        <w:rPr>
          <w:b/>
          <w:bCs/>
          <w:sz w:val="32"/>
          <w:szCs w:val="32"/>
        </w:rPr>
      </w:pPr>
      <w:r>
        <w:rPr>
          <w:rFonts w:cs="宋体" w:hint="eastAsia"/>
          <w:b/>
          <w:bCs/>
          <w:sz w:val="32"/>
          <w:szCs w:val="32"/>
        </w:rPr>
        <w:t>《学科基本素养》评分表（</w:t>
      </w:r>
      <w:r>
        <w:rPr>
          <w:b/>
          <w:bCs/>
          <w:sz w:val="32"/>
          <w:szCs w:val="32"/>
        </w:rPr>
        <w:t>30</w:t>
      </w:r>
      <w:r>
        <w:rPr>
          <w:rFonts w:cs="宋体" w:hint="eastAsia"/>
          <w:b/>
          <w:bCs/>
          <w:sz w:val="32"/>
          <w:szCs w:val="32"/>
        </w:rPr>
        <w:t>分）</w:t>
      </w:r>
    </w:p>
    <w:p w:rsidR="009D18FA" w:rsidRDefault="009D18FA" w:rsidP="009D18FA">
      <w:pPr>
        <w:spacing w:line="520" w:lineRule="exact"/>
      </w:pPr>
      <w:r>
        <w:rPr>
          <w:rFonts w:cs="宋体" w:hint="eastAsia"/>
        </w:rPr>
        <w:t>学科：</w:t>
      </w:r>
      <w:r>
        <w:t xml:space="preserve">          </w:t>
      </w:r>
      <w:r>
        <w:rPr>
          <w:rFonts w:cs="宋体" w:hint="eastAsia"/>
        </w:rPr>
        <w:t>考生姓名：</w:t>
      </w:r>
      <w:r>
        <w:t xml:space="preserve">          </w:t>
      </w:r>
      <w:r>
        <w:rPr>
          <w:rFonts w:cs="宋体" w:hint="eastAsia"/>
        </w:rPr>
        <w:t>毕业院校与专业：</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5940"/>
        <w:gridCol w:w="1080"/>
      </w:tblGrid>
      <w:tr w:rsidR="009D18FA" w:rsidTr="0027606E">
        <w:trPr>
          <w:trHeight w:val="647"/>
        </w:trPr>
        <w:tc>
          <w:tcPr>
            <w:tcW w:w="1188" w:type="dxa"/>
            <w:vAlign w:val="center"/>
          </w:tcPr>
          <w:p w:rsidR="009D18FA" w:rsidRDefault="009D18FA" w:rsidP="0027606E">
            <w:pPr>
              <w:widowControl/>
              <w:jc w:val="center"/>
              <w:rPr>
                <w:rFonts w:ascii="宋体"/>
                <w:kern w:val="0"/>
              </w:rPr>
            </w:pPr>
            <w:r>
              <w:rPr>
                <w:rFonts w:ascii="宋体" w:hAnsi="宋体" w:cs="宋体" w:hint="eastAsia"/>
                <w:kern w:val="0"/>
              </w:rPr>
              <w:t>项目</w:t>
            </w:r>
          </w:p>
        </w:tc>
        <w:tc>
          <w:tcPr>
            <w:tcW w:w="5940" w:type="dxa"/>
            <w:vAlign w:val="center"/>
          </w:tcPr>
          <w:p w:rsidR="009D18FA" w:rsidRDefault="009D18FA" w:rsidP="0027606E">
            <w:pPr>
              <w:widowControl/>
              <w:jc w:val="center"/>
              <w:rPr>
                <w:rFonts w:ascii="宋体"/>
                <w:kern w:val="0"/>
              </w:rPr>
            </w:pPr>
            <w:r>
              <w:rPr>
                <w:rFonts w:ascii="宋体" w:hAnsi="宋体" w:cs="宋体" w:hint="eastAsia"/>
                <w:kern w:val="0"/>
              </w:rPr>
              <w:t>评价要点</w:t>
            </w:r>
          </w:p>
        </w:tc>
        <w:tc>
          <w:tcPr>
            <w:tcW w:w="1080" w:type="dxa"/>
            <w:vAlign w:val="center"/>
          </w:tcPr>
          <w:p w:rsidR="009D18FA" w:rsidRDefault="009D18FA" w:rsidP="0027606E">
            <w:pPr>
              <w:widowControl/>
              <w:jc w:val="center"/>
              <w:rPr>
                <w:rFonts w:ascii="宋体"/>
                <w:kern w:val="0"/>
              </w:rPr>
            </w:pPr>
            <w:r>
              <w:rPr>
                <w:rFonts w:ascii="宋体" w:hAnsi="宋体" w:cs="宋体" w:hint="eastAsia"/>
                <w:kern w:val="0"/>
              </w:rPr>
              <w:t>得分</w:t>
            </w:r>
          </w:p>
        </w:tc>
      </w:tr>
      <w:tr w:rsidR="009D18FA" w:rsidTr="0027606E">
        <w:trPr>
          <w:trHeight w:val="2053"/>
        </w:trPr>
        <w:tc>
          <w:tcPr>
            <w:tcW w:w="1188" w:type="dxa"/>
            <w:vAlign w:val="center"/>
          </w:tcPr>
          <w:p w:rsidR="009D18FA" w:rsidRDefault="009D18FA" w:rsidP="0027606E">
            <w:pPr>
              <w:widowControl/>
              <w:jc w:val="center"/>
              <w:rPr>
                <w:rFonts w:ascii="宋体"/>
                <w:kern w:val="0"/>
              </w:rPr>
            </w:pPr>
            <w:r>
              <w:rPr>
                <w:rFonts w:ascii="宋体" w:hAnsi="宋体" w:cs="宋体" w:hint="eastAsia"/>
                <w:kern w:val="0"/>
              </w:rPr>
              <w:t>专业理念与师德</w:t>
            </w:r>
          </w:p>
          <w:p w:rsidR="009D18FA" w:rsidRDefault="009D18FA" w:rsidP="0027606E">
            <w:pPr>
              <w:widowControl/>
              <w:jc w:val="center"/>
              <w:rPr>
                <w:rFonts w:ascii="宋体"/>
                <w:kern w:val="0"/>
              </w:rPr>
            </w:pPr>
            <w:r>
              <w:rPr>
                <w:rFonts w:ascii="宋体" w:hAnsi="宋体" w:cs="宋体" w:hint="eastAsia"/>
                <w:kern w:val="0"/>
              </w:rPr>
              <w:t>（</w:t>
            </w:r>
            <w:r>
              <w:rPr>
                <w:rFonts w:ascii="宋体" w:hAnsi="宋体" w:cs="宋体"/>
                <w:kern w:val="0"/>
              </w:rPr>
              <w:t>10</w:t>
            </w:r>
            <w:r>
              <w:rPr>
                <w:rFonts w:ascii="宋体" w:hAnsi="宋体" w:cs="宋体" w:hint="eastAsia"/>
                <w:kern w:val="0"/>
              </w:rPr>
              <w:t>分）</w:t>
            </w:r>
          </w:p>
        </w:tc>
        <w:tc>
          <w:tcPr>
            <w:tcW w:w="5940" w:type="dxa"/>
            <w:vAlign w:val="center"/>
          </w:tcPr>
          <w:p w:rsidR="009D18FA" w:rsidRDefault="009D18FA" w:rsidP="0027606E">
            <w:pPr>
              <w:widowControl/>
              <w:shd w:val="clear" w:color="auto" w:fill="FFFFFF"/>
              <w:spacing w:line="360" w:lineRule="atLeast"/>
              <w:rPr>
                <w:rFonts w:ascii="Arial" w:hAnsi="Arial" w:cs="Arial"/>
                <w:kern w:val="0"/>
              </w:rPr>
            </w:pPr>
            <w:r>
              <w:rPr>
                <w:rFonts w:ascii="Arial" w:hAnsi="Arial" w:cs="Arial"/>
                <w:kern w:val="0"/>
              </w:rPr>
              <w:t>1.</w:t>
            </w:r>
            <w:r>
              <w:rPr>
                <w:rFonts w:ascii="Arial" w:hAnsi="Arial" w:cs="宋体" w:hint="eastAsia"/>
                <w:kern w:val="0"/>
              </w:rPr>
              <w:t>贯彻党和国家教育方针政策，遵守教育法律法规。</w:t>
            </w:r>
          </w:p>
          <w:p w:rsidR="009D18FA" w:rsidRDefault="009D18FA" w:rsidP="0027606E">
            <w:pPr>
              <w:widowControl/>
              <w:shd w:val="clear" w:color="auto" w:fill="FFFFFF"/>
              <w:spacing w:line="360" w:lineRule="atLeast"/>
              <w:rPr>
                <w:rFonts w:ascii="Arial" w:hAnsi="Arial" w:cs="Arial"/>
                <w:kern w:val="0"/>
              </w:rPr>
            </w:pPr>
            <w:r>
              <w:rPr>
                <w:rFonts w:ascii="Arial" w:hAnsi="Arial" w:cs="Arial"/>
                <w:kern w:val="0"/>
              </w:rPr>
              <w:t>2.</w:t>
            </w:r>
            <w:r>
              <w:rPr>
                <w:rFonts w:ascii="Arial" w:hAnsi="Arial" w:cs="宋体" w:hint="eastAsia"/>
                <w:kern w:val="0"/>
              </w:rPr>
              <w:t>理解中学教育工作的意义，热爱中学教育事业，具有职业理想和敬业精神。</w:t>
            </w:r>
          </w:p>
          <w:p w:rsidR="009D18FA" w:rsidRDefault="009D18FA" w:rsidP="0027606E">
            <w:pPr>
              <w:widowControl/>
              <w:shd w:val="clear" w:color="auto" w:fill="FFFFFF"/>
              <w:spacing w:line="360" w:lineRule="atLeast"/>
              <w:rPr>
                <w:rFonts w:ascii="Arial" w:hAnsi="Arial" w:cs="Arial"/>
                <w:kern w:val="0"/>
              </w:rPr>
            </w:pPr>
            <w:r>
              <w:rPr>
                <w:rFonts w:ascii="Arial" w:hAnsi="Arial" w:cs="Arial"/>
                <w:kern w:val="0"/>
              </w:rPr>
              <w:t>3.</w:t>
            </w:r>
            <w:r>
              <w:rPr>
                <w:rFonts w:ascii="Arial" w:hAnsi="Arial" w:cs="宋体" w:hint="eastAsia"/>
                <w:kern w:val="0"/>
              </w:rPr>
              <w:t>认同中学教师的专业性和独特性，注重自身专业发展。</w:t>
            </w:r>
          </w:p>
          <w:p w:rsidR="009D18FA" w:rsidRDefault="009D18FA" w:rsidP="0027606E">
            <w:pPr>
              <w:widowControl/>
              <w:shd w:val="clear" w:color="auto" w:fill="FFFFFF"/>
              <w:spacing w:line="360" w:lineRule="atLeast"/>
              <w:rPr>
                <w:rFonts w:ascii="Arial" w:hAnsi="Arial" w:cs="Arial"/>
                <w:kern w:val="0"/>
              </w:rPr>
            </w:pPr>
            <w:r>
              <w:rPr>
                <w:rFonts w:ascii="Arial" w:hAnsi="Arial" w:cs="Arial"/>
                <w:kern w:val="0"/>
              </w:rPr>
              <w:t>4.</w:t>
            </w:r>
            <w:r>
              <w:rPr>
                <w:rFonts w:ascii="Arial" w:hAnsi="Arial" w:cs="宋体" w:hint="eastAsia"/>
                <w:kern w:val="0"/>
              </w:rPr>
              <w:t>具有良好职业道德修养。</w:t>
            </w:r>
          </w:p>
        </w:tc>
        <w:tc>
          <w:tcPr>
            <w:tcW w:w="1080" w:type="dxa"/>
            <w:vAlign w:val="center"/>
          </w:tcPr>
          <w:p w:rsidR="009D18FA" w:rsidRDefault="009D18FA" w:rsidP="0027606E">
            <w:pPr>
              <w:widowControl/>
              <w:shd w:val="clear" w:color="auto" w:fill="FFFFFF"/>
              <w:spacing w:line="360" w:lineRule="atLeast"/>
              <w:rPr>
                <w:rFonts w:ascii="Arial" w:hAnsi="Arial" w:cs="Arial"/>
                <w:kern w:val="0"/>
              </w:rPr>
            </w:pPr>
          </w:p>
        </w:tc>
      </w:tr>
      <w:tr w:rsidR="009D18FA" w:rsidTr="0027606E">
        <w:trPr>
          <w:trHeight w:val="2221"/>
        </w:trPr>
        <w:tc>
          <w:tcPr>
            <w:tcW w:w="1188" w:type="dxa"/>
            <w:vAlign w:val="center"/>
          </w:tcPr>
          <w:p w:rsidR="009D18FA" w:rsidRDefault="009D18FA" w:rsidP="0027606E">
            <w:pPr>
              <w:widowControl/>
              <w:jc w:val="center"/>
              <w:rPr>
                <w:rFonts w:ascii="宋体"/>
                <w:kern w:val="0"/>
              </w:rPr>
            </w:pPr>
            <w:r>
              <w:rPr>
                <w:rFonts w:ascii="宋体" w:hAnsi="宋体" w:cs="宋体" w:hint="eastAsia"/>
                <w:kern w:val="0"/>
              </w:rPr>
              <w:t>专业知识与能力</w:t>
            </w:r>
          </w:p>
          <w:p w:rsidR="009D18FA" w:rsidRDefault="009D18FA" w:rsidP="0027606E">
            <w:pPr>
              <w:widowControl/>
              <w:jc w:val="center"/>
              <w:rPr>
                <w:rFonts w:ascii="宋体"/>
                <w:kern w:val="0"/>
              </w:rPr>
            </w:pPr>
            <w:r>
              <w:rPr>
                <w:rFonts w:ascii="宋体" w:hAnsi="宋体" w:cs="宋体" w:hint="eastAsia"/>
                <w:kern w:val="0"/>
              </w:rPr>
              <w:t>（</w:t>
            </w:r>
            <w:r>
              <w:rPr>
                <w:rFonts w:ascii="宋体" w:hAnsi="宋体" w:cs="宋体"/>
                <w:kern w:val="0"/>
              </w:rPr>
              <w:t>20</w:t>
            </w:r>
            <w:r>
              <w:rPr>
                <w:rFonts w:ascii="宋体" w:hAnsi="宋体" w:cs="宋体" w:hint="eastAsia"/>
                <w:kern w:val="0"/>
              </w:rPr>
              <w:t>分）</w:t>
            </w:r>
          </w:p>
        </w:tc>
        <w:tc>
          <w:tcPr>
            <w:tcW w:w="5940" w:type="dxa"/>
            <w:vAlign w:val="center"/>
          </w:tcPr>
          <w:p w:rsidR="009D18FA" w:rsidRDefault="009D18FA" w:rsidP="0027606E">
            <w:pPr>
              <w:widowControl/>
              <w:shd w:val="clear" w:color="auto" w:fill="FFFFFF"/>
              <w:spacing w:line="360" w:lineRule="atLeast"/>
              <w:rPr>
                <w:rFonts w:ascii="Arial" w:hAnsi="Arial" w:cs="Arial"/>
                <w:kern w:val="0"/>
              </w:rPr>
            </w:pPr>
            <w:r>
              <w:rPr>
                <w:rFonts w:ascii="Arial" w:hAnsi="Arial" w:cs="Arial"/>
                <w:kern w:val="0"/>
              </w:rPr>
              <w:t>1.</w:t>
            </w:r>
            <w:r>
              <w:rPr>
                <w:rFonts w:ascii="Arial" w:hAnsi="Arial" w:cs="宋体" w:hint="eastAsia"/>
                <w:kern w:val="0"/>
              </w:rPr>
              <w:t>掌握中学教育的基本原理和主要方法。</w:t>
            </w:r>
          </w:p>
          <w:p w:rsidR="009D18FA" w:rsidRDefault="009D18FA" w:rsidP="0027606E">
            <w:pPr>
              <w:widowControl/>
              <w:shd w:val="clear" w:color="auto" w:fill="FFFFFF"/>
              <w:spacing w:line="360" w:lineRule="atLeast"/>
              <w:rPr>
                <w:rFonts w:ascii="Arial" w:hAnsi="Arial" w:cs="Arial"/>
                <w:kern w:val="0"/>
              </w:rPr>
            </w:pPr>
            <w:r>
              <w:rPr>
                <w:rFonts w:ascii="Arial" w:hAnsi="Arial" w:cs="Arial"/>
                <w:kern w:val="0"/>
              </w:rPr>
              <w:t>2.</w:t>
            </w:r>
            <w:r>
              <w:rPr>
                <w:rFonts w:ascii="Arial" w:hAnsi="Arial" w:cs="宋体" w:hint="eastAsia"/>
                <w:kern w:val="0"/>
              </w:rPr>
              <w:t>掌握教育心理学的基本原理和方法，了解中学生身心发展的一般规律与特点。</w:t>
            </w:r>
          </w:p>
          <w:p w:rsidR="009D18FA" w:rsidRDefault="009D18FA" w:rsidP="0027606E">
            <w:pPr>
              <w:widowControl/>
              <w:shd w:val="clear" w:color="auto" w:fill="FFFFFF"/>
              <w:spacing w:line="360" w:lineRule="atLeast"/>
              <w:rPr>
                <w:rFonts w:ascii="Arial" w:hAnsi="Arial" w:cs="Arial"/>
                <w:kern w:val="0"/>
              </w:rPr>
            </w:pPr>
            <w:r>
              <w:rPr>
                <w:rFonts w:ascii="Arial" w:hAnsi="Arial" w:cs="Arial"/>
                <w:kern w:val="0"/>
              </w:rPr>
              <w:t>3.</w:t>
            </w:r>
            <w:r>
              <w:rPr>
                <w:rFonts w:ascii="Arial" w:hAnsi="Arial" w:cs="宋体" w:hint="eastAsia"/>
                <w:kern w:val="0"/>
              </w:rPr>
              <w:t>理解所教学科的知识体系、基本思想与方法。</w:t>
            </w:r>
          </w:p>
          <w:p w:rsidR="009D18FA" w:rsidRDefault="009D18FA" w:rsidP="0027606E">
            <w:pPr>
              <w:widowControl/>
              <w:shd w:val="clear" w:color="auto" w:fill="FFFFFF"/>
              <w:spacing w:line="360" w:lineRule="atLeast"/>
              <w:rPr>
                <w:rFonts w:ascii="Arial" w:hAnsi="Arial" w:cs="Arial"/>
                <w:kern w:val="0"/>
              </w:rPr>
            </w:pPr>
            <w:r>
              <w:rPr>
                <w:rFonts w:ascii="Arial" w:hAnsi="Arial" w:cs="Arial"/>
                <w:kern w:val="0"/>
              </w:rPr>
              <w:t>4.</w:t>
            </w:r>
            <w:r>
              <w:rPr>
                <w:rFonts w:ascii="Arial" w:hAnsi="Arial" w:cs="宋体" w:hint="eastAsia"/>
                <w:kern w:val="0"/>
              </w:rPr>
              <w:t>掌握所教学科内容的基本知识、基本原理与技能。</w:t>
            </w:r>
          </w:p>
        </w:tc>
        <w:tc>
          <w:tcPr>
            <w:tcW w:w="1080" w:type="dxa"/>
            <w:vAlign w:val="center"/>
          </w:tcPr>
          <w:p w:rsidR="009D18FA" w:rsidRDefault="009D18FA" w:rsidP="0027606E">
            <w:pPr>
              <w:widowControl/>
              <w:shd w:val="clear" w:color="auto" w:fill="FFFFFF"/>
              <w:spacing w:line="360" w:lineRule="atLeast"/>
              <w:rPr>
                <w:rFonts w:ascii="Arial" w:hAnsi="Arial" w:cs="Arial"/>
                <w:kern w:val="0"/>
              </w:rPr>
            </w:pPr>
          </w:p>
        </w:tc>
      </w:tr>
      <w:tr w:rsidR="009D18FA" w:rsidTr="0027606E">
        <w:trPr>
          <w:trHeight w:val="786"/>
        </w:trPr>
        <w:tc>
          <w:tcPr>
            <w:tcW w:w="1188" w:type="dxa"/>
          </w:tcPr>
          <w:p w:rsidR="009D18FA" w:rsidRDefault="009D18FA" w:rsidP="0027606E">
            <w:pPr>
              <w:widowControl/>
              <w:jc w:val="center"/>
              <w:rPr>
                <w:rFonts w:ascii="宋体"/>
                <w:kern w:val="0"/>
              </w:rPr>
            </w:pPr>
            <w:r>
              <w:rPr>
                <w:rFonts w:ascii="宋体" w:hAnsi="宋体" w:cs="宋体" w:hint="eastAsia"/>
                <w:kern w:val="0"/>
              </w:rPr>
              <w:t>总分</w:t>
            </w:r>
          </w:p>
        </w:tc>
        <w:tc>
          <w:tcPr>
            <w:tcW w:w="7020" w:type="dxa"/>
            <w:gridSpan w:val="2"/>
          </w:tcPr>
          <w:p w:rsidR="009D18FA" w:rsidRDefault="009D18FA" w:rsidP="0027606E">
            <w:pPr>
              <w:widowControl/>
              <w:shd w:val="clear" w:color="auto" w:fill="FFFFFF"/>
              <w:spacing w:line="360" w:lineRule="atLeast"/>
              <w:jc w:val="left"/>
              <w:rPr>
                <w:rFonts w:ascii="Arial" w:hAnsi="Arial" w:cs="Arial"/>
                <w:kern w:val="0"/>
              </w:rPr>
            </w:pPr>
          </w:p>
        </w:tc>
      </w:tr>
      <w:tr w:rsidR="009D18FA" w:rsidTr="0027606E">
        <w:trPr>
          <w:trHeight w:val="1418"/>
        </w:trPr>
        <w:tc>
          <w:tcPr>
            <w:tcW w:w="8208" w:type="dxa"/>
            <w:gridSpan w:val="3"/>
          </w:tcPr>
          <w:p w:rsidR="009D18FA" w:rsidRDefault="009D18FA" w:rsidP="0027606E">
            <w:pPr>
              <w:widowControl/>
              <w:shd w:val="clear" w:color="auto" w:fill="FFFFFF"/>
              <w:spacing w:line="360" w:lineRule="atLeast"/>
              <w:jc w:val="left"/>
              <w:rPr>
                <w:rFonts w:ascii="Arial" w:hAnsi="Arial" w:cs="Arial"/>
                <w:kern w:val="0"/>
              </w:rPr>
            </w:pPr>
            <w:r>
              <w:rPr>
                <w:rFonts w:ascii="Arial" w:hAnsi="Arial" w:cs="宋体" w:hint="eastAsia"/>
                <w:kern w:val="0"/>
              </w:rPr>
              <w:t>评委签名：</w:t>
            </w:r>
          </w:p>
        </w:tc>
      </w:tr>
    </w:tbl>
    <w:p w:rsidR="009D18FA" w:rsidRDefault="009D18FA" w:rsidP="009D18FA">
      <w:pPr>
        <w:widowControl/>
        <w:jc w:val="left"/>
        <w:rPr>
          <w:rFonts w:ascii="仿宋" w:eastAsia="仿宋" w:hAnsi="仿宋"/>
        </w:rPr>
        <w:sectPr w:rsidR="009D18FA">
          <w:pgSz w:w="11906" w:h="16838"/>
          <w:pgMar w:top="1440" w:right="1803" w:bottom="1440" w:left="1803" w:header="851" w:footer="992" w:gutter="0"/>
          <w:cols w:space="720"/>
          <w:docGrid w:type="lines" w:linePitch="319"/>
        </w:sectPr>
      </w:pPr>
    </w:p>
    <w:p w:rsidR="009D18FA" w:rsidRDefault="009D18FA" w:rsidP="009D18FA">
      <w:pPr>
        <w:spacing w:line="460" w:lineRule="exact"/>
        <w:rPr>
          <w:b/>
          <w:bCs/>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p>
    <w:p w:rsidR="009D18FA" w:rsidRDefault="009D18FA" w:rsidP="009D18FA">
      <w:pPr>
        <w:spacing w:line="460" w:lineRule="exact"/>
        <w:jc w:val="center"/>
        <w:rPr>
          <w:b/>
          <w:bCs/>
          <w:sz w:val="32"/>
          <w:szCs w:val="32"/>
        </w:rPr>
      </w:pPr>
      <w:r>
        <w:rPr>
          <w:rFonts w:cs="宋体" w:hint="eastAsia"/>
          <w:b/>
          <w:bCs/>
          <w:sz w:val="32"/>
          <w:szCs w:val="32"/>
        </w:rPr>
        <w:t>《片段教学》评分表（</w:t>
      </w:r>
      <w:r>
        <w:rPr>
          <w:b/>
          <w:bCs/>
          <w:sz w:val="32"/>
          <w:szCs w:val="32"/>
        </w:rPr>
        <w:t>60</w:t>
      </w:r>
      <w:r>
        <w:rPr>
          <w:rFonts w:cs="宋体" w:hint="eastAsia"/>
          <w:b/>
          <w:bCs/>
          <w:sz w:val="32"/>
          <w:szCs w:val="32"/>
        </w:rPr>
        <w:t>分）</w:t>
      </w:r>
    </w:p>
    <w:p w:rsidR="009D18FA" w:rsidRDefault="009D18FA" w:rsidP="009D18FA">
      <w:pPr>
        <w:spacing w:line="460" w:lineRule="exact"/>
        <w:rPr>
          <w:sz w:val="24"/>
          <w:szCs w:val="24"/>
        </w:rPr>
      </w:pPr>
      <w:r>
        <w:rPr>
          <w:rFonts w:cs="宋体" w:hint="eastAsia"/>
          <w:sz w:val="24"/>
          <w:szCs w:val="24"/>
        </w:rPr>
        <w:t>学科：</w:t>
      </w:r>
      <w:r>
        <w:rPr>
          <w:sz w:val="24"/>
          <w:szCs w:val="24"/>
        </w:rPr>
        <w:t xml:space="preserve">        </w:t>
      </w:r>
      <w:r>
        <w:rPr>
          <w:rFonts w:cs="宋体" w:hint="eastAsia"/>
          <w:sz w:val="24"/>
          <w:szCs w:val="24"/>
        </w:rPr>
        <w:t>考生姓名：</w:t>
      </w:r>
      <w:r>
        <w:rPr>
          <w:sz w:val="24"/>
          <w:szCs w:val="24"/>
        </w:rPr>
        <w:t xml:space="preserve">        </w:t>
      </w:r>
      <w:r>
        <w:rPr>
          <w:rFonts w:cs="宋体" w:hint="eastAsia"/>
          <w:sz w:val="24"/>
          <w:szCs w:val="24"/>
        </w:rPr>
        <w:t>毕业院校与专业：</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604"/>
        <w:gridCol w:w="1418"/>
      </w:tblGrid>
      <w:tr w:rsidR="009D18FA" w:rsidTr="009D18FA">
        <w:tc>
          <w:tcPr>
            <w:tcW w:w="1548" w:type="dxa"/>
          </w:tcPr>
          <w:p w:rsidR="009D18FA" w:rsidRDefault="009D18FA" w:rsidP="0027606E">
            <w:pPr>
              <w:spacing w:line="460" w:lineRule="exact"/>
            </w:pPr>
            <w:r>
              <w:rPr>
                <w:rFonts w:cs="宋体" w:hint="eastAsia"/>
              </w:rPr>
              <w:t>项目</w:t>
            </w:r>
          </w:p>
        </w:tc>
        <w:tc>
          <w:tcPr>
            <w:tcW w:w="6604" w:type="dxa"/>
          </w:tcPr>
          <w:p w:rsidR="009D18FA" w:rsidRDefault="009D18FA" w:rsidP="0027606E">
            <w:pPr>
              <w:spacing w:line="460" w:lineRule="exact"/>
            </w:pPr>
            <w:r>
              <w:rPr>
                <w:rFonts w:cs="宋体" w:hint="eastAsia"/>
              </w:rPr>
              <w:t>评价要点</w:t>
            </w:r>
          </w:p>
        </w:tc>
        <w:tc>
          <w:tcPr>
            <w:tcW w:w="1418" w:type="dxa"/>
            <w:vAlign w:val="center"/>
          </w:tcPr>
          <w:p w:rsidR="009D18FA" w:rsidRDefault="009D18FA" w:rsidP="0027606E">
            <w:pPr>
              <w:spacing w:line="460" w:lineRule="exact"/>
              <w:jc w:val="center"/>
            </w:pPr>
            <w:r>
              <w:rPr>
                <w:rFonts w:cs="宋体" w:hint="eastAsia"/>
              </w:rPr>
              <w:t>得分</w:t>
            </w:r>
          </w:p>
        </w:tc>
      </w:tr>
      <w:tr w:rsidR="009D18FA" w:rsidTr="009D18FA">
        <w:tc>
          <w:tcPr>
            <w:tcW w:w="1548" w:type="dxa"/>
            <w:vAlign w:val="center"/>
          </w:tcPr>
          <w:p w:rsidR="009D18FA" w:rsidRDefault="009D18FA" w:rsidP="0027606E">
            <w:pPr>
              <w:spacing w:line="460" w:lineRule="exact"/>
              <w:jc w:val="center"/>
            </w:pPr>
            <w:r>
              <w:rPr>
                <w:rFonts w:cs="宋体" w:hint="eastAsia"/>
              </w:rPr>
              <w:t>教学内容</w:t>
            </w:r>
          </w:p>
          <w:p w:rsidR="009D18FA" w:rsidRDefault="009D18FA" w:rsidP="0027606E">
            <w:pPr>
              <w:spacing w:line="460" w:lineRule="exact"/>
              <w:jc w:val="center"/>
            </w:pPr>
            <w:r>
              <w:rPr>
                <w:rFonts w:cs="宋体" w:hint="eastAsia"/>
              </w:rPr>
              <w:t>（</w:t>
            </w:r>
            <w:r>
              <w:t>15</w:t>
            </w:r>
            <w:r>
              <w:rPr>
                <w:rFonts w:cs="宋体" w:hint="eastAsia"/>
              </w:rPr>
              <w:t>分）</w:t>
            </w:r>
          </w:p>
        </w:tc>
        <w:tc>
          <w:tcPr>
            <w:tcW w:w="6604" w:type="dxa"/>
          </w:tcPr>
          <w:p w:rsidR="009D18FA" w:rsidRDefault="009D18FA" w:rsidP="0027606E">
            <w:pPr>
              <w:spacing w:line="460" w:lineRule="exact"/>
            </w:pPr>
            <w:r>
              <w:rPr>
                <w:rFonts w:cs="宋体" w:hint="eastAsia"/>
              </w:rPr>
              <w:t>体现教育教学理念、本人教学思想，教学设计新颖；</w:t>
            </w:r>
          </w:p>
          <w:p w:rsidR="009D18FA" w:rsidRDefault="009D18FA" w:rsidP="0027606E">
            <w:pPr>
              <w:spacing w:line="460" w:lineRule="exact"/>
            </w:pPr>
            <w:r>
              <w:rPr>
                <w:rFonts w:cs="宋体" w:hint="eastAsia"/>
              </w:rPr>
              <w:t>符合课标、教材要求，切合学生实际；</w:t>
            </w:r>
          </w:p>
          <w:p w:rsidR="009D18FA" w:rsidRDefault="009D18FA" w:rsidP="0027606E">
            <w:pPr>
              <w:spacing w:line="460" w:lineRule="exact"/>
            </w:pPr>
            <w:r>
              <w:rPr>
                <w:rFonts w:cs="宋体" w:hint="eastAsia"/>
              </w:rPr>
              <w:t>概念准确、观点正确、举例恰当、条例清楚、逻辑无误；</w:t>
            </w:r>
          </w:p>
          <w:p w:rsidR="009D18FA" w:rsidRDefault="009D18FA" w:rsidP="0027606E">
            <w:pPr>
              <w:spacing w:line="460" w:lineRule="exact"/>
              <w:ind w:left="420" w:hanging="420"/>
            </w:pPr>
            <w:r>
              <w:rPr>
                <w:rFonts w:cs="宋体" w:hint="eastAsia"/>
              </w:rPr>
              <w:t>教学重点突出、难点突破，目标达成到位。</w:t>
            </w:r>
          </w:p>
        </w:tc>
        <w:tc>
          <w:tcPr>
            <w:tcW w:w="1418" w:type="dxa"/>
          </w:tcPr>
          <w:p w:rsidR="009D18FA" w:rsidRDefault="009D18FA" w:rsidP="0027606E">
            <w:pPr>
              <w:spacing w:line="460" w:lineRule="exact"/>
            </w:pPr>
          </w:p>
        </w:tc>
      </w:tr>
      <w:tr w:rsidR="009D18FA" w:rsidTr="009D18FA">
        <w:tc>
          <w:tcPr>
            <w:tcW w:w="1548" w:type="dxa"/>
            <w:vAlign w:val="center"/>
          </w:tcPr>
          <w:p w:rsidR="009D18FA" w:rsidRDefault="009D18FA" w:rsidP="0027606E">
            <w:pPr>
              <w:spacing w:line="460" w:lineRule="exact"/>
              <w:jc w:val="center"/>
            </w:pPr>
            <w:r>
              <w:rPr>
                <w:rFonts w:cs="宋体" w:hint="eastAsia"/>
              </w:rPr>
              <w:t>教学方法</w:t>
            </w:r>
          </w:p>
          <w:p w:rsidR="009D18FA" w:rsidRDefault="009D18FA" w:rsidP="0027606E">
            <w:pPr>
              <w:spacing w:line="460" w:lineRule="exact"/>
              <w:jc w:val="center"/>
            </w:pPr>
            <w:r>
              <w:rPr>
                <w:rFonts w:cs="宋体" w:hint="eastAsia"/>
              </w:rPr>
              <w:t>（</w:t>
            </w:r>
            <w:r>
              <w:t>15</w:t>
            </w:r>
            <w:r>
              <w:rPr>
                <w:rFonts w:cs="宋体" w:hint="eastAsia"/>
              </w:rPr>
              <w:t>分）</w:t>
            </w:r>
          </w:p>
        </w:tc>
        <w:tc>
          <w:tcPr>
            <w:tcW w:w="6604" w:type="dxa"/>
          </w:tcPr>
          <w:p w:rsidR="009D18FA" w:rsidRDefault="009D18FA" w:rsidP="0027606E">
            <w:pPr>
              <w:spacing w:line="460" w:lineRule="exact"/>
            </w:pPr>
            <w:r>
              <w:rPr>
                <w:rFonts w:cs="宋体" w:hint="eastAsia"/>
              </w:rPr>
              <w:t>创造良好教学情景，营造宽松教学氛围，激发学生学习积极性，尊重学生的主体地位；</w:t>
            </w:r>
          </w:p>
          <w:p w:rsidR="009D18FA" w:rsidRDefault="009D18FA" w:rsidP="0027606E">
            <w:pPr>
              <w:spacing w:line="460" w:lineRule="exact"/>
            </w:pPr>
            <w:r>
              <w:rPr>
                <w:rFonts w:cs="宋体" w:hint="eastAsia"/>
              </w:rPr>
              <w:t>教学步骤合理清晰，教学方法科学实用、教学策略得当，媒体选用合理；教学灵活、善于启发引导、富有激情。</w:t>
            </w:r>
          </w:p>
        </w:tc>
        <w:tc>
          <w:tcPr>
            <w:tcW w:w="1418" w:type="dxa"/>
          </w:tcPr>
          <w:p w:rsidR="009D18FA" w:rsidRDefault="009D18FA" w:rsidP="0027606E">
            <w:pPr>
              <w:spacing w:line="460" w:lineRule="exact"/>
            </w:pPr>
          </w:p>
        </w:tc>
      </w:tr>
      <w:tr w:rsidR="009D18FA" w:rsidTr="009D18FA">
        <w:tc>
          <w:tcPr>
            <w:tcW w:w="1548" w:type="dxa"/>
            <w:vAlign w:val="center"/>
          </w:tcPr>
          <w:p w:rsidR="009D18FA" w:rsidRDefault="009D18FA" w:rsidP="0027606E">
            <w:pPr>
              <w:spacing w:line="460" w:lineRule="exact"/>
              <w:jc w:val="center"/>
            </w:pPr>
            <w:r>
              <w:rPr>
                <w:rFonts w:cs="宋体" w:hint="eastAsia"/>
              </w:rPr>
              <w:t>教学效果</w:t>
            </w:r>
          </w:p>
          <w:p w:rsidR="009D18FA" w:rsidRDefault="009D18FA" w:rsidP="0027606E">
            <w:pPr>
              <w:spacing w:line="460" w:lineRule="exact"/>
              <w:jc w:val="center"/>
            </w:pPr>
            <w:r>
              <w:rPr>
                <w:rFonts w:cs="宋体" w:hint="eastAsia"/>
              </w:rPr>
              <w:t>（</w:t>
            </w:r>
            <w:r>
              <w:t>15</w:t>
            </w:r>
            <w:r>
              <w:rPr>
                <w:rFonts w:cs="宋体" w:hint="eastAsia"/>
              </w:rPr>
              <w:t>分）</w:t>
            </w:r>
          </w:p>
        </w:tc>
        <w:tc>
          <w:tcPr>
            <w:tcW w:w="6604" w:type="dxa"/>
          </w:tcPr>
          <w:p w:rsidR="009D18FA" w:rsidRDefault="009D18FA" w:rsidP="0027606E">
            <w:pPr>
              <w:spacing w:line="460" w:lineRule="exact"/>
            </w:pPr>
            <w:r>
              <w:rPr>
                <w:rFonts w:cs="宋体" w:hint="eastAsia"/>
              </w:rPr>
              <w:t>目标明确，内容充实，逻辑性强，层次清晰，方法手段科学合理、课改意识强，有特色、目标达成效果好。</w:t>
            </w:r>
          </w:p>
        </w:tc>
        <w:tc>
          <w:tcPr>
            <w:tcW w:w="1418" w:type="dxa"/>
          </w:tcPr>
          <w:p w:rsidR="009D18FA" w:rsidRDefault="009D18FA" w:rsidP="0027606E">
            <w:pPr>
              <w:spacing w:line="460" w:lineRule="exact"/>
            </w:pPr>
          </w:p>
        </w:tc>
      </w:tr>
      <w:tr w:rsidR="009D18FA" w:rsidTr="009D18FA">
        <w:tc>
          <w:tcPr>
            <w:tcW w:w="1548" w:type="dxa"/>
            <w:vAlign w:val="center"/>
          </w:tcPr>
          <w:p w:rsidR="009D18FA" w:rsidRDefault="009D18FA" w:rsidP="0027606E">
            <w:pPr>
              <w:spacing w:line="460" w:lineRule="exact"/>
              <w:jc w:val="center"/>
            </w:pPr>
            <w:r>
              <w:rPr>
                <w:rFonts w:cs="宋体" w:hint="eastAsia"/>
              </w:rPr>
              <w:t>教师素质</w:t>
            </w:r>
          </w:p>
          <w:p w:rsidR="009D18FA" w:rsidRDefault="009D18FA" w:rsidP="0027606E">
            <w:pPr>
              <w:spacing w:line="460" w:lineRule="exact"/>
              <w:jc w:val="center"/>
            </w:pPr>
            <w:r>
              <w:rPr>
                <w:rFonts w:cs="宋体" w:hint="eastAsia"/>
              </w:rPr>
              <w:t>（</w:t>
            </w:r>
            <w:r>
              <w:t>10</w:t>
            </w:r>
            <w:r>
              <w:rPr>
                <w:rFonts w:cs="宋体" w:hint="eastAsia"/>
              </w:rPr>
              <w:t>分）</w:t>
            </w:r>
          </w:p>
        </w:tc>
        <w:tc>
          <w:tcPr>
            <w:tcW w:w="6604" w:type="dxa"/>
          </w:tcPr>
          <w:p w:rsidR="009D18FA" w:rsidRDefault="009D18FA" w:rsidP="0027606E">
            <w:pPr>
              <w:spacing w:line="460" w:lineRule="exact"/>
            </w:pPr>
            <w:r>
              <w:rPr>
                <w:rFonts w:cs="宋体" w:hint="eastAsia"/>
              </w:rPr>
              <w:t>仪态大方，教态亲切自然，应对从容；</w:t>
            </w:r>
          </w:p>
          <w:p w:rsidR="009D18FA" w:rsidRDefault="009D18FA" w:rsidP="0027606E">
            <w:pPr>
              <w:spacing w:line="460" w:lineRule="exact"/>
            </w:pPr>
            <w:r>
              <w:rPr>
                <w:rFonts w:cs="宋体" w:hint="eastAsia"/>
              </w:rPr>
              <w:t>语音准确，表达顺畅，语言简明、生动、有启发性感染力；</w:t>
            </w:r>
          </w:p>
          <w:p w:rsidR="009D18FA" w:rsidRDefault="009D18FA" w:rsidP="0027606E">
            <w:pPr>
              <w:spacing w:line="460" w:lineRule="exact"/>
            </w:pPr>
            <w:r>
              <w:rPr>
                <w:rFonts w:cs="宋体" w:hint="eastAsia"/>
              </w:rPr>
              <w:t>学识素养良好，教学情感得当，媒体应用娴熟。</w:t>
            </w:r>
          </w:p>
        </w:tc>
        <w:tc>
          <w:tcPr>
            <w:tcW w:w="1418" w:type="dxa"/>
          </w:tcPr>
          <w:p w:rsidR="009D18FA" w:rsidRDefault="009D18FA" w:rsidP="0027606E">
            <w:pPr>
              <w:spacing w:line="460" w:lineRule="exact"/>
            </w:pPr>
          </w:p>
        </w:tc>
      </w:tr>
      <w:tr w:rsidR="009D18FA" w:rsidTr="009D18FA">
        <w:tc>
          <w:tcPr>
            <w:tcW w:w="1548" w:type="dxa"/>
            <w:vAlign w:val="center"/>
          </w:tcPr>
          <w:p w:rsidR="009D18FA" w:rsidRDefault="009D18FA" w:rsidP="0027606E">
            <w:pPr>
              <w:spacing w:line="460" w:lineRule="exact"/>
              <w:jc w:val="center"/>
            </w:pPr>
            <w:r>
              <w:rPr>
                <w:rFonts w:cs="宋体" w:hint="eastAsia"/>
              </w:rPr>
              <w:t>板书</w:t>
            </w:r>
          </w:p>
          <w:p w:rsidR="009D18FA" w:rsidRDefault="009D18FA" w:rsidP="0027606E">
            <w:pPr>
              <w:spacing w:line="460" w:lineRule="exact"/>
              <w:jc w:val="center"/>
            </w:pPr>
            <w:r>
              <w:rPr>
                <w:rFonts w:cs="宋体" w:hint="eastAsia"/>
              </w:rPr>
              <w:t>（</w:t>
            </w:r>
            <w:r>
              <w:t>5</w:t>
            </w:r>
            <w:r>
              <w:rPr>
                <w:rFonts w:cs="宋体" w:hint="eastAsia"/>
              </w:rPr>
              <w:t>分）</w:t>
            </w:r>
          </w:p>
        </w:tc>
        <w:tc>
          <w:tcPr>
            <w:tcW w:w="6604" w:type="dxa"/>
          </w:tcPr>
          <w:p w:rsidR="009D18FA" w:rsidRDefault="009D18FA" w:rsidP="0027606E">
            <w:pPr>
              <w:spacing w:line="460" w:lineRule="exact"/>
            </w:pPr>
            <w:r>
              <w:rPr>
                <w:rFonts w:cs="宋体" w:hint="eastAsia"/>
              </w:rPr>
              <w:t>板书内容：书写工整，内容正确，条理清楚，符合规范要求；</w:t>
            </w:r>
          </w:p>
          <w:p w:rsidR="009D18FA" w:rsidRDefault="009D18FA" w:rsidP="0027606E">
            <w:pPr>
              <w:spacing w:line="460" w:lineRule="exact"/>
            </w:pPr>
            <w:r>
              <w:rPr>
                <w:rFonts w:cs="宋体" w:hint="eastAsia"/>
              </w:rPr>
              <w:t>板书艺术：布局合理，疏密得当，版面干净整洁，美观大方。</w:t>
            </w:r>
          </w:p>
        </w:tc>
        <w:tc>
          <w:tcPr>
            <w:tcW w:w="1418" w:type="dxa"/>
          </w:tcPr>
          <w:p w:rsidR="009D18FA" w:rsidRDefault="009D18FA" w:rsidP="0027606E">
            <w:pPr>
              <w:spacing w:line="460" w:lineRule="exact"/>
            </w:pPr>
          </w:p>
        </w:tc>
      </w:tr>
      <w:tr w:rsidR="009D18FA" w:rsidTr="009D18FA">
        <w:trPr>
          <w:trHeight w:val="654"/>
        </w:trPr>
        <w:tc>
          <w:tcPr>
            <w:tcW w:w="1548" w:type="dxa"/>
            <w:vAlign w:val="center"/>
          </w:tcPr>
          <w:p w:rsidR="009D18FA" w:rsidRDefault="009D18FA" w:rsidP="0027606E">
            <w:pPr>
              <w:spacing w:line="460" w:lineRule="exact"/>
              <w:jc w:val="center"/>
            </w:pPr>
            <w:r>
              <w:rPr>
                <w:rFonts w:cs="宋体" w:hint="eastAsia"/>
              </w:rPr>
              <w:t>总分</w:t>
            </w:r>
          </w:p>
        </w:tc>
        <w:tc>
          <w:tcPr>
            <w:tcW w:w="8022" w:type="dxa"/>
            <w:gridSpan w:val="2"/>
          </w:tcPr>
          <w:p w:rsidR="009D18FA" w:rsidRDefault="009D18FA" w:rsidP="0027606E">
            <w:pPr>
              <w:spacing w:line="460" w:lineRule="exact"/>
            </w:pPr>
          </w:p>
        </w:tc>
      </w:tr>
      <w:tr w:rsidR="009D18FA" w:rsidTr="009D18FA">
        <w:trPr>
          <w:trHeight w:val="1657"/>
        </w:trPr>
        <w:tc>
          <w:tcPr>
            <w:tcW w:w="9570" w:type="dxa"/>
            <w:gridSpan w:val="3"/>
          </w:tcPr>
          <w:p w:rsidR="009D18FA" w:rsidRDefault="009D18FA" w:rsidP="0027606E">
            <w:pPr>
              <w:spacing w:line="460" w:lineRule="exact"/>
            </w:pPr>
            <w:r>
              <w:t xml:space="preserve">  </w:t>
            </w:r>
            <w:r>
              <w:rPr>
                <w:rFonts w:cs="宋体" w:hint="eastAsia"/>
              </w:rPr>
              <w:t>评委签名：</w:t>
            </w:r>
          </w:p>
        </w:tc>
      </w:tr>
    </w:tbl>
    <w:p w:rsidR="009D18FA" w:rsidRDefault="009D18FA" w:rsidP="009D18FA">
      <w:pPr>
        <w:spacing w:line="480" w:lineRule="exact"/>
        <w:ind w:firstLineChars="200" w:firstLine="640"/>
        <w:rPr>
          <w:rFonts w:ascii="仿宋_GB2312" w:eastAsia="仿宋_GB2312" w:hAnsi="黑体"/>
          <w:sz w:val="32"/>
          <w:szCs w:val="32"/>
        </w:rPr>
      </w:pPr>
    </w:p>
    <w:p w:rsidR="009D18FA" w:rsidRDefault="009D18FA" w:rsidP="009D18FA">
      <w:pPr>
        <w:autoSpaceDN w:val="0"/>
        <w:spacing w:line="500" w:lineRule="atLeast"/>
        <w:jc w:val="left"/>
        <w:rPr>
          <w:rFonts w:ascii="仿宋" w:eastAsia="仿宋" w:hAnsi="仿宋"/>
          <w:kern w:val="0"/>
          <w:sz w:val="32"/>
          <w:szCs w:val="32"/>
        </w:rPr>
      </w:pPr>
      <w:r>
        <w:rPr>
          <w:rFonts w:ascii="仿宋_GB2312" w:eastAsia="仿宋_GB2312" w:hAnsi="仿宋"/>
          <w:sz w:val="32"/>
          <w:szCs w:val="32"/>
        </w:rPr>
        <w:br w:type="page"/>
      </w:r>
      <w:r>
        <w:rPr>
          <w:rFonts w:ascii="仿宋" w:eastAsia="仿宋" w:hAnsi="仿宋" w:cs="仿宋" w:hint="eastAsia"/>
          <w:kern w:val="0"/>
          <w:sz w:val="32"/>
          <w:szCs w:val="32"/>
        </w:rPr>
        <w:lastRenderedPageBreak/>
        <w:t>附件</w:t>
      </w:r>
      <w:r>
        <w:rPr>
          <w:rFonts w:ascii="仿宋" w:eastAsia="仿宋" w:hAnsi="仿宋" w:cs="仿宋"/>
          <w:kern w:val="0"/>
          <w:sz w:val="32"/>
          <w:szCs w:val="32"/>
        </w:rPr>
        <w:t>4</w:t>
      </w:r>
      <w:r>
        <w:rPr>
          <w:rFonts w:ascii="仿宋" w:eastAsia="仿宋" w:hAnsi="仿宋" w:cs="仿宋" w:hint="eastAsia"/>
          <w:kern w:val="0"/>
          <w:sz w:val="32"/>
          <w:szCs w:val="32"/>
        </w:rPr>
        <w:t>：</w:t>
      </w:r>
    </w:p>
    <w:p w:rsidR="009D18FA" w:rsidRPr="00352D9E" w:rsidRDefault="009D18FA" w:rsidP="009D18FA">
      <w:pPr>
        <w:autoSpaceDN w:val="0"/>
        <w:spacing w:line="420" w:lineRule="atLeast"/>
        <w:jc w:val="center"/>
        <w:rPr>
          <w:rFonts w:ascii="仿宋" w:eastAsia="仿宋" w:hAnsi="仿宋"/>
          <w:b/>
          <w:bCs/>
          <w:sz w:val="32"/>
          <w:szCs w:val="32"/>
        </w:rPr>
      </w:pPr>
      <w:r w:rsidRPr="00352D9E">
        <w:rPr>
          <w:rFonts w:ascii="仿宋" w:eastAsia="仿宋" w:hAnsi="仿宋" w:cs="仿宋" w:hint="eastAsia"/>
          <w:b/>
          <w:bCs/>
          <w:spacing w:val="-10"/>
          <w:sz w:val="32"/>
          <w:szCs w:val="32"/>
        </w:rPr>
        <w:t>仙游县</w:t>
      </w:r>
      <w:r w:rsidRPr="00352D9E">
        <w:rPr>
          <w:rFonts w:ascii="仿宋" w:eastAsia="仿宋" w:hAnsi="仿宋" w:cs="仿宋"/>
          <w:b/>
          <w:bCs/>
          <w:spacing w:val="-10"/>
          <w:sz w:val="32"/>
          <w:szCs w:val="32"/>
        </w:rPr>
        <w:t>201</w:t>
      </w:r>
      <w:r>
        <w:rPr>
          <w:rFonts w:ascii="仿宋" w:eastAsia="仿宋" w:hAnsi="仿宋" w:cs="仿宋"/>
          <w:b/>
          <w:bCs/>
          <w:spacing w:val="-10"/>
          <w:sz w:val="32"/>
          <w:szCs w:val="32"/>
        </w:rPr>
        <w:t>9</w:t>
      </w:r>
      <w:r w:rsidRPr="00352D9E">
        <w:rPr>
          <w:rFonts w:ascii="仿宋" w:eastAsia="仿宋" w:hAnsi="仿宋" w:cs="仿宋" w:hint="eastAsia"/>
          <w:b/>
          <w:bCs/>
          <w:spacing w:val="-10"/>
          <w:sz w:val="32"/>
          <w:szCs w:val="32"/>
        </w:rPr>
        <w:t>年考核招聘</w:t>
      </w:r>
      <w:r>
        <w:rPr>
          <w:rFonts w:ascii="仿宋" w:eastAsia="仿宋" w:hAnsi="仿宋" w:cs="仿宋" w:hint="eastAsia"/>
          <w:b/>
          <w:bCs/>
          <w:spacing w:val="-10"/>
          <w:sz w:val="32"/>
          <w:szCs w:val="32"/>
        </w:rPr>
        <w:t>中小学</w:t>
      </w:r>
      <w:r w:rsidRPr="00352D9E">
        <w:rPr>
          <w:rFonts w:ascii="仿宋" w:eastAsia="仿宋" w:hAnsi="仿宋" w:cs="仿宋" w:hint="eastAsia"/>
          <w:b/>
          <w:bCs/>
          <w:spacing w:val="-10"/>
          <w:sz w:val="32"/>
          <w:szCs w:val="32"/>
        </w:rPr>
        <w:t>新任教师报名登记表</w:t>
      </w:r>
    </w:p>
    <w:p w:rsidR="009D18FA" w:rsidRDefault="009D18FA" w:rsidP="009D18FA">
      <w:pPr>
        <w:autoSpaceDN w:val="0"/>
        <w:spacing w:line="420" w:lineRule="atLeast"/>
        <w:jc w:val="left"/>
        <w:rPr>
          <w:rFonts w:ascii="仿宋_GB2312" w:eastAsia="仿宋_GB2312" w:hAnsi="仿宋"/>
        </w:rPr>
      </w:pPr>
      <w:r>
        <w:rPr>
          <w:rFonts w:ascii="仿宋_GB2312" w:eastAsia="仿宋_GB2312" w:hAnsi="仿宋" w:cs="仿宋_GB2312" w:hint="eastAsia"/>
          <w:sz w:val="24"/>
          <w:szCs w:val="24"/>
        </w:rPr>
        <w:t>报名编号：</w:t>
      </w:r>
      <w:r>
        <w:rPr>
          <w:rFonts w:ascii="仿宋_GB2312" w:eastAsia="仿宋_GB2312" w:hAnsi="仿宋" w:cs="仿宋_GB2312"/>
          <w:sz w:val="24"/>
          <w:szCs w:val="24"/>
        </w:rPr>
        <w:t xml:space="preserve"> </w:t>
      </w:r>
    </w:p>
    <w:tbl>
      <w:tblPr>
        <w:tblW w:w="0" w:type="auto"/>
        <w:jc w:val="center"/>
        <w:tblLayout w:type="fixed"/>
        <w:tblCellMar>
          <w:left w:w="0" w:type="dxa"/>
          <w:right w:w="0" w:type="dxa"/>
        </w:tblCellMar>
        <w:tblLook w:val="0000"/>
      </w:tblPr>
      <w:tblGrid>
        <w:gridCol w:w="835"/>
        <w:gridCol w:w="401"/>
        <w:gridCol w:w="222"/>
        <w:gridCol w:w="456"/>
        <w:gridCol w:w="358"/>
        <w:gridCol w:w="518"/>
        <w:gridCol w:w="210"/>
        <w:gridCol w:w="563"/>
        <w:gridCol w:w="437"/>
        <w:gridCol w:w="234"/>
        <w:gridCol w:w="582"/>
        <w:gridCol w:w="136"/>
        <w:gridCol w:w="1082"/>
        <w:gridCol w:w="53"/>
        <w:gridCol w:w="7"/>
        <w:gridCol w:w="967"/>
        <w:gridCol w:w="84"/>
        <w:gridCol w:w="960"/>
        <w:gridCol w:w="172"/>
        <w:gridCol w:w="1388"/>
      </w:tblGrid>
      <w:tr w:rsidR="009D18FA" w:rsidTr="0027606E">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姓</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名</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Pr="00AE3A7D" w:rsidRDefault="009D18FA" w:rsidP="0027606E">
            <w:pPr>
              <w:pStyle w:val="a5"/>
              <w:rPr>
                <w:rFonts w:ascii="仿宋_GB2312" w:eastAsia="仿宋_GB2312" w:cs="仿宋_GB2312"/>
                <w:kern w:val="2"/>
                <w:sz w:val="24"/>
                <w:szCs w:val="24"/>
              </w:rPr>
            </w:pPr>
            <w:r w:rsidRPr="00AE3A7D">
              <w:rPr>
                <w:rFonts w:ascii="仿宋_GB2312" w:eastAsia="仿宋_GB2312" w:cs="仿宋_GB2312"/>
                <w:kern w:val="2"/>
                <w:sz w:val="24"/>
                <w:szCs w:val="24"/>
              </w:rPr>
              <w:t xml:space="preserve"> </w:t>
            </w:r>
          </w:p>
        </w:tc>
        <w:tc>
          <w:tcPr>
            <w:tcW w:w="77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性别</w:t>
            </w:r>
          </w:p>
        </w:tc>
        <w:tc>
          <w:tcPr>
            <w:tcW w:w="671" w:type="dxa"/>
            <w:gridSpan w:val="2"/>
            <w:tcBorders>
              <w:top w:val="single" w:sz="4" w:space="0" w:color="000000"/>
              <w:left w:val="nil"/>
              <w:bottom w:val="single" w:sz="4" w:space="0" w:color="000000"/>
              <w:right w:val="nil"/>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出生年月</w:t>
            </w:r>
          </w:p>
        </w:tc>
        <w:tc>
          <w:tcPr>
            <w:tcW w:w="2071"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560" w:type="dxa"/>
            <w:gridSpan w:val="2"/>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一</w:t>
            </w:r>
          </w:p>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寸</w:t>
            </w:r>
          </w:p>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相</w:t>
            </w:r>
          </w:p>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片</w:t>
            </w:r>
          </w:p>
        </w:tc>
      </w:tr>
      <w:tr w:rsidR="009D18FA" w:rsidTr="0027606E">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政治面貌</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77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民族</w:t>
            </w:r>
          </w:p>
        </w:tc>
        <w:tc>
          <w:tcPr>
            <w:tcW w:w="671"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800" w:type="dxa"/>
            <w:gridSpan w:val="3"/>
            <w:tcBorders>
              <w:top w:val="single" w:sz="4" w:space="0" w:color="000000"/>
              <w:left w:val="nil"/>
              <w:bottom w:val="nil"/>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教师资格种类及任教学科</w:t>
            </w:r>
          </w:p>
        </w:tc>
        <w:tc>
          <w:tcPr>
            <w:tcW w:w="2071"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560" w:type="dxa"/>
            <w:gridSpan w:val="2"/>
            <w:vMerge/>
            <w:tcBorders>
              <w:top w:val="single" w:sz="4" w:space="0" w:color="000000"/>
              <w:left w:val="nil"/>
              <w:bottom w:val="single" w:sz="4" w:space="0" w:color="000000"/>
              <w:right w:val="single" w:sz="4" w:space="0" w:color="000000"/>
            </w:tcBorders>
            <w:vAlign w:val="center"/>
          </w:tcPr>
          <w:p w:rsidR="009D18FA" w:rsidRDefault="009D18FA" w:rsidP="0027606E">
            <w:pPr>
              <w:widowControl/>
              <w:jc w:val="left"/>
              <w:rPr>
                <w:rFonts w:ascii="仿宋_GB2312" w:eastAsia="仿宋_GB2312" w:hAnsi="仿宋"/>
                <w:sz w:val="24"/>
                <w:szCs w:val="24"/>
              </w:rPr>
            </w:pPr>
          </w:p>
        </w:tc>
      </w:tr>
      <w:tr w:rsidR="009D18FA" w:rsidTr="0027606E">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籍</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贯</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21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入学前户籍所在地</w:t>
            </w:r>
          </w:p>
        </w:tc>
        <w:tc>
          <w:tcPr>
            <w:tcW w:w="4105"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rPr>
                <w:rFonts w:ascii="仿宋_GB2312" w:eastAsia="仿宋_GB2312" w:hAnsi="仿宋"/>
                <w:sz w:val="24"/>
                <w:szCs w:val="24"/>
              </w:rPr>
            </w:pP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省</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市</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县（市、</w:t>
            </w:r>
            <w:r>
              <w:rPr>
                <w:rFonts w:ascii="仿宋_GB2312" w:eastAsia="仿宋_GB2312" w:hAnsi="仿宋" w:cs="仿宋_GB2312" w:hint="eastAsia"/>
                <w:spacing w:val="1"/>
                <w:sz w:val="24"/>
                <w:szCs w:val="24"/>
              </w:rPr>
              <w:t>区</w:t>
            </w:r>
            <w:r>
              <w:rPr>
                <w:rFonts w:ascii="仿宋_GB2312" w:eastAsia="仿宋_GB2312" w:hAnsi="仿宋" w:cs="仿宋_GB2312" w:hint="eastAsia"/>
                <w:sz w:val="24"/>
                <w:szCs w:val="24"/>
              </w:rPr>
              <w:t>）</w:t>
            </w:r>
          </w:p>
        </w:tc>
        <w:tc>
          <w:tcPr>
            <w:tcW w:w="1560" w:type="dxa"/>
            <w:gridSpan w:val="2"/>
            <w:vMerge/>
            <w:tcBorders>
              <w:top w:val="single" w:sz="4" w:space="0" w:color="000000"/>
              <w:left w:val="nil"/>
              <w:bottom w:val="single" w:sz="4" w:space="0" w:color="000000"/>
              <w:right w:val="single" w:sz="4" w:space="0" w:color="000000"/>
            </w:tcBorders>
            <w:vAlign w:val="center"/>
          </w:tcPr>
          <w:p w:rsidR="009D18FA" w:rsidRDefault="009D18FA" w:rsidP="0027606E">
            <w:pPr>
              <w:widowControl/>
              <w:jc w:val="left"/>
              <w:rPr>
                <w:rFonts w:ascii="仿宋_GB2312" w:eastAsia="仿宋_GB2312" w:hAnsi="仿宋"/>
                <w:sz w:val="24"/>
                <w:szCs w:val="24"/>
              </w:rPr>
            </w:pPr>
          </w:p>
        </w:tc>
      </w:tr>
      <w:tr w:rsidR="009D18FA" w:rsidTr="0027606E">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毕业院校及专业</w:t>
            </w:r>
          </w:p>
        </w:tc>
        <w:tc>
          <w:tcPr>
            <w:tcW w:w="3358" w:type="dxa"/>
            <w:gridSpan w:val="8"/>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21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毕业</w:t>
            </w:r>
          </w:p>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时间</w:t>
            </w:r>
          </w:p>
        </w:tc>
        <w:tc>
          <w:tcPr>
            <w:tcW w:w="1111"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p>
        </w:tc>
        <w:tc>
          <w:tcPr>
            <w:tcW w:w="960"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是否全日制</w:t>
            </w:r>
          </w:p>
        </w:tc>
        <w:tc>
          <w:tcPr>
            <w:tcW w:w="1560"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p>
        </w:tc>
      </w:tr>
      <w:tr w:rsidR="009D18FA" w:rsidTr="0027606E">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本科毕业院校及专业</w:t>
            </w:r>
          </w:p>
        </w:tc>
        <w:tc>
          <w:tcPr>
            <w:tcW w:w="3358" w:type="dxa"/>
            <w:gridSpan w:val="8"/>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21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毕业</w:t>
            </w:r>
          </w:p>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hint="eastAsia"/>
                <w:sz w:val="24"/>
                <w:szCs w:val="24"/>
              </w:rPr>
              <w:t>时间</w:t>
            </w:r>
            <w:r>
              <w:rPr>
                <w:rFonts w:ascii="仿宋_GB2312" w:eastAsia="仿宋_GB2312" w:hAnsi="仿宋" w:cs="仿宋_GB2312"/>
                <w:sz w:val="24"/>
                <w:szCs w:val="24"/>
              </w:rPr>
              <w:t xml:space="preserve"> </w:t>
            </w:r>
          </w:p>
        </w:tc>
        <w:tc>
          <w:tcPr>
            <w:tcW w:w="1111"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ind w:left="-1" w:firstLine="1"/>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960"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hint="eastAsia"/>
                <w:sz w:val="24"/>
                <w:szCs w:val="24"/>
              </w:rPr>
              <w:t>是否全日制</w:t>
            </w:r>
            <w:r>
              <w:rPr>
                <w:rFonts w:ascii="仿宋_GB2312" w:eastAsia="仿宋_GB2312" w:hAnsi="仿宋" w:cs="仿宋_GB2312"/>
                <w:sz w:val="24"/>
                <w:szCs w:val="24"/>
              </w:rPr>
              <w:t xml:space="preserve"> </w:t>
            </w:r>
          </w:p>
        </w:tc>
        <w:tc>
          <w:tcPr>
            <w:tcW w:w="1560"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p>
        </w:tc>
      </w:tr>
      <w:tr w:rsidR="009D18FA" w:rsidTr="0027606E">
        <w:trPr>
          <w:trHeight w:val="615"/>
          <w:jc w:val="center"/>
        </w:trPr>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最高学历</w:t>
            </w:r>
          </w:p>
        </w:tc>
        <w:tc>
          <w:tcPr>
            <w:tcW w:w="1437"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72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最高学位</w:t>
            </w:r>
          </w:p>
        </w:tc>
        <w:tc>
          <w:tcPr>
            <w:tcW w:w="1816"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21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外语语种及水平</w:t>
            </w:r>
          </w:p>
        </w:tc>
        <w:tc>
          <w:tcPr>
            <w:tcW w:w="1111"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9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ind w:left="230" w:hanging="230"/>
              <w:jc w:val="center"/>
              <w:rPr>
                <w:rFonts w:ascii="仿宋_GB2312" w:eastAsia="仿宋_GB2312" w:hAnsi="仿宋"/>
                <w:sz w:val="24"/>
                <w:szCs w:val="24"/>
              </w:rPr>
            </w:pPr>
            <w:r>
              <w:rPr>
                <w:rFonts w:ascii="仿宋_GB2312" w:eastAsia="仿宋_GB2312" w:hAnsi="仿宋" w:cs="仿宋_GB2312" w:hint="eastAsia"/>
                <w:sz w:val="24"/>
                <w:szCs w:val="24"/>
              </w:rPr>
              <w:t>计算机水平</w:t>
            </w:r>
          </w:p>
        </w:tc>
        <w:tc>
          <w:tcPr>
            <w:tcW w:w="1560"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r>
      <w:tr w:rsidR="009D18FA" w:rsidTr="0027606E">
        <w:trPr>
          <w:trHeight w:val="615"/>
          <w:jc w:val="center"/>
        </w:trPr>
        <w:tc>
          <w:tcPr>
            <w:tcW w:w="1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有何特长</w:t>
            </w:r>
          </w:p>
        </w:tc>
        <w:tc>
          <w:tcPr>
            <w:tcW w:w="5909" w:type="dxa"/>
            <w:gridSpan w:val="1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9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普通话等级</w:t>
            </w:r>
          </w:p>
        </w:tc>
        <w:tc>
          <w:tcPr>
            <w:tcW w:w="1560"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r>
      <w:tr w:rsidR="009D18FA" w:rsidTr="0027606E">
        <w:trPr>
          <w:trHeight w:val="615"/>
          <w:jc w:val="center"/>
        </w:trPr>
        <w:tc>
          <w:tcPr>
            <w:tcW w:w="1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身份证号</w:t>
            </w:r>
          </w:p>
        </w:tc>
        <w:tc>
          <w:tcPr>
            <w:tcW w:w="4858" w:type="dxa"/>
            <w:gridSpan w:val="1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051"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邮编</w:t>
            </w:r>
          </w:p>
        </w:tc>
        <w:tc>
          <w:tcPr>
            <w:tcW w:w="252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r>
      <w:tr w:rsidR="009D18FA" w:rsidTr="0027606E">
        <w:trPr>
          <w:trHeight w:val="615"/>
          <w:jc w:val="center"/>
        </w:trPr>
        <w:tc>
          <w:tcPr>
            <w:tcW w:w="1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通讯地址</w:t>
            </w:r>
          </w:p>
        </w:tc>
        <w:tc>
          <w:tcPr>
            <w:tcW w:w="4851" w:type="dxa"/>
            <w:gridSpan w:val="1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058"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手机</w:t>
            </w:r>
          </w:p>
        </w:tc>
        <w:tc>
          <w:tcPr>
            <w:tcW w:w="252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r>
      <w:tr w:rsidR="009D18FA" w:rsidTr="0027606E">
        <w:trPr>
          <w:trHeight w:val="1435"/>
          <w:jc w:val="center"/>
        </w:trPr>
        <w:tc>
          <w:tcPr>
            <w:tcW w:w="1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20" w:lineRule="atLeast"/>
              <w:ind w:firstLine="120"/>
              <w:jc w:val="center"/>
              <w:rPr>
                <w:rFonts w:ascii="仿宋_GB2312" w:eastAsia="仿宋_GB2312" w:hAnsi="仿宋"/>
                <w:sz w:val="24"/>
                <w:szCs w:val="24"/>
              </w:rPr>
            </w:pPr>
            <w:r>
              <w:rPr>
                <w:rFonts w:ascii="仿宋_GB2312" w:eastAsia="仿宋_GB2312" w:hAnsi="仿宋" w:cs="仿宋_GB2312" w:hint="eastAsia"/>
                <w:sz w:val="24"/>
                <w:szCs w:val="24"/>
              </w:rPr>
              <w:t>主要简历</w:t>
            </w:r>
          </w:p>
          <w:p w:rsidR="009D18FA" w:rsidRDefault="009D18FA" w:rsidP="0027606E">
            <w:pPr>
              <w:autoSpaceDN w:val="0"/>
              <w:spacing w:line="320" w:lineRule="atLeast"/>
              <w:rPr>
                <w:rFonts w:ascii="仿宋_GB2312" w:eastAsia="仿宋_GB2312" w:hAnsi="仿宋"/>
                <w:sz w:val="24"/>
                <w:szCs w:val="24"/>
              </w:rPr>
            </w:pPr>
            <w:r>
              <w:rPr>
                <w:rFonts w:ascii="仿宋_GB2312" w:eastAsia="仿宋_GB2312" w:hAnsi="仿宋" w:cs="仿宋_GB2312" w:hint="eastAsia"/>
                <w:sz w:val="24"/>
                <w:szCs w:val="24"/>
              </w:rPr>
              <w:t>（何年何月至何年何月在何学校学习，任何职务）</w:t>
            </w:r>
          </w:p>
        </w:tc>
        <w:tc>
          <w:tcPr>
            <w:tcW w:w="7751" w:type="dxa"/>
            <w:gridSpan w:val="1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6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r>
      <w:tr w:rsidR="009D18FA" w:rsidTr="0027606E">
        <w:trPr>
          <w:trHeight w:val="720"/>
          <w:jc w:val="center"/>
        </w:trPr>
        <w:tc>
          <w:tcPr>
            <w:tcW w:w="1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60" w:lineRule="atLeast"/>
              <w:ind w:firstLine="360"/>
              <w:rPr>
                <w:rFonts w:ascii="仿宋_GB2312" w:eastAsia="仿宋_GB2312" w:hAnsi="仿宋"/>
                <w:sz w:val="24"/>
                <w:szCs w:val="24"/>
              </w:rPr>
            </w:pPr>
            <w:r>
              <w:rPr>
                <w:rFonts w:ascii="仿宋_GB2312" w:eastAsia="仿宋_GB2312" w:hAnsi="仿宋" w:cs="仿宋_GB2312" w:hint="eastAsia"/>
                <w:sz w:val="24"/>
                <w:szCs w:val="24"/>
              </w:rPr>
              <w:t>在学期间</w:t>
            </w:r>
          </w:p>
          <w:p w:rsidR="009D18FA" w:rsidRDefault="009D18FA" w:rsidP="0027606E">
            <w:pPr>
              <w:autoSpaceDN w:val="0"/>
              <w:spacing w:line="360" w:lineRule="atLeast"/>
              <w:ind w:firstLine="360"/>
              <w:rPr>
                <w:rFonts w:ascii="仿宋_GB2312" w:eastAsia="仿宋_GB2312" w:hAnsi="仿宋"/>
                <w:sz w:val="24"/>
                <w:szCs w:val="24"/>
              </w:rPr>
            </w:pPr>
            <w:r>
              <w:rPr>
                <w:rFonts w:ascii="仿宋_GB2312" w:eastAsia="仿宋_GB2312" w:hAnsi="仿宋" w:cs="仿宋_GB2312" w:hint="eastAsia"/>
                <w:sz w:val="24"/>
                <w:szCs w:val="24"/>
              </w:rPr>
              <w:t>奖惩情况</w:t>
            </w:r>
          </w:p>
        </w:tc>
        <w:tc>
          <w:tcPr>
            <w:tcW w:w="7751" w:type="dxa"/>
            <w:gridSpan w:val="1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6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p w:rsidR="009D18FA" w:rsidRDefault="009D18FA" w:rsidP="0027606E">
            <w:pPr>
              <w:autoSpaceDN w:val="0"/>
              <w:spacing w:line="36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r>
      <w:tr w:rsidR="009D18FA" w:rsidTr="0027606E">
        <w:trPr>
          <w:trHeight w:val="720"/>
          <w:jc w:val="center"/>
        </w:trPr>
        <w:tc>
          <w:tcPr>
            <w:tcW w:w="1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报考单位</w:t>
            </w:r>
          </w:p>
        </w:tc>
        <w:tc>
          <w:tcPr>
            <w:tcW w:w="2320" w:type="dxa"/>
            <w:gridSpan w:val="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71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报考</w:t>
            </w:r>
          </w:p>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岗位</w:t>
            </w:r>
          </w:p>
        </w:tc>
        <w:tc>
          <w:tcPr>
            <w:tcW w:w="2109"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c>
          <w:tcPr>
            <w:tcW w:w="1216"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是否同意</w:t>
            </w:r>
          </w:p>
          <w:p w:rsidR="009D18FA" w:rsidRDefault="009D18FA" w:rsidP="0027606E">
            <w:pPr>
              <w:autoSpaceDN w:val="0"/>
              <w:spacing w:line="300" w:lineRule="atLeast"/>
              <w:jc w:val="center"/>
              <w:rPr>
                <w:rFonts w:ascii="仿宋_GB2312" w:eastAsia="仿宋_GB2312" w:hAnsi="仿宋"/>
                <w:sz w:val="24"/>
                <w:szCs w:val="24"/>
              </w:rPr>
            </w:pPr>
            <w:r>
              <w:rPr>
                <w:rFonts w:ascii="仿宋_GB2312" w:eastAsia="仿宋_GB2312" w:hAnsi="仿宋" w:cs="仿宋_GB2312" w:hint="eastAsia"/>
                <w:sz w:val="24"/>
                <w:szCs w:val="24"/>
              </w:rPr>
              <w:t>统一调配</w:t>
            </w: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60" w:lineRule="atLeast"/>
              <w:jc w:val="center"/>
              <w:rPr>
                <w:rFonts w:ascii="仿宋_GB2312" w:eastAsia="仿宋_GB2312" w:hAnsi="仿宋" w:cs="仿宋_GB2312"/>
                <w:sz w:val="24"/>
                <w:szCs w:val="24"/>
              </w:rPr>
            </w:pPr>
            <w:r>
              <w:rPr>
                <w:rFonts w:ascii="仿宋_GB2312" w:eastAsia="仿宋_GB2312" w:hAnsi="仿宋" w:cs="仿宋_GB2312"/>
                <w:sz w:val="24"/>
                <w:szCs w:val="24"/>
              </w:rPr>
              <w:t xml:space="preserve"> </w:t>
            </w:r>
          </w:p>
        </w:tc>
      </w:tr>
      <w:tr w:rsidR="009D18FA" w:rsidTr="0027606E">
        <w:trPr>
          <w:trHeight w:val="1008"/>
          <w:jc w:val="center"/>
        </w:trPr>
        <w:tc>
          <w:tcPr>
            <w:tcW w:w="9665"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500" w:lineRule="atLeast"/>
              <w:rPr>
                <w:rFonts w:ascii="仿宋_GB2312" w:eastAsia="仿宋_GB2312" w:hAnsi="仿宋"/>
                <w:sz w:val="24"/>
                <w:szCs w:val="24"/>
              </w:rPr>
            </w:pPr>
            <w:r>
              <w:rPr>
                <w:rFonts w:ascii="仿宋_GB2312" w:eastAsia="仿宋_GB2312" w:hAnsi="仿宋" w:cs="仿宋_GB2312" w:hint="eastAsia"/>
                <w:b/>
                <w:bCs/>
                <w:sz w:val="24"/>
                <w:szCs w:val="24"/>
              </w:rPr>
              <w:t>诚信声明：</w:t>
            </w:r>
            <w:r>
              <w:rPr>
                <w:rFonts w:ascii="仿宋_GB2312" w:eastAsia="仿宋_GB2312" w:hAnsi="仿宋" w:cs="仿宋_GB2312" w:hint="eastAsia"/>
                <w:spacing w:val="-10"/>
                <w:sz w:val="24"/>
                <w:szCs w:val="24"/>
              </w:rPr>
              <w:t>本人确认以上所填信息真实、准确。如有不实导致被取消录用资格，本人愿负全责。</w:t>
            </w:r>
          </w:p>
          <w:p w:rsidR="009D18FA" w:rsidRDefault="009D18FA" w:rsidP="0027606E">
            <w:pPr>
              <w:autoSpaceDN w:val="0"/>
              <w:spacing w:line="500" w:lineRule="atLeast"/>
              <w:ind w:firstLine="1200"/>
              <w:rPr>
                <w:rFonts w:ascii="仿宋_GB2312" w:eastAsia="仿宋_GB2312" w:hAnsi="仿宋" w:cs="仿宋_GB2312"/>
                <w:sz w:val="24"/>
                <w:szCs w:val="24"/>
              </w:rPr>
            </w:pPr>
            <w:r>
              <w:rPr>
                <w:rFonts w:ascii="仿宋_GB2312" w:eastAsia="仿宋_GB2312" w:hAnsi="仿宋" w:cs="仿宋_GB2312" w:hint="eastAsia"/>
                <w:sz w:val="24"/>
                <w:szCs w:val="24"/>
              </w:rPr>
              <w:t>考生签名（手写）：</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年</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月</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日</w:t>
            </w:r>
            <w:r>
              <w:rPr>
                <w:rFonts w:ascii="仿宋_GB2312" w:eastAsia="仿宋_GB2312" w:hAnsi="仿宋" w:cs="仿宋_GB2312"/>
                <w:sz w:val="24"/>
                <w:szCs w:val="24"/>
              </w:rPr>
              <w:t xml:space="preserve">   </w:t>
            </w:r>
          </w:p>
        </w:tc>
      </w:tr>
      <w:tr w:rsidR="009D18FA" w:rsidTr="0027606E">
        <w:trPr>
          <w:trHeight w:val="1097"/>
          <w:jc w:val="center"/>
        </w:trPr>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60" w:lineRule="atLeast"/>
              <w:jc w:val="center"/>
              <w:rPr>
                <w:rFonts w:ascii="仿宋_GB2312" w:eastAsia="仿宋_GB2312" w:hAnsi="仿宋"/>
                <w:sz w:val="24"/>
                <w:szCs w:val="24"/>
              </w:rPr>
            </w:pPr>
            <w:r>
              <w:rPr>
                <w:rFonts w:ascii="仿宋_GB2312" w:eastAsia="仿宋_GB2312" w:hAnsi="仿宋" w:cs="仿宋_GB2312" w:hint="eastAsia"/>
                <w:sz w:val="24"/>
                <w:szCs w:val="24"/>
              </w:rPr>
              <w:t>资格审查意见</w:t>
            </w:r>
          </w:p>
        </w:tc>
        <w:tc>
          <w:tcPr>
            <w:tcW w:w="8830" w:type="dxa"/>
            <w:gridSpan w:val="1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480" w:lineRule="atLeast"/>
              <w:ind w:firstLine="2280"/>
              <w:rPr>
                <w:rFonts w:ascii="仿宋_GB2312" w:eastAsia="仿宋_GB2312" w:hAnsi="仿宋"/>
                <w:sz w:val="24"/>
                <w:szCs w:val="24"/>
              </w:rPr>
            </w:pPr>
            <w:r>
              <w:rPr>
                <w:rFonts w:ascii="仿宋_GB2312" w:eastAsia="仿宋_GB2312" w:hAnsi="仿宋" w:cs="仿宋_GB2312" w:hint="eastAsia"/>
                <w:sz w:val="24"/>
                <w:szCs w:val="24"/>
              </w:rPr>
              <w:t>经资格审查合格，同意报考。</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盖</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章</w:t>
            </w:r>
          </w:p>
          <w:p w:rsidR="009D18FA" w:rsidRDefault="009D18FA" w:rsidP="0027606E">
            <w:pPr>
              <w:autoSpaceDN w:val="0"/>
              <w:spacing w:line="360" w:lineRule="atLeast"/>
              <w:ind w:left="1662"/>
              <w:jc w:val="center"/>
              <w:rPr>
                <w:rFonts w:ascii="仿宋_GB2312" w:eastAsia="仿宋_GB2312" w:hAnsi="仿宋"/>
                <w:sz w:val="24"/>
                <w:szCs w:val="24"/>
              </w:rPr>
            </w:pP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年</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月</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日</w:t>
            </w:r>
          </w:p>
        </w:tc>
      </w:tr>
      <w:tr w:rsidR="009D18FA" w:rsidTr="0027606E">
        <w:trPr>
          <w:trHeight w:val="582"/>
          <w:jc w:val="center"/>
        </w:trPr>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60" w:lineRule="atLeast"/>
              <w:jc w:val="center"/>
              <w:rPr>
                <w:rFonts w:ascii="仿宋_GB2312" w:eastAsia="仿宋_GB2312" w:hAnsi="仿宋"/>
                <w:sz w:val="24"/>
                <w:szCs w:val="24"/>
              </w:rPr>
            </w:pPr>
            <w:r>
              <w:rPr>
                <w:rFonts w:ascii="仿宋_GB2312" w:eastAsia="仿宋_GB2312" w:hAnsi="仿宋" w:cs="仿宋_GB2312" w:hint="eastAsia"/>
                <w:sz w:val="24"/>
                <w:szCs w:val="24"/>
              </w:rPr>
              <w:t>备注</w:t>
            </w:r>
          </w:p>
        </w:tc>
        <w:tc>
          <w:tcPr>
            <w:tcW w:w="8830" w:type="dxa"/>
            <w:gridSpan w:val="1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9D18FA" w:rsidRDefault="009D18FA" w:rsidP="0027606E">
            <w:pPr>
              <w:autoSpaceDN w:val="0"/>
              <w:spacing w:line="360" w:lineRule="atLeast"/>
              <w:rPr>
                <w:rFonts w:ascii="仿宋_GB2312" w:eastAsia="仿宋_GB2312" w:hAnsi="仿宋" w:cs="仿宋_GB2312"/>
                <w:sz w:val="24"/>
                <w:szCs w:val="24"/>
              </w:rPr>
            </w:pPr>
            <w:r>
              <w:rPr>
                <w:rFonts w:ascii="仿宋_GB2312" w:eastAsia="仿宋_GB2312" w:hAnsi="仿宋" w:cs="仿宋_GB2312"/>
                <w:sz w:val="24"/>
                <w:szCs w:val="24"/>
              </w:rPr>
              <w:t xml:space="preserve"> </w:t>
            </w:r>
          </w:p>
        </w:tc>
      </w:tr>
    </w:tbl>
    <w:p w:rsidR="009D18FA" w:rsidRDefault="009D18FA" w:rsidP="009D18FA">
      <w:pPr>
        <w:spacing w:line="560" w:lineRule="exact"/>
      </w:pPr>
    </w:p>
    <w:p w:rsidR="009D18FA" w:rsidRDefault="009D18FA" w:rsidP="009D18FA"/>
    <w:sectPr w:rsidR="009D18FA" w:rsidSect="00426595">
      <w:pgSz w:w="11906" w:h="16838"/>
      <w:pgMar w:top="1440" w:right="1247" w:bottom="1361"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AA5" w:rsidRDefault="00ED3AA5" w:rsidP="00F119F7">
      <w:r>
        <w:separator/>
      </w:r>
    </w:p>
  </w:endnote>
  <w:endnote w:type="continuationSeparator" w:id="0">
    <w:p w:rsidR="00ED3AA5" w:rsidRDefault="00ED3AA5" w:rsidP="00F11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8FA" w:rsidRDefault="001E3B56">
    <w:pPr>
      <w:pStyle w:val="a4"/>
      <w:jc w:val="center"/>
    </w:pPr>
    <w:fldSimple w:instr=" PAGE   \* MERGEFORMAT ">
      <w:r w:rsidR="005A68AD">
        <w:rPr>
          <w:noProof/>
        </w:rPr>
        <w:t>6</w:t>
      </w:r>
    </w:fldSimple>
  </w:p>
  <w:p w:rsidR="009D18FA" w:rsidRDefault="009D18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AA5" w:rsidRDefault="00ED3AA5" w:rsidP="00F119F7">
      <w:r>
        <w:separator/>
      </w:r>
    </w:p>
  </w:footnote>
  <w:footnote w:type="continuationSeparator" w:id="0">
    <w:p w:rsidR="00ED3AA5" w:rsidRDefault="00ED3AA5" w:rsidP="00F11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8FA" w:rsidRDefault="009D18F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C11CC"/>
    <w:multiLevelType w:val="singleLevel"/>
    <w:tmpl w:val="C98C11CC"/>
    <w:lvl w:ilvl="0">
      <w:start w:val="3"/>
      <w:numFmt w:val="decimal"/>
      <w:suff w:val="nothing"/>
      <w:lvlText w:val="%1、"/>
      <w:lvlJc w:val="left"/>
    </w:lvl>
  </w:abstractNum>
  <w:abstractNum w:abstractNumId="1">
    <w:nsid w:val="568B69C9"/>
    <w:multiLevelType w:val="singleLevel"/>
    <w:tmpl w:val="568B69C9"/>
    <w:lvl w:ilvl="0">
      <w:start w:val="3"/>
      <w:numFmt w:val="decimal"/>
      <w:suff w:val="nothing"/>
      <w:lvlText w:val="%1、"/>
      <w:lvlJc w:val="left"/>
    </w:lvl>
  </w:abstractNum>
  <w:num w:numId="1">
    <w:abstractNumId w:val="1"/>
    <w:lvlOverride w:ilvl="0">
      <w:startOverride w:val="3"/>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809"/>
    <w:rsid w:val="00044B03"/>
    <w:rsid w:val="000B1884"/>
    <w:rsid w:val="000C1B41"/>
    <w:rsid w:val="000D0868"/>
    <w:rsid w:val="001071C5"/>
    <w:rsid w:val="001169F7"/>
    <w:rsid w:val="00181E7F"/>
    <w:rsid w:val="001C5FE7"/>
    <w:rsid w:val="001D3A2A"/>
    <w:rsid w:val="001E3B56"/>
    <w:rsid w:val="00292C8A"/>
    <w:rsid w:val="0029709C"/>
    <w:rsid w:val="002A19C8"/>
    <w:rsid w:val="002A67A3"/>
    <w:rsid w:val="002F4905"/>
    <w:rsid w:val="00323409"/>
    <w:rsid w:val="00324C36"/>
    <w:rsid w:val="00344A0A"/>
    <w:rsid w:val="00352D9E"/>
    <w:rsid w:val="00381F93"/>
    <w:rsid w:val="003A5934"/>
    <w:rsid w:val="003D2053"/>
    <w:rsid w:val="003E4031"/>
    <w:rsid w:val="003F3339"/>
    <w:rsid w:val="003F7906"/>
    <w:rsid w:val="004011CE"/>
    <w:rsid w:val="00426595"/>
    <w:rsid w:val="004278FB"/>
    <w:rsid w:val="0049119D"/>
    <w:rsid w:val="0049514B"/>
    <w:rsid w:val="005431CD"/>
    <w:rsid w:val="00550D2E"/>
    <w:rsid w:val="00571D53"/>
    <w:rsid w:val="005939DF"/>
    <w:rsid w:val="005A68AD"/>
    <w:rsid w:val="005D7ACB"/>
    <w:rsid w:val="00600BF7"/>
    <w:rsid w:val="00634986"/>
    <w:rsid w:val="006369E8"/>
    <w:rsid w:val="00660C8B"/>
    <w:rsid w:val="00701A98"/>
    <w:rsid w:val="0077708C"/>
    <w:rsid w:val="00785809"/>
    <w:rsid w:val="007A7759"/>
    <w:rsid w:val="007B6CEC"/>
    <w:rsid w:val="007B7562"/>
    <w:rsid w:val="007F40D6"/>
    <w:rsid w:val="007F7B80"/>
    <w:rsid w:val="0080720D"/>
    <w:rsid w:val="00820D9D"/>
    <w:rsid w:val="008752EF"/>
    <w:rsid w:val="008807B3"/>
    <w:rsid w:val="008913C8"/>
    <w:rsid w:val="008B3DF2"/>
    <w:rsid w:val="00971E3D"/>
    <w:rsid w:val="0097256B"/>
    <w:rsid w:val="00995497"/>
    <w:rsid w:val="009D18FA"/>
    <w:rsid w:val="009D72C0"/>
    <w:rsid w:val="00A336D5"/>
    <w:rsid w:val="00A45437"/>
    <w:rsid w:val="00A80056"/>
    <w:rsid w:val="00AC2E4B"/>
    <w:rsid w:val="00AC4174"/>
    <w:rsid w:val="00AD35B2"/>
    <w:rsid w:val="00AE3A7D"/>
    <w:rsid w:val="00AF2452"/>
    <w:rsid w:val="00B05B62"/>
    <w:rsid w:val="00B12A7E"/>
    <w:rsid w:val="00B41D9F"/>
    <w:rsid w:val="00B824DE"/>
    <w:rsid w:val="00B91BEF"/>
    <w:rsid w:val="00BB04B5"/>
    <w:rsid w:val="00BE7629"/>
    <w:rsid w:val="00BF6D8F"/>
    <w:rsid w:val="00C1196A"/>
    <w:rsid w:val="00C14FD6"/>
    <w:rsid w:val="00C749C5"/>
    <w:rsid w:val="00C77617"/>
    <w:rsid w:val="00C83D14"/>
    <w:rsid w:val="00CC5881"/>
    <w:rsid w:val="00D21EF9"/>
    <w:rsid w:val="00D306D6"/>
    <w:rsid w:val="00D42AA4"/>
    <w:rsid w:val="00D52DB2"/>
    <w:rsid w:val="00E10F3E"/>
    <w:rsid w:val="00E25B7F"/>
    <w:rsid w:val="00E415A6"/>
    <w:rsid w:val="00E95E42"/>
    <w:rsid w:val="00EA5E25"/>
    <w:rsid w:val="00EC291E"/>
    <w:rsid w:val="00ED3AA5"/>
    <w:rsid w:val="00EE6066"/>
    <w:rsid w:val="00EF581C"/>
    <w:rsid w:val="00F119F7"/>
    <w:rsid w:val="00F2773A"/>
    <w:rsid w:val="00F314C9"/>
    <w:rsid w:val="00F34BC1"/>
    <w:rsid w:val="00F812FE"/>
    <w:rsid w:val="00F84631"/>
    <w:rsid w:val="00FB160C"/>
    <w:rsid w:val="00FB37CE"/>
    <w:rsid w:val="00FE1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09"/>
    <w:pPr>
      <w:widowControl w:val="0"/>
      <w:jc w:val="both"/>
    </w:pPr>
    <w:rPr>
      <w:rFonts w:ascii="Times New Roman" w:hAnsi="Times New Roman"/>
      <w:kern w:val="2"/>
      <w:sz w:val="21"/>
      <w:szCs w:val="21"/>
    </w:rPr>
  </w:style>
  <w:style w:type="paragraph" w:styleId="3">
    <w:name w:val="heading 3"/>
    <w:basedOn w:val="a"/>
    <w:link w:val="3Char"/>
    <w:qFormat/>
    <w:locked/>
    <w:rsid w:val="001071C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8580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locked/>
    <w:rsid w:val="00785809"/>
    <w:rPr>
      <w:rFonts w:ascii="Times New Roman" w:eastAsia="宋体" w:hAnsi="Times New Roman" w:cs="Times New Roman"/>
      <w:sz w:val="18"/>
      <w:szCs w:val="18"/>
    </w:rPr>
  </w:style>
  <w:style w:type="paragraph" w:styleId="a4">
    <w:name w:val="footer"/>
    <w:basedOn w:val="a"/>
    <w:link w:val="Char0"/>
    <w:uiPriority w:val="99"/>
    <w:qFormat/>
    <w:rsid w:val="00785809"/>
    <w:pPr>
      <w:tabs>
        <w:tab w:val="center" w:pos="4153"/>
        <w:tab w:val="right" w:pos="8306"/>
      </w:tabs>
      <w:snapToGrid w:val="0"/>
      <w:jc w:val="left"/>
    </w:pPr>
    <w:rPr>
      <w:sz w:val="18"/>
      <w:szCs w:val="18"/>
    </w:rPr>
  </w:style>
  <w:style w:type="character" w:customStyle="1" w:styleId="Char0">
    <w:name w:val="页脚 Char"/>
    <w:link w:val="a4"/>
    <w:uiPriority w:val="99"/>
    <w:qFormat/>
    <w:locked/>
    <w:rsid w:val="00785809"/>
    <w:rPr>
      <w:rFonts w:ascii="Times New Roman" w:eastAsia="宋体" w:hAnsi="Times New Roman" w:cs="Times New Roman"/>
      <w:sz w:val="18"/>
      <w:szCs w:val="18"/>
    </w:rPr>
  </w:style>
  <w:style w:type="character" w:customStyle="1" w:styleId="SalutationChar">
    <w:name w:val="Salutation Char"/>
    <w:uiPriority w:val="99"/>
    <w:locked/>
    <w:rsid w:val="00785809"/>
    <w:rPr>
      <w:sz w:val="28"/>
      <w:szCs w:val="28"/>
    </w:rPr>
  </w:style>
  <w:style w:type="paragraph" w:styleId="a5">
    <w:name w:val="Salutation"/>
    <w:basedOn w:val="a"/>
    <w:next w:val="a"/>
    <w:link w:val="Char1"/>
    <w:uiPriority w:val="99"/>
    <w:qFormat/>
    <w:rsid w:val="00785809"/>
    <w:rPr>
      <w:rFonts w:ascii="Calibri" w:hAnsi="Calibri" w:cs="Calibri"/>
      <w:kern w:val="0"/>
      <w:sz w:val="28"/>
      <w:szCs w:val="28"/>
    </w:rPr>
  </w:style>
  <w:style w:type="character" w:customStyle="1" w:styleId="SalutationChar1">
    <w:name w:val="Salutation Char1"/>
    <w:uiPriority w:val="99"/>
    <w:semiHidden/>
    <w:locked/>
    <w:rsid w:val="008B3DF2"/>
    <w:rPr>
      <w:rFonts w:ascii="Times New Roman" w:hAnsi="Times New Roman" w:cs="Times New Roman"/>
      <w:sz w:val="21"/>
      <w:szCs w:val="21"/>
    </w:rPr>
  </w:style>
  <w:style w:type="character" w:customStyle="1" w:styleId="Char1">
    <w:name w:val="称呼 Char"/>
    <w:link w:val="a5"/>
    <w:uiPriority w:val="99"/>
    <w:qFormat/>
    <w:locked/>
    <w:rsid w:val="00785809"/>
    <w:rPr>
      <w:rFonts w:ascii="Times New Roman" w:eastAsia="宋体" w:hAnsi="Times New Roman" w:cs="Times New Roman"/>
      <w:sz w:val="24"/>
      <w:szCs w:val="24"/>
    </w:rPr>
  </w:style>
  <w:style w:type="character" w:styleId="a6">
    <w:name w:val="Hyperlink"/>
    <w:uiPriority w:val="99"/>
    <w:rsid w:val="00CC5881"/>
    <w:rPr>
      <w:color w:val="0000FF"/>
      <w:u w:val="single"/>
    </w:rPr>
  </w:style>
  <w:style w:type="paragraph" w:styleId="a7">
    <w:name w:val="Balloon Text"/>
    <w:basedOn w:val="a"/>
    <w:link w:val="Char2"/>
    <w:uiPriority w:val="99"/>
    <w:semiHidden/>
    <w:unhideWhenUsed/>
    <w:rsid w:val="00701A98"/>
    <w:rPr>
      <w:sz w:val="18"/>
      <w:szCs w:val="18"/>
    </w:rPr>
  </w:style>
  <w:style w:type="character" w:customStyle="1" w:styleId="Char2">
    <w:name w:val="批注框文本 Char"/>
    <w:link w:val="a7"/>
    <w:uiPriority w:val="99"/>
    <w:semiHidden/>
    <w:rsid w:val="00701A98"/>
    <w:rPr>
      <w:rFonts w:ascii="Times New Roman" w:hAnsi="Times New Roman"/>
      <w:sz w:val="18"/>
      <w:szCs w:val="18"/>
    </w:rPr>
  </w:style>
  <w:style w:type="character" w:customStyle="1" w:styleId="3Char">
    <w:name w:val="标题 3 Char"/>
    <w:basedOn w:val="a0"/>
    <w:link w:val="3"/>
    <w:rsid w:val="001071C5"/>
    <w:rPr>
      <w:rFonts w:ascii="宋体" w:hAnsi="宋体" w:cs="宋体"/>
      <w:b/>
      <w:bCs/>
      <w:sz w:val="27"/>
      <w:szCs w:val="27"/>
    </w:rPr>
  </w:style>
  <w:style w:type="table" w:styleId="a8">
    <w:name w:val="Table Grid"/>
    <w:basedOn w:val="a1"/>
    <w:qFormat/>
    <w:locked/>
    <w:rsid w:val="001071C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1071C5"/>
    <w:pPr>
      <w:widowControl/>
    </w:pPr>
    <w:rPr>
      <w:kern w:val="0"/>
    </w:rPr>
  </w:style>
  <w:style w:type="character" w:styleId="a9">
    <w:name w:val="page number"/>
    <w:basedOn w:val="a0"/>
    <w:qFormat/>
    <w:rsid w:val="001071C5"/>
  </w:style>
  <w:style w:type="paragraph" w:customStyle="1" w:styleId="Char10">
    <w:name w:val="Char1"/>
    <w:basedOn w:val="a"/>
    <w:rsid w:val="001071C5"/>
    <w:pPr>
      <w:tabs>
        <w:tab w:val="left" w:pos="0"/>
      </w:tabs>
      <w:spacing w:line="360" w:lineRule="auto"/>
    </w:pPr>
    <w:rPr>
      <w:szCs w:val="24"/>
    </w:rPr>
  </w:style>
  <w:style w:type="paragraph" w:styleId="aa">
    <w:name w:val="Normal (Web)"/>
    <w:basedOn w:val="a"/>
    <w:qFormat/>
    <w:rsid w:val="001071C5"/>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yxjyjrsg@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758</Words>
  <Characters>4323</Characters>
  <Application>Microsoft Office Word</Application>
  <DocSecurity>0</DocSecurity>
  <Lines>36</Lines>
  <Paragraphs>10</Paragraphs>
  <ScaleCrop>false</ScaleCrop>
  <Company>CHINA</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11</cp:revision>
  <cp:lastPrinted>2018-10-13T07:39:00Z</cp:lastPrinted>
  <dcterms:created xsi:type="dcterms:W3CDTF">2018-10-25T01:27:00Z</dcterms:created>
  <dcterms:modified xsi:type="dcterms:W3CDTF">2018-11-01T10:47:00Z</dcterms:modified>
</cp:coreProperties>
</file>