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right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8"/>
          <w:szCs w:val="18"/>
        </w:rPr>
      </w:pPr>
      <w:bookmarkStart w:id="0" w:name="_GoBack"/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8"/>
          <w:szCs w:val="18"/>
          <w:bdr w:val="none" w:color="auto" w:sz="0" w:space="0"/>
        </w:rPr>
        <w:t>华东师范大学盐城实验中学2019年公开招聘教师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8"/>
          <w:szCs w:val="18"/>
          <w:bdr w:val="none" w:color="auto" w:sz="0" w:space="0"/>
          <w:lang w:eastAsia="zh-CN"/>
        </w:rPr>
        <w:t>公告</w:t>
      </w:r>
    </w:p>
    <w:bookmarkEnd w:id="0"/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 w:firstLine="420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8"/>
          <w:szCs w:val="18"/>
          <w:bdr w:val="none" w:color="auto" w:sz="0" w:space="0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 w:firstLine="420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8"/>
          <w:szCs w:val="18"/>
          <w:bdr w:val="none" w:color="auto" w:sz="0" w:space="0"/>
        </w:rPr>
        <w:t>根据华东师范大学和盐城市城南新区管委会联合办学协议精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 w:firstLine="420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8"/>
          <w:szCs w:val="18"/>
          <w:bdr w:val="none" w:color="auto" w:sz="0" w:space="0"/>
        </w:rPr>
        <w:t>神，按照《江苏省事业单位公开招聘人员办法》（苏办发〔2011〕46号）规定，并经盐城市人力资源和社会保障局核准，华东师范大学盐城实验中学2019年面向社会公开招聘教师，现就有关事项公告如下：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 w:firstLine="420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8"/>
          <w:szCs w:val="18"/>
          <w:bdr w:val="none" w:color="auto" w:sz="0" w:space="0"/>
        </w:rPr>
        <w:t>一、招聘岗位和名额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 w:firstLine="420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8"/>
          <w:szCs w:val="18"/>
          <w:bdr w:val="none" w:color="auto" w:sz="0" w:space="0"/>
        </w:rPr>
        <w:t>华东师范大学盐城实验中学面向社会公开招聘高中教师8名(具体招聘岗位见附件1)。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 w:firstLine="420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8"/>
          <w:szCs w:val="18"/>
          <w:bdr w:val="none" w:color="auto" w:sz="0" w:space="0"/>
        </w:rPr>
        <w:t>二、招聘范围和对象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 w:firstLine="420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8"/>
          <w:szCs w:val="18"/>
          <w:bdr w:val="none" w:color="auto" w:sz="0" w:space="0"/>
        </w:rPr>
        <w:t>2019年7月底前毕业的应届全日制普通高校硕士及以上研究生。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 w:firstLine="420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8"/>
          <w:szCs w:val="18"/>
          <w:bdr w:val="none" w:color="auto" w:sz="0" w:space="0"/>
        </w:rPr>
        <w:t>三、招聘资格和条件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 w:firstLine="420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8"/>
          <w:szCs w:val="18"/>
          <w:bdr w:val="none" w:color="auto" w:sz="0" w:space="0"/>
        </w:rPr>
        <w:t>1.具有中华人民共和国国籍，享有公民的政治权利。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 w:firstLine="420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8"/>
          <w:szCs w:val="18"/>
          <w:bdr w:val="none" w:color="auto" w:sz="0" w:space="0"/>
        </w:rPr>
        <w:t>2.热爱教育事业，具有良好的职业道德。遵纪守法，品行端正，身心健康。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 w:firstLine="420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8"/>
          <w:szCs w:val="18"/>
          <w:bdr w:val="none" w:color="auto" w:sz="0" w:space="0"/>
        </w:rPr>
        <w:t>3.须于2019年7月底前取得相应学历、学位，年龄不超过30周岁（1987年12月1日以后出生）。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 w:firstLine="420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8"/>
          <w:szCs w:val="18"/>
          <w:bdr w:val="none" w:color="auto" w:sz="0" w:space="0"/>
        </w:rPr>
        <w:t>4.具有与招聘岗位相应的教师资格证书（或持有已通过教师资格认定材料）、学历学位证书（认定材料）。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 w:firstLine="420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8"/>
          <w:szCs w:val="18"/>
          <w:bdr w:val="none" w:color="auto" w:sz="0" w:space="0"/>
        </w:rPr>
        <w:t>5.下列人员不得参加应聘：尚未解除纪律处分或者正在接受纪律审查的人员、刑事处罚期限未满或者涉嫌违法犯罪正在接受调查的人员，以及国家和省另有规定不得应聘到事业单位有关岗位的人员。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 w:firstLine="420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8"/>
          <w:szCs w:val="18"/>
          <w:bdr w:val="none" w:color="auto" w:sz="0" w:space="0"/>
        </w:rPr>
        <w:t>四、报名办法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 w:firstLine="420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8"/>
          <w:szCs w:val="18"/>
          <w:bdr w:val="none" w:color="auto" w:sz="0" w:space="0"/>
        </w:rPr>
        <w:t>1.报名时间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 w:firstLine="420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8"/>
          <w:szCs w:val="18"/>
          <w:bdr w:val="none" w:color="auto" w:sz="0" w:space="0"/>
        </w:rPr>
        <w:t>2018年12月1日---12月16日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 w:firstLine="420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8"/>
          <w:szCs w:val="18"/>
          <w:bdr w:val="none" w:color="auto" w:sz="0" w:space="0"/>
        </w:rPr>
        <w:t>2.报名方式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 w:firstLine="420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8"/>
          <w:szCs w:val="18"/>
          <w:bdr w:val="none" w:color="auto" w:sz="0" w:space="0"/>
        </w:rPr>
        <w:t>采取网上报名方式，报名者须如实填写《华东师范大学盐城实验中学2019年公开招聘教师报名表》（见附件2）。请将报名表、在校成绩单（学校有关部门审核盖章）、教师资格证书（或参加教师资格认定材料及书面承诺）、居民身份证等扫描件发送至邮箱ecnuyces@163.com，标题请注明：华东师范大学盐城实验中学教师招聘+姓名+学科+联系方式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 w:firstLine="420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8"/>
          <w:szCs w:val="18"/>
          <w:bdr w:val="none" w:color="auto" w:sz="0" w:space="0"/>
        </w:rPr>
        <w:t>资格初审结果在12月18日前通知本人。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 w:firstLine="420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8"/>
          <w:szCs w:val="18"/>
          <w:bdr w:val="none" w:color="auto" w:sz="0" w:space="0"/>
        </w:rPr>
        <w:t>应聘者不得持虚假证件、材料参加应聘，如有弄虚作假，一经发现，即取消资格。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 w:firstLine="420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8"/>
          <w:szCs w:val="18"/>
          <w:bdr w:val="none" w:color="auto" w:sz="0" w:space="0"/>
        </w:rPr>
        <w:t>3.咨询电话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 w:firstLine="420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8"/>
          <w:szCs w:val="18"/>
          <w:bdr w:val="none" w:color="auto" w:sz="0" w:space="0"/>
        </w:rPr>
        <w:t>0515-88219666、89962226   13564156497（工作日上午8：30-12:00，下午14:30-18:00）              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 w:firstLine="420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8"/>
          <w:szCs w:val="18"/>
          <w:bdr w:val="none" w:color="auto" w:sz="0" w:space="0"/>
        </w:rPr>
        <w:t>五、招聘程序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 w:firstLine="420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8"/>
          <w:szCs w:val="18"/>
          <w:bdr w:val="none" w:color="auto" w:sz="0" w:space="0"/>
        </w:rPr>
        <w:t>1.资格审查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 w:firstLine="420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8"/>
          <w:szCs w:val="18"/>
          <w:bdr w:val="none" w:color="auto" w:sz="0" w:space="0"/>
        </w:rPr>
        <w:t>通过资格初审的应聘者，于12月22日带报名材料原件和复印件1份现场确认，由盐城市城南新区组织人事部、社会事务管理局对报名者进行资格复审，逾期作自动放弃处理。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 w:firstLine="420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8"/>
          <w:szCs w:val="18"/>
          <w:bdr w:val="none" w:color="auto" w:sz="0" w:space="0"/>
        </w:rPr>
        <w:t>本次招聘岗位均设1：2开考比例，招聘岗位数与通过资格复审人数达不到1：2的，相应核减招聘数直至取消该岗位招聘计划。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 w:firstLine="420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8"/>
          <w:szCs w:val="18"/>
          <w:bdr w:val="none" w:color="auto" w:sz="0" w:space="0"/>
        </w:rPr>
        <w:t>2.考核办法及确定入围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 w:firstLine="420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8"/>
          <w:szCs w:val="18"/>
          <w:bdr w:val="none" w:color="auto" w:sz="0" w:space="0"/>
        </w:rPr>
        <w:t>①采取面试考核办法，面试总分100分，设60分合格线。面试成绩当场公布。面试考核由盐城市城南新区组织人事部、社会事务管理局共同组织。面试形式为微型课加答辩，面试主要考察应聘者的教育教学水平、心理素质、语言表达、组织协调能力、仪表举止、兴趣特长等综合素质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 w:firstLine="420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8"/>
          <w:szCs w:val="18"/>
          <w:bdr w:val="none" w:color="auto" w:sz="0" w:space="0"/>
        </w:rPr>
        <w:t>②面试考核时间12月22日，应聘者须于当日上午8:00前报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 w:firstLine="420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8"/>
          <w:szCs w:val="18"/>
          <w:bdr w:val="none" w:color="auto" w:sz="0" w:space="0"/>
        </w:rPr>
        <w:t>到，未到者，视为自动放弃，取消其面试资格。面试地点在华东师范大学(中山北路3663号),具体地点另行通知应聘者本人。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 w:firstLine="420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8"/>
          <w:szCs w:val="18"/>
          <w:bdr w:val="none" w:color="auto" w:sz="0" w:space="0"/>
        </w:rPr>
        <w:t>③面试结束后，根据面试结果，按照各岗位招聘计划数1∶1的比例，从高分到低分确定各岗位签约人员（末位成绩相同，加试决出名次，加试方式、时间另行通知），考生须提供《毕业生就业推荐表》和《就业协议书》，现场签订就业协议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 w:firstLine="420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8"/>
          <w:szCs w:val="18"/>
          <w:bdr w:val="none" w:color="auto" w:sz="0" w:space="0"/>
        </w:rPr>
        <w:t>3.考察和体检。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 w:firstLine="420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8"/>
          <w:szCs w:val="18"/>
          <w:bdr w:val="none" w:color="auto" w:sz="0" w:space="0"/>
        </w:rPr>
        <w:t>由盐城市城南新区组织人事部、社会事务管理局对入围者进行体检、考察。体检按《江苏省教师资格认定体检标准》和有关文件规定执行，费用个人自理，体检时间和地点另行通知。考察按江苏省考录公务员办法执行。考察、体检不合格者招聘资格自然取消，签订协议失效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 w:firstLine="420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8"/>
          <w:szCs w:val="18"/>
          <w:bdr w:val="none" w:color="auto" w:sz="0" w:space="0"/>
        </w:rPr>
        <w:t>4.递补。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 w:firstLine="420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8"/>
          <w:szCs w:val="18"/>
          <w:bdr w:val="none" w:color="auto" w:sz="0" w:space="0"/>
        </w:rPr>
        <w:t>因体检、考察不合格等原因出现空缺时,在面试成绩合格者中，按面试成绩从高分到低分依次递补（成绩相同，取舍办法同前）。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 w:firstLine="420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8"/>
          <w:szCs w:val="18"/>
          <w:bdr w:val="none" w:color="auto" w:sz="0" w:space="0"/>
        </w:rPr>
        <w:t>5.网上公示。经体检和考察确定拟聘用人员，在盐城市城南新区管委会网站公示名单，公示时间为7个工作日。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 w:firstLine="420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8"/>
          <w:szCs w:val="18"/>
          <w:bdr w:val="none" w:color="auto" w:sz="0" w:space="0"/>
        </w:rPr>
        <w:t>6.办理手续。拟聘用人员于2019年8月10日至15日凭毕业证书、学位证书、报到证、教师资格证书等至盐城市城南新区组织人事部办理有关手续，对证件不全、档案未转入者，不予办理手续。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 w:firstLine="420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8"/>
          <w:szCs w:val="18"/>
          <w:bdr w:val="none" w:color="auto" w:sz="0" w:space="0"/>
        </w:rPr>
        <w:t>六、聘用待遇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 w:firstLine="420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8"/>
          <w:szCs w:val="18"/>
          <w:bdr w:val="none" w:color="auto" w:sz="0" w:space="0"/>
        </w:rPr>
        <w:t>1.聘用人员均列入全额拨款事业编制，试用期一年，试用期满考核不合格者，取消聘用资格。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 w:firstLine="420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8"/>
          <w:szCs w:val="18"/>
          <w:bdr w:val="none" w:color="auto" w:sz="0" w:space="0"/>
        </w:rPr>
        <w:t>2.聘用人员上岗后，学校对其教育教学实绩进行绩效评估，经考核合格者，享受“城南新区管委会与华东师范大学合作协议”人才引进待遇。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 w:firstLine="420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8"/>
          <w:szCs w:val="18"/>
          <w:bdr w:val="none" w:color="auto" w:sz="0" w:space="0"/>
        </w:rPr>
        <w:t>3.聘用人员工作首次聘用三年期间由学校提供免费食宿。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 w:firstLine="420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8"/>
          <w:szCs w:val="18"/>
          <w:bdr w:val="none" w:color="auto" w:sz="0" w:space="0"/>
        </w:rPr>
        <w:t>七、信息查询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 w:firstLine="420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8"/>
          <w:szCs w:val="18"/>
          <w:bdr w:val="none" w:color="auto" w:sz="0" w:space="0"/>
        </w:rPr>
        <w:t>本次招聘信息发布网站为华东师范大学基础教育集团网站www.schools.ecnu.edu.cn和盐城市城南新区管委会网站www.jsyccnxq.gov.cn。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 w:firstLine="420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8"/>
          <w:szCs w:val="18"/>
          <w:bdr w:val="none" w:color="auto" w:sz="0" w:space="0"/>
        </w:rPr>
        <w:t>八、组织监督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 w:firstLine="420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8"/>
          <w:szCs w:val="18"/>
          <w:bdr w:val="none" w:color="auto" w:sz="0" w:space="0"/>
        </w:rPr>
        <w:t>招聘工作坚持公开、公平、公正的原则，由盐城市城南新区纪工委全程监督，盐城市城南新区组织人事部、社会事务管理局组织实施。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 w:firstLine="420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8"/>
          <w:szCs w:val="18"/>
          <w:bdr w:val="none" w:color="auto" w:sz="0" w:space="0"/>
        </w:rPr>
        <w:t>招聘政策咨询电话：0515-89962226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 w:firstLine="420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8"/>
          <w:szCs w:val="18"/>
          <w:bdr w:val="none" w:color="auto" w:sz="0" w:space="0"/>
        </w:rPr>
        <w:t>监督举报电话:0515-88116156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 w:firstLine="420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8"/>
          <w:szCs w:val="18"/>
          <w:bdr w:val="none" w:color="auto" w:sz="0" w:space="0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 w:firstLine="420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8"/>
          <w:szCs w:val="18"/>
          <w:bdr w:val="none" w:color="auto" w:sz="0" w:space="0"/>
        </w:rPr>
        <w:t>本公告由盐城市城南新区社会事务管理局负责解释。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 w:firstLine="420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8"/>
          <w:szCs w:val="18"/>
          <w:bdr w:val="none" w:color="auto" w:sz="0" w:space="0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 w:firstLine="420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8"/>
          <w:szCs w:val="18"/>
          <w:bdr w:val="none" w:color="auto" w:sz="0" w:space="0"/>
        </w:rPr>
        <w:t>附件：1.华东师范大学盐城实验中学2019年公开招聘教师岗位表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 w:firstLine="420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8"/>
          <w:szCs w:val="18"/>
          <w:bdr w:val="none" w:color="auto" w:sz="0" w:space="0"/>
        </w:rPr>
        <w:t>2.华东师范大学盐城实验中学2019年公开招聘教师报名表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 w:firstLine="420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8"/>
          <w:szCs w:val="18"/>
          <w:bdr w:val="none" w:color="auto" w:sz="0" w:space="0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 w:firstLine="420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8"/>
          <w:szCs w:val="18"/>
          <w:bdr w:val="none" w:color="auto" w:sz="0" w:space="0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 w:firstLine="420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8"/>
          <w:szCs w:val="18"/>
          <w:bdr w:val="none" w:color="auto" w:sz="0" w:space="0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 w:firstLine="420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8"/>
          <w:szCs w:val="18"/>
          <w:bdr w:val="none" w:color="auto" w:sz="0" w:space="0"/>
        </w:rPr>
        <w:t>中共盐城市城南新区工委组织人事部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 w:firstLine="420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8"/>
          <w:szCs w:val="18"/>
          <w:bdr w:val="none" w:color="auto" w:sz="0" w:space="0"/>
        </w:rPr>
        <w:t>盐城市城南新区社会事务管理局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 w:firstLine="420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8"/>
          <w:szCs w:val="18"/>
          <w:bdr w:val="none" w:color="auto" w:sz="0" w:space="0"/>
        </w:rPr>
        <w:t>2018年11月29日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 w:firstLine="420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8"/>
          <w:szCs w:val="18"/>
          <w:bdr w:val="none" w:color="auto" w:sz="0" w:space="0"/>
        </w:rPr>
        <w:t>附件1：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 w:firstLine="420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8"/>
          <w:szCs w:val="18"/>
          <w:bdr w:val="none" w:color="auto" w:sz="0" w:space="0"/>
        </w:rPr>
        <w:t> </w:t>
      </w:r>
    </w:p>
    <w:tbl>
      <w:tblPr>
        <w:tblW w:w="8306" w:type="dxa"/>
        <w:tblCellSpacing w:w="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9"/>
        <w:gridCol w:w="1659"/>
        <w:gridCol w:w="842"/>
        <w:gridCol w:w="1774"/>
        <w:gridCol w:w="664"/>
        <w:gridCol w:w="996"/>
        <w:gridCol w:w="1702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306" w:type="dxa"/>
            <w:gridSpan w:val="7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 w:firstLine="420"/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华东师范大学盐城实验中学2019年公开招聘教师岗位表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6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岗位代码</w:t>
            </w:r>
          </w:p>
        </w:tc>
        <w:tc>
          <w:tcPr>
            <w:tcW w:w="165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招聘岗位名称</w:t>
            </w:r>
          </w:p>
        </w:tc>
        <w:tc>
          <w:tcPr>
            <w:tcW w:w="84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招聘计划</w:t>
            </w:r>
          </w:p>
        </w:tc>
        <w:tc>
          <w:tcPr>
            <w:tcW w:w="177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专业</w:t>
            </w:r>
          </w:p>
        </w:tc>
        <w:tc>
          <w:tcPr>
            <w:tcW w:w="66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学历学位</w:t>
            </w:r>
          </w:p>
        </w:tc>
        <w:tc>
          <w:tcPr>
            <w:tcW w:w="99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其他资格条件</w:t>
            </w:r>
          </w:p>
        </w:tc>
        <w:tc>
          <w:tcPr>
            <w:tcW w:w="170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招聘</w:t>
            </w:r>
            <w:r>
              <w:rPr>
                <w:rFonts w:hint="eastAsia" w:ascii="微软雅黑" w:hAnsi="微软雅黑" w:eastAsia="微软雅黑" w:cs="微软雅黑"/>
                <w:b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对象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6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01</w:t>
            </w:r>
          </w:p>
        </w:tc>
        <w:tc>
          <w:tcPr>
            <w:tcW w:w="165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高中语文教师</w:t>
            </w:r>
          </w:p>
        </w:tc>
        <w:tc>
          <w:tcPr>
            <w:tcW w:w="84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2</w:t>
            </w:r>
          </w:p>
        </w:tc>
        <w:tc>
          <w:tcPr>
            <w:tcW w:w="177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中国语言文学类</w:t>
            </w:r>
          </w:p>
        </w:tc>
        <w:tc>
          <w:tcPr>
            <w:tcW w:w="664" w:type="dxa"/>
            <w:vMerge w:val="restart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全日制普通高校硕士及以上研究生</w:t>
            </w:r>
          </w:p>
        </w:tc>
        <w:tc>
          <w:tcPr>
            <w:tcW w:w="996" w:type="dxa"/>
            <w:vMerge w:val="restart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须持有教师资格证书（或参加教师资格认定材料及书面承诺）。</w:t>
            </w:r>
          </w:p>
        </w:tc>
        <w:tc>
          <w:tcPr>
            <w:tcW w:w="1702" w:type="dxa"/>
            <w:vMerge w:val="restart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 w:firstLine="420"/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1.2019年7月底前毕业的应届全日制普通高校硕士及以上研究生。</w:t>
            </w: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2.年龄不超过30周岁（19  87年12月1日以后出生,以下以此类推）。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6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02</w:t>
            </w:r>
          </w:p>
        </w:tc>
        <w:tc>
          <w:tcPr>
            <w:tcW w:w="165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高中数学教师</w:t>
            </w:r>
          </w:p>
        </w:tc>
        <w:tc>
          <w:tcPr>
            <w:tcW w:w="84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2</w:t>
            </w:r>
          </w:p>
        </w:tc>
        <w:tc>
          <w:tcPr>
            <w:tcW w:w="177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数学类</w:t>
            </w:r>
          </w:p>
        </w:tc>
        <w:tc>
          <w:tcPr>
            <w:tcW w:w="664" w:type="dxa"/>
            <w:vMerge w:val="continue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996" w:type="dxa"/>
            <w:vMerge w:val="continue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702" w:type="dxa"/>
            <w:vMerge w:val="continue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6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03</w:t>
            </w:r>
          </w:p>
        </w:tc>
        <w:tc>
          <w:tcPr>
            <w:tcW w:w="165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高中英语教师</w:t>
            </w:r>
          </w:p>
        </w:tc>
        <w:tc>
          <w:tcPr>
            <w:tcW w:w="84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2</w:t>
            </w:r>
          </w:p>
        </w:tc>
        <w:tc>
          <w:tcPr>
            <w:tcW w:w="177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外国语言文学类</w:t>
            </w:r>
          </w:p>
        </w:tc>
        <w:tc>
          <w:tcPr>
            <w:tcW w:w="664" w:type="dxa"/>
            <w:vMerge w:val="continue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996" w:type="dxa"/>
            <w:vMerge w:val="continue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702" w:type="dxa"/>
            <w:vMerge w:val="continue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6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04</w:t>
            </w:r>
          </w:p>
        </w:tc>
        <w:tc>
          <w:tcPr>
            <w:tcW w:w="165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高中物理教师</w:t>
            </w:r>
          </w:p>
        </w:tc>
        <w:tc>
          <w:tcPr>
            <w:tcW w:w="84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177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物理学类</w:t>
            </w:r>
          </w:p>
        </w:tc>
        <w:tc>
          <w:tcPr>
            <w:tcW w:w="664" w:type="dxa"/>
            <w:vMerge w:val="continue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996" w:type="dxa"/>
            <w:vMerge w:val="continue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702" w:type="dxa"/>
            <w:vMerge w:val="continue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6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05</w:t>
            </w:r>
          </w:p>
        </w:tc>
        <w:tc>
          <w:tcPr>
            <w:tcW w:w="165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高中信息技术教师</w:t>
            </w:r>
          </w:p>
        </w:tc>
        <w:tc>
          <w:tcPr>
            <w:tcW w:w="84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177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计算机类、信息技术类、电化教育类、教育技术学类</w:t>
            </w:r>
          </w:p>
        </w:tc>
        <w:tc>
          <w:tcPr>
            <w:tcW w:w="664" w:type="dxa"/>
            <w:vMerge w:val="continue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996" w:type="dxa"/>
            <w:vMerge w:val="continue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702" w:type="dxa"/>
            <w:vMerge w:val="continue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328" w:type="dxa"/>
            <w:gridSpan w:val="2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合  计</w:t>
            </w:r>
          </w:p>
        </w:tc>
        <w:tc>
          <w:tcPr>
            <w:tcW w:w="84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8</w:t>
            </w:r>
          </w:p>
        </w:tc>
        <w:tc>
          <w:tcPr>
            <w:tcW w:w="177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 w:firstLine="420"/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66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 w:firstLine="420"/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99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 w:firstLine="420"/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170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 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 w:firstLine="420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8"/>
          <w:szCs w:val="18"/>
          <w:bdr w:val="none" w:color="auto" w:sz="0" w:space="0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 w:firstLine="420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8"/>
          <w:szCs w:val="18"/>
          <w:bdr w:val="none" w:color="auto" w:sz="0" w:space="0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 w:firstLine="420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8"/>
          <w:szCs w:val="18"/>
          <w:bdr w:val="none" w:color="auto" w:sz="0" w:space="0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 w:firstLine="420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8"/>
          <w:szCs w:val="18"/>
          <w:bdr w:val="none" w:color="auto" w:sz="0" w:space="0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 w:firstLine="420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8"/>
          <w:szCs w:val="18"/>
          <w:bdr w:val="none" w:color="auto" w:sz="0" w:space="0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 w:firstLine="420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8"/>
          <w:szCs w:val="18"/>
          <w:bdr w:val="none" w:color="auto" w:sz="0" w:space="0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 w:firstLine="420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8"/>
          <w:szCs w:val="18"/>
          <w:bdr w:val="none" w:color="auto" w:sz="0" w:space="0"/>
        </w:rPr>
        <w:t>附件2：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 w:firstLine="420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8"/>
          <w:szCs w:val="18"/>
          <w:bdr w:val="none" w:color="auto" w:sz="0" w:space="0"/>
        </w:rPr>
        <w:t>华东师范大学盐城实验中学2019年公开招聘教师报名表</w:t>
      </w:r>
    </w:p>
    <w:tbl>
      <w:tblPr>
        <w:tblW w:w="8336" w:type="dxa"/>
        <w:tblCellSpacing w:w="0" w:type="dxa"/>
        <w:tblInd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9"/>
        <w:gridCol w:w="422"/>
        <w:gridCol w:w="358"/>
        <w:gridCol w:w="65"/>
        <w:gridCol w:w="340"/>
        <w:gridCol w:w="10"/>
        <w:gridCol w:w="412"/>
        <w:gridCol w:w="57"/>
        <w:gridCol w:w="283"/>
        <w:gridCol w:w="340"/>
        <w:gridCol w:w="283"/>
        <w:gridCol w:w="57"/>
        <w:gridCol w:w="340"/>
        <w:gridCol w:w="340"/>
        <w:gridCol w:w="151"/>
        <w:gridCol w:w="189"/>
        <w:gridCol w:w="340"/>
        <w:gridCol w:w="340"/>
        <w:gridCol w:w="214"/>
        <w:gridCol w:w="126"/>
        <w:gridCol w:w="340"/>
        <w:gridCol w:w="208"/>
        <w:gridCol w:w="132"/>
        <w:gridCol w:w="132"/>
        <w:gridCol w:w="208"/>
        <w:gridCol w:w="340"/>
        <w:gridCol w:w="340"/>
        <w:gridCol w:w="340"/>
        <w:gridCol w:w="340"/>
        <w:gridCol w:w="340"/>
        <w:gridCol w:w="340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0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姓  名</w:t>
            </w:r>
          </w:p>
        </w:tc>
        <w:tc>
          <w:tcPr>
            <w:tcW w:w="42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423" w:type="dxa"/>
            <w:gridSpan w:val="2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性别</w:t>
            </w:r>
          </w:p>
        </w:tc>
        <w:tc>
          <w:tcPr>
            <w:tcW w:w="34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422" w:type="dxa"/>
            <w:gridSpan w:val="2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身份证号</w:t>
            </w:r>
          </w:p>
        </w:tc>
        <w:tc>
          <w:tcPr>
            <w:tcW w:w="340" w:type="dxa"/>
            <w:gridSpan w:val="2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34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340" w:type="dxa"/>
            <w:gridSpan w:val="2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34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34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340" w:type="dxa"/>
            <w:gridSpan w:val="2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34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34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340" w:type="dxa"/>
            <w:gridSpan w:val="2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34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340" w:type="dxa"/>
            <w:gridSpan w:val="2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340" w:type="dxa"/>
            <w:gridSpan w:val="2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34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34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34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34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34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34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0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籍  贯</w:t>
            </w:r>
          </w:p>
        </w:tc>
        <w:tc>
          <w:tcPr>
            <w:tcW w:w="1185" w:type="dxa"/>
            <w:gridSpan w:val="4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1782" w:type="dxa"/>
            <w:gridSpan w:val="8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入党时间</w:t>
            </w:r>
          </w:p>
        </w:tc>
        <w:tc>
          <w:tcPr>
            <w:tcW w:w="2512" w:type="dxa"/>
            <w:gridSpan w:val="11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2248" w:type="dxa"/>
            <w:gridSpan w:val="7"/>
            <w:vMerge w:val="restart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照片1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tblCellSpacing w:w="0" w:type="dxa"/>
        </w:trPr>
        <w:tc>
          <w:tcPr>
            <w:tcW w:w="609" w:type="dxa"/>
            <w:vMerge w:val="restart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学历学位情况</w:t>
            </w:r>
          </w:p>
        </w:tc>
        <w:tc>
          <w:tcPr>
            <w:tcW w:w="845" w:type="dxa"/>
            <w:gridSpan w:val="3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毕业院校</w:t>
            </w:r>
          </w:p>
        </w:tc>
        <w:tc>
          <w:tcPr>
            <w:tcW w:w="819" w:type="dxa"/>
            <w:gridSpan w:val="4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专业</w:t>
            </w:r>
          </w:p>
        </w:tc>
        <w:tc>
          <w:tcPr>
            <w:tcW w:w="906" w:type="dxa"/>
            <w:gridSpan w:val="3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学历</w:t>
            </w:r>
          </w:p>
        </w:tc>
        <w:tc>
          <w:tcPr>
            <w:tcW w:w="888" w:type="dxa"/>
            <w:gridSpan w:val="4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学位</w:t>
            </w:r>
          </w:p>
        </w:tc>
        <w:tc>
          <w:tcPr>
            <w:tcW w:w="2021" w:type="dxa"/>
            <w:gridSpan w:val="9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毕业时间</w:t>
            </w:r>
          </w:p>
        </w:tc>
        <w:tc>
          <w:tcPr>
            <w:tcW w:w="2248" w:type="dxa"/>
            <w:gridSpan w:val="7"/>
            <w:vMerge w:val="continue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09" w:type="dxa"/>
            <w:vMerge w:val="continue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845" w:type="dxa"/>
            <w:gridSpan w:val="3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819" w:type="dxa"/>
            <w:gridSpan w:val="4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906" w:type="dxa"/>
            <w:gridSpan w:val="3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888" w:type="dxa"/>
            <w:gridSpan w:val="4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2021" w:type="dxa"/>
            <w:gridSpan w:val="9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2248" w:type="dxa"/>
            <w:gridSpan w:val="7"/>
            <w:vMerge w:val="continue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09" w:type="dxa"/>
            <w:vMerge w:val="continue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845" w:type="dxa"/>
            <w:gridSpan w:val="3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819" w:type="dxa"/>
            <w:gridSpan w:val="4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906" w:type="dxa"/>
            <w:gridSpan w:val="3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888" w:type="dxa"/>
            <w:gridSpan w:val="4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2021" w:type="dxa"/>
            <w:gridSpan w:val="9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2248" w:type="dxa"/>
            <w:gridSpan w:val="7"/>
            <w:vMerge w:val="continue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0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教师资格证书</w:t>
            </w:r>
          </w:p>
        </w:tc>
        <w:tc>
          <w:tcPr>
            <w:tcW w:w="1195" w:type="dxa"/>
            <w:gridSpan w:val="5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学  段</w:t>
            </w:r>
          </w:p>
        </w:tc>
        <w:tc>
          <w:tcPr>
            <w:tcW w:w="1772" w:type="dxa"/>
            <w:gridSpan w:val="7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2512" w:type="dxa"/>
            <w:gridSpan w:val="11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学 科</w:t>
            </w:r>
          </w:p>
        </w:tc>
        <w:tc>
          <w:tcPr>
            <w:tcW w:w="2248" w:type="dxa"/>
            <w:gridSpan w:val="7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0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报考岗位</w:t>
            </w:r>
          </w:p>
        </w:tc>
        <w:tc>
          <w:tcPr>
            <w:tcW w:w="780" w:type="dxa"/>
            <w:gridSpan w:val="2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 w:firstLine="420"/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岗位代码</w:t>
            </w:r>
          </w:p>
        </w:tc>
        <w:tc>
          <w:tcPr>
            <w:tcW w:w="2187" w:type="dxa"/>
            <w:gridSpan w:val="10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 w:firstLine="420"/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1574" w:type="dxa"/>
            <w:gridSpan w:val="6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 w:firstLine="420"/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岗位名称</w:t>
            </w:r>
          </w:p>
        </w:tc>
        <w:tc>
          <w:tcPr>
            <w:tcW w:w="3186" w:type="dxa"/>
            <w:gridSpan w:val="12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 w:firstLine="420"/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0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家庭地址</w:t>
            </w:r>
          </w:p>
        </w:tc>
        <w:tc>
          <w:tcPr>
            <w:tcW w:w="1185" w:type="dxa"/>
            <w:gridSpan w:val="4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 w:firstLine="420"/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1782" w:type="dxa"/>
            <w:gridSpan w:val="8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联系电话</w:t>
            </w:r>
          </w:p>
        </w:tc>
        <w:tc>
          <w:tcPr>
            <w:tcW w:w="2512" w:type="dxa"/>
            <w:gridSpan w:val="11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2248" w:type="dxa"/>
            <w:gridSpan w:val="7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09" w:type="dxa"/>
            <w:vMerge w:val="restart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家庭主要成员情况</w:t>
            </w:r>
          </w:p>
        </w:tc>
        <w:tc>
          <w:tcPr>
            <w:tcW w:w="42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称谓</w:t>
            </w:r>
          </w:p>
        </w:tc>
        <w:tc>
          <w:tcPr>
            <w:tcW w:w="763" w:type="dxa"/>
            <w:gridSpan w:val="3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姓  名</w:t>
            </w:r>
          </w:p>
        </w:tc>
        <w:tc>
          <w:tcPr>
            <w:tcW w:w="6542" w:type="dxa"/>
            <w:gridSpan w:val="26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工作单位及职务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09" w:type="dxa"/>
            <w:vMerge w:val="continue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422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 w:firstLine="420"/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763" w:type="dxa"/>
            <w:gridSpan w:val="3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 w:firstLine="420"/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6542" w:type="dxa"/>
            <w:gridSpan w:val="26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 w:firstLine="420"/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09" w:type="dxa"/>
            <w:vMerge w:val="continue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422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 w:firstLine="420"/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763" w:type="dxa"/>
            <w:gridSpan w:val="3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 w:firstLine="420"/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6542" w:type="dxa"/>
            <w:gridSpan w:val="26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 w:firstLine="420"/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09" w:type="dxa"/>
            <w:vMerge w:val="continue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422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 w:firstLine="420"/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763" w:type="dxa"/>
            <w:gridSpan w:val="3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 w:firstLine="420"/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6542" w:type="dxa"/>
            <w:gridSpan w:val="26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 w:firstLine="420"/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0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个人简历（自高中起，时间到月）</w:t>
            </w:r>
          </w:p>
        </w:tc>
        <w:tc>
          <w:tcPr>
            <w:tcW w:w="7727" w:type="dxa"/>
            <w:gridSpan w:val="30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 w:firstLine="420"/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0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奖  惩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情  况</w:t>
            </w:r>
          </w:p>
        </w:tc>
        <w:tc>
          <w:tcPr>
            <w:tcW w:w="7727" w:type="dxa"/>
            <w:gridSpan w:val="30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 w:firstLine="420"/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 w:firstLine="420"/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0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资格审核意见</w:t>
            </w:r>
          </w:p>
        </w:tc>
        <w:tc>
          <w:tcPr>
            <w:tcW w:w="5215" w:type="dxa"/>
            <w:gridSpan w:val="21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 w:firstLine="420"/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                                    年    月   日</w:t>
            </w:r>
          </w:p>
        </w:tc>
        <w:tc>
          <w:tcPr>
            <w:tcW w:w="2512" w:type="dxa"/>
            <w:gridSpan w:val="9"/>
            <w:vMerge w:val="restart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照片2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0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本人承诺</w:t>
            </w:r>
          </w:p>
        </w:tc>
        <w:tc>
          <w:tcPr>
            <w:tcW w:w="5215" w:type="dxa"/>
            <w:gridSpan w:val="21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 w:firstLine="420"/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本人已详细阅读招聘公告，自愿遵守公告中的各项规定，表中所填的信息真实、准确。若本人有违背上述承诺的行为，自愿作自动放弃处理，并承担相关责任。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 w:firstLine="420"/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      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 w:firstLine="420"/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         承诺人：            年     月     日</w:t>
            </w:r>
          </w:p>
        </w:tc>
        <w:tc>
          <w:tcPr>
            <w:tcW w:w="2512" w:type="dxa"/>
            <w:gridSpan w:val="9"/>
            <w:vMerge w:val="continue"/>
            <w:shd w:val="clear"/>
            <w:vAlign w:val="top"/>
          </w:tcPr>
          <w:p>
            <w:pP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 w:firstLine="420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8"/>
          <w:szCs w:val="18"/>
          <w:bdr w:val="none" w:color="auto" w:sz="0" w:space="0"/>
        </w:rPr>
        <w:t>说明：①岗位名称：必须与公布的招聘岗位相一致。②本人无法填写的一律填“无”，不留空白。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9D6AD7"/>
    <w:rsid w:val="20B97DBC"/>
    <w:rsid w:val="799D6AD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Office_10.1.0.7697_F1E327BC-269C-435d-A152-05C5408002CA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2018-11-30T14:13:00Z</dcterms:created>
  <dc:creator>水无鱼</dc:creator>
  <cp:lastModifiedBy>水无鱼</cp:lastModifiedBy>
  <dcterms:modified xsi:type="dcterms:W3CDTF">2018-11-30T14:17:27Z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2052-10.1.0.7697</vt:lpwstr>
  </property>
</Properties>
</file>