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ascii="微软雅黑" w:hAnsi="微软雅黑" w:eastAsia="微软雅黑" w:cs="微软雅黑"/>
          <w:b w:val="0"/>
          <w:i w:val="0"/>
          <w:caps w:val="0"/>
          <w:color w:val="333333"/>
          <w:spacing w:val="0"/>
          <w:sz w:val="24"/>
          <w:szCs w:val="24"/>
        </w:rPr>
      </w:pPr>
      <w:bookmarkStart w:id="0" w:name="_GoBack"/>
      <w:r>
        <w:rPr>
          <w:rFonts w:hint="eastAsia" w:ascii="微软雅黑" w:hAnsi="微软雅黑" w:eastAsia="微软雅黑" w:cs="微软雅黑"/>
          <w:b w:val="0"/>
          <w:i w:val="0"/>
          <w:caps w:val="0"/>
          <w:color w:val="333333"/>
          <w:spacing w:val="0"/>
          <w:sz w:val="24"/>
          <w:szCs w:val="24"/>
          <w:bdr w:val="none" w:color="auto" w:sz="0" w:space="0"/>
          <w:shd w:val="clear" w:fill="FFFFFF"/>
        </w:rPr>
        <w:t>《上海交通大学医学院公开招聘工作人员简章》</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bdr w:val="none" w:color="auto" w:sz="0" w:space="0"/>
          <w:shd w:val="clear" w:fill="FFFFFF"/>
        </w:rPr>
        <w:t> </w:t>
      </w:r>
    </w:p>
    <w:tbl>
      <w:tblPr>
        <w:tblW w:w="8220" w:type="dxa"/>
        <w:jc w:val="center"/>
        <w:tblInd w:w="151" w:type="dxa"/>
        <w:shd w:val="clear" w:color="auto" w:fill="FFFFFF"/>
        <w:tblLayout w:type="fixed"/>
        <w:tblCellMar>
          <w:top w:w="0" w:type="dxa"/>
          <w:left w:w="0" w:type="dxa"/>
          <w:bottom w:w="0" w:type="dxa"/>
          <w:right w:w="0" w:type="dxa"/>
        </w:tblCellMar>
      </w:tblPr>
      <w:tblGrid>
        <w:gridCol w:w="456"/>
        <w:gridCol w:w="936"/>
        <w:gridCol w:w="1416"/>
        <w:gridCol w:w="491"/>
        <w:gridCol w:w="456"/>
        <w:gridCol w:w="2135"/>
        <w:gridCol w:w="2330"/>
      </w:tblGrid>
      <w:tr>
        <w:tblPrEx>
          <w:shd w:val="clear" w:color="auto" w:fill="FFFFFF"/>
          <w:tblLayout w:type="fixed"/>
        </w:tblPrEx>
        <w:trPr>
          <w:trHeight w:val="725" w:hRule="atLeast"/>
          <w:jc w:val="center"/>
        </w:trPr>
        <w:tc>
          <w:tcPr>
            <w:tcW w:w="456"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序号</w:t>
            </w:r>
          </w:p>
        </w:tc>
        <w:tc>
          <w:tcPr>
            <w:tcW w:w="93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招聘部门</w:t>
            </w:r>
          </w:p>
        </w:tc>
        <w:tc>
          <w:tcPr>
            <w:tcW w:w="141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岗位   名称</w:t>
            </w:r>
          </w:p>
        </w:tc>
        <w:tc>
          <w:tcPr>
            <w:tcW w:w="49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岗位性质</w:t>
            </w:r>
          </w:p>
        </w:tc>
        <w:tc>
          <w:tcPr>
            <w:tcW w:w="45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人数</w:t>
            </w:r>
          </w:p>
        </w:tc>
        <w:tc>
          <w:tcPr>
            <w:tcW w:w="2135"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岗位要求</w:t>
            </w:r>
          </w:p>
        </w:tc>
        <w:tc>
          <w:tcPr>
            <w:tcW w:w="233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岗位职责</w:t>
            </w:r>
          </w:p>
        </w:tc>
      </w:tr>
      <w:tr>
        <w:tblPrEx>
          <w:tblLayout w:type="fixed"/>
          <w:tblCellMar>
            <w:top w:w="0" w:type="dxa"/>
            <w:left w:w="0" w:type="dxa"/>
            <w:bottom w:w="0" w:type="dxa"/>
            <w:right w:w="0" w:type="dxa"/>
          </w:tblCellMar>
        </w:tblPrEx>
        <w:trPr>
          <w:trHeight w:val="1973" w:hRule="atLeast"/>
          <w:jc w:val="center"/>
        </w:trPr>
        <w:tc>
          <w:tcPr>
            <w:tcW w:w="45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936"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基础医学院</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教师（科研人员）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29</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博士学位，医学、生物学、生命科学、药学等相关专业,年龄一般在45周岁以下。（2）有博士后或国外留学工作经历。（3）有医学与医学相关背景优先考虑；从事人体解剖学和病理学工作的，岗位要求可适当放宽。</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承担基础医学院各系部（生物化学与分子细胞生物学系、免疫学与微生物学系、解剖学与生理学系、组织胚胎学与遗传发育学系、病理生理学系、病理学系、药理学与化学生物学系等）的教学和科研工作。（2）胜任所聘职务岗位职责。</w:t>
            </w:r>
          </w:p>
        </w:tc>
      </w:tr>
      <w:tr>
        <w:tblPrEx>
          <w:tblLayout w:type="fixed"/>
          <w:tblCellMar>
            <w:top w:w="0" w:type="dxa"/>
            <w:left w:w="0" w:type="dxa"/>
            <w:bottom w:w="0" w:type="dxa"/>
            <w:right w:w="0" w:type="dxa"/>
          </w:tblCellMar>
        </w:tblPrEx>
        <w:trPr>
          <w:trHeight w:val="2330" w:hRule="atLeast"/>
          <w:jc w:val="center"/>
        </w:trPr>
        <w:tc>
          <w:tcPr>
            <w:tcW w:w="4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93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实验技术员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17</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生物学、基础医学、临床医学、药学及下属二级学科等相关专业，年龄一般在35周岁以下。（2）有实验技术、电镜、共聚焦、分子形态、代谢组学、流式、质谱等相关工作经验者优先考虑。（3）从事解剖、病理实验室工作的，学历可适当放宽。</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（1）承担本科和研究生课程的实验教学。（2）参加有关科研课题的研究，撰写出较高水平的实验报告。（3）负责实验室仪器设备使用、维护等工作。</w:t>
            </w:r>
          </w:p>
        </w:tc>
      </w:tr>
      <w:tr>
        <w:tblPrEx>
          <w:tblLayout w:type="fixed"/>
          <w:tblCellMar>
            <w:top w:w="0" w:type="dxa"/>
            <w:left w:w="0" w:type="dxa"/>
            <w:bottom w:w="0" w:type="dxa"/>
            <w:right w:w="0" w:type="dxa"/>
          </w:tblCellMar>
        </w:tblPrEx>
        <w:trPr>
          <w:trHeight w:val="1973" w:hRule="atLeast"/>
          <w:jc w:val="center"/>
        </w:trPr>
        <w:tc>
          <w:tcPr>
            <w:tcW w:w="4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93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教学办工作人员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管理</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医学、生物学、生命科学等相关专业，年龄一般在35周岁以下。（2）具有较强的组织协调能力、较好的调查研究能力、良好的沟通能力及扎实的文字处理能力。（3）熟悉医学及相关专业教育规律。</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（1）负责完成学院教学相关工作。（2）负责学院学生相关工作事务。（3）完成部门安排的其他工作。</w:t>
            </w:r>
          </w:p>
        </w:tc>
      </w:tr>
      <w:tr>
        <w:tblPrEx>
          <w:tblLayout w:type="fixed"/>
          <w:tblCellMar>
            <w:top w:w="0" w:type="dxa"/>
            <w:left w:w="0" w:type="dxa"/>
            <w:bottom w:w="0" w:type="dxa"/>
            <w:right w:w="0" w:type="dxa"/>
          </w:tblCellMar>
        </w:tblPrEx>
        <w:trPr>
          <w:trHeight w:val="1795" w:hRule="atLeast"/>
          <w:jc w:val="center"/>
        </w:trPr>
        <w:tc>
          <w:tcPr>
            <w:tcW w:w="4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93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系专职行政助理</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管理</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（1）硕士及以上学位，医学、管理学等相关专业，年龄一般在35周岁以下。（2）具有较强的文字处理能力。（3）有相关工作经历者优先考虑。</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协助系领导做好系办公室的全面工作。（2）负责系的日常行政及人事管理工作。（3）负责系行政文件的起草、发放和归档工作。（4）负责系的安全管理工作和和固定资产管理。（5）协助负责系的教学、科研管理等工作。</w:t>
            </w:r>
          </w:p>
        </w:tc>
      </w:tr>
      <w:tr>
        <w:tblPrEx>
          <w:tblLayout w:type="fixed"/>
          <w:tblCellMar>
            <w:top w:w="0" w:type="dxa"/>
            <w:left w:w="0" w:type="dxa"/>
            <w:bottom w:w="0" w:type="dxa"/>
            <w:right w:w="0" w:type="dxa"/>
          </w:tblCellMar>
        </w:tblPrEx>
        <w:trPr>
          <w:trHeight w:val="1973" w:hRule="atLeast"/>
          <w:jc w:val="center"/>
        </w:trPr>
        <w:tc>
          <w:tcPr>
            <w:tcW w:w="45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2</w:t>
            </w:r>
          </w:p>
        </w:tc>
        <w:tc>
          <w:tcPr>
            <w:tcW w:w="936"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公共卫生学院</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教师（科研人员）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14</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博士学位，流行病学、生物统计学、环境卫生学、营养与食品卫生、心理学、卫生事业管理、生物信息学、分子生物学、分子遗传学等相关专业，年龄一般在45周岁以下。（2）有博士后或在国外从事相关工作2年以上经历。</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（1）承担流行病学与生物统计学、环境与健康、社会医学与卫生事业管理、社区健康与行为医学、儿少卫生与妇幼保健学、食品安全与毒理学等相关学科的教学与科研工作。（2）胜任所聘职务岗位职责。</w:t>
            </w:r>
          </w:p>
        </w:tc>
      </w:tr>
      <w:tr>
        <w:tblPrEx>
          <w:tblLayout w:type="fixed"/>
          <w:tblCellMar>
            <w:top w:w="0" w:type="dxa"/>
            <w:left w:w="0" w:type="dxa"/>
            <w:bottom w:w="0" w:type="dxa"/>
            <w:right w:w="0" w:type="dxa"/>
          </w:tblCellMar>
        </w:tblPrEx>
        <w:trPr>
          <w:trHeight w:val="1795" w:hRule="atLeast"/>
          <w:jc w:val="center"/>
        </w:trPr>
        <w:tc>
          <w:tcPr>
            <w:tcW w:w="4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93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实验技术员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3</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（1）硕士及以上学位，分子生物学、细胞生物学、医学生物技术、医学检验、分析化学等相关专业，年龄一般在35周岁以下。（2）有实验技术工作经验者优先考虑。</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（1）能够独立完成环境与健康、社区健康与行为医学、儿少卫生与妇幼保健学、食品安全与毒理学等学科实验任务。（2）负责大型仪器设备的操作、管理与维护。（3）协助系/实验平台完成其他相关的工作。</w:t>
            </w:r>
          </w:p>
        </w:tc>
      </w:tr>
      <w:tr>
        <w:tblPrEx>
          <w:tblLayout w:type="fixed"/>
          <w:tblCellMar>
            <w:top w:w="0" w:type="dxa"/>
            <w:left w:w="0" w:type="dxa"/>
            <w:bottom w:w="0" w:type="dxa"/>
            <w:right w:w="0" w:type="dxa"/>
          </w:tblCellMar>
        </w:tblPrEx>
        <w:trPr>
          <w:trHeight w:val="1616" w:hRule="atLeast"/>
          <w:jc w:val="center"/>
        </w:trPr>
        <w:tc>
          <w:tcPr>
            <w:tcW w:w="4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93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教学、科研办工作人员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管理</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(1)硕士及以上学位，预防医学等相关专业，年龄一般在35周岁以下。（2）具有一定组织协调、沟通和文字处理能力。（3）具有从事教学科研管理工作经验者优先考虑。</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（1）完成各类本科教学事务性工作。（2）完成办公室财务报销管理工作。(3)协助分管领导完成教学改革与创新、教学质量监管工作。(4)协助分管领导完成部分科研项目组织管理工作。</w:t>
            </w:r>
          </w:p>
        </w:tc>
      </w:tr>
      <w:tr>
        <w:tblPrEx>
          <w:tblLayout w:type="fixed"/>
          <w:tblCellMar>
            <w:top w:w="0" w:type="dxa"/>
            <w:left w:w="0" w:type="dxa"/>
            <w:bottom w:w="0" w:type="dxa"/>
            <w:right w:w="0" w:type="dxa"/>
          </w:tblCellMar>
        </w:tblPrEx>
        <w:trPr>
          <w:trHeight w:val="1616" w:hRule="atLeast"/>
          <w:jc w:val="center"/>
        </w:trPr>
        <w:tc>
          <w:tcPr>
            <w:tcW w:w="4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3</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护理学院</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教师</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2</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（1）博士学位，护理学及相关专业,年龄一般在45周岁以下。（2）有博士后或国外留学工作经历。</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（1）承担护理学院教学工作。（2）承担学院的科研工作。能参与学院慢性病护理、肿瘤护理、危重症护理、护理管理、社区护理、儿科护理等方向的科学研究，申报相关科研课题，推进护理学科的发展。</w:t>
            </w:r>
          </w:p>
        </w:tc>
      </w:tr>
      <w:tr>
        <w:tblPrEx>
          <w:tblLayout w:type="fixed"/>
          <w:tblCellMar>
            <w:top w:w="0" w:type="dxa"/>
            <w:left w:w="0" w:type="dxa"/>
            <w:bottom w:w="0" w:type="dxa"/>
            <w:right w:w="0" w:type="dxa"/>
          </w:tblCellMar>
        </w:tblPrEx>
        <w:trPr>
          <w:trHeight w:val="1973" w:hRule="atLeast"/>
          <w:jc w:val="center"/>
        </w:trPr>
        <w:tc>
          <w:tcPr>
            <w:tcW w:w="4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4</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检验系</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教师</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3</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（1）博士学位，临床医学、微生物学、分子生物学等相关专业,年龄一般在45周岁以下。（2）有博士后或国外留学工作经历。</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承担“微生物和微生物学检验”、“临床血液学检验”课程或“临床生化检验”课程的授课与实验课的教学及指导。（2）胜任所聘职务岗位职责，具备独立申报和承担科研工作的能力。（3）能配合并完成系及相关教研室的工作目标与任务。</w:t>
            </w:r>
          </w:p>
        </w:tc>
      </w:tr>
      <w:tr>
        <w:tblPrEx>
          <w:tblLayout w:type="fixed"/>
          <w:tblCellMar>
            <w:top w:w="0" w:type="dxa"/>
            <w:left w:w="0" w:type="dxa"/>
            <w:bottom w:w="0" w:type="dxa"/>
            <w:right w:w="0" w:type="dxa"/>
          </w:tblCellMar>
        </w:tblPrEx>
        <w:trPr>
          <w:trHeight w:val="1260" w:hRule="atLeast"/>
          <w:jc w:val="center"/>
        </w:trPr>
        <w:tc>
          <w:tcPr>
            <w:tcW w:w="4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5</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营养系</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教师</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（1）博士学位，营养学、预防医学、临床医学、统计和流行病学等相关专业,年龄一般在45周岁以下。（3）有博士后或国外留学工作经历。</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（1）承担营养学专业课程教学和科研工作。（2）胜任所聘职务岗位职责。</w:t>
            </w:r>
          </w:p>
        </w:tc>
      </w:tr>
      <w:tr>
        <w:tblPrEx>
          <w:tblLayout w:type="fixed"/>
          <w:tblCellMar>
            <w:top w:w="0" w:type="dxa"/>
            <w:left w:w="0" w:type="dxa"/>
            <w:bottom w:w="0" w:type="dxa"/>
            <w:right w:w="0" w:type="dxa"/>
          </w:tblCellMar>
        </w:tblPrEx>
        <w:trPr>
          <w:trHeight w:val="2508" w:hRule="atLeast"/>
          <w:jc w:val="center"/>
        </w:trPr>
        <w:tc>
          <w:tcPr>
            <w:tcW w:w="45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6</w:t>
            </w:r>
          </w:p>
        </w:tc>
        <w:tc>
          <w:tcPr>
            <w:tcW w:w="936"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单细胞组学与疾病研究中心</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学科带头人</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3</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（1）博士学位，在国内外高水平大学及研究机构任相当于教授职务，学术造诣深厚，具有学科影响力，研究成果丰硕，年龄一般在45周岁以下。（2）本专业领域顶级期刊发表论文5篇及以上。</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瞄准国内外发展方向与前沿领域，结合国际学科前沿和国家重大需求的有特色的学科研究方向开展科学研究。（2）组建一支以青年优秀人才为主、交叉学科组成、结构合理的师资队伍，建设一支具有较强创新能力的科研团队。（3）积极参与教学工作，聘期内承担并完成相应岗位的教学任务。</w:t>
            </w:r>
          </w:p>
        </w:tc>
      </w:tr>
      <w:tr>
        <w:tblPrEx>
          <w:tblLayout w:type="fixed"/>
          <w:tblCellMar>
            <w:top w:w="0" w:type="dxa"/>
            <w:left w:w="0" w:type="dxa"/>
            <w:bottom w:w="0" w:type="dxa"/>
            <w:right w:w="0" w:type="dxa"/>
          </w:tblCellMar>
        </w:tblPrEx>
        <w:trPr>
          <w:trHeight w:val="1795" w:hRule="atLeast"/>
          <w:jc w:val="center"/>
        </w:trPr>
        <w:tc>
          <w:tcPr>
            <w:tcW w:w="4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93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学科骨干</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3</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（1）博士学位，在国内外高水平大学及研究机构有正式教学或科研职位，年龄一般在40周岁以下。（2）研究领域对接公共卫生学院学科发展方向，研究成果突出，在本专业领域顶级期刊发表论文3篇以上。</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承担并完成研究生和本科生的教学工作。（2）研究领域对接单细胞组学与疾病研究中心学科发展方向，建立稳定的研究队伍，研究成果突出。（3）完成团队的工作目标与任务。（4）承担中心安排的其他工作。</w:t>
            </w:r>
          </w:p>
        </w:tc>
      </w:tr>
      <w:tr>
        <w:tblPrEx>
          <w:tblLayout w:type="fixed"/>
          <w:tblCellMar>
            <w:top w:w="0" w:type="dxa"/>
            <w:left w:w="0" w:type="dxa"/>
            <w:bottom w:w="0" w:type="dxa"/>
            <w:right w:w="0" w:type="dxa"/>
          </w:tblCellMar>
        </w:tblPrEx>
        <w:trPr>
          <w:trHeight w:val="1795" w:hRule="atLeast"/>
          <w:jc w:val="center"/>
        </w:trPr>
        <w:tc>
          <w:tcPr>
            <w:tcW w:w="4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93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实验技术员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6</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（1）硕士及以上学位，分子生物学、细胞生物学、医学生物技术、医学检验、分析化学等相关专业，年龄一般在35周岁以下。（2）有实验技术工作经验。（3）具有良好的英语听、说、读、写能力。</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（1）负责大型仪器设备的操作、管理与维护。（2）能独立胜任实验任务。（3）完成课题组的工作目标和任务。（4）配合中心完成各项工作。</w:t>
            </w:r>
          </w:p>
        </w:tc>
      </w:tr>
      <w:tr>
        <w:tblPrEx>
          <w:tblLayout w:type="fixed"/>
          <w:tblCellMar>
            <w:top w:w="0" w:type="dxa"/>
            <w:left w:w="0" w:type="dxa"/>
            <w:bottom w:w="0" w:type="dxa"/>
            <w:right w:w="0" w:type="dxa"/>
          </w:tblCellMar>
        </w:tblPrEx>
        <w:trPr>
          <w:trHeight w:val="1973" w:hRule="atLeast"/>
          <w:jc w:val="center"/>
        </w:trPr>
        <w:tc>
          <w:tcPr>
            <w:tcW w:w="4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93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行政助理</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管理</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2</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公共卫生与预防医学、生物学等相关专业，年龄一般在35周岁以下。（2）具有较强的组织协调能力和文字处理能力。（3）具有良好的英语听、说、读、写能力，有海外留学经历者优先考虑。</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（1）负责中心的行政管理工作；（2）完成中心安排的工作目标与任务；（3）完成部门安排的其他工作。</w:t>
            </w:r>
          </w:p>
        </w:tc>
      </w:tr>
      <w:tr>
        <w:tblPrEx>
          <w:tblLayout w:type="fixed"/>
          <w:tblCellMar>
            <w:top w:w="0" w:type="dxa"/>
            <w:left w:w="0" w:type="dxa"/>
            <w:bottom w:w="0" w:type="dxa"/>
            <w:right w:w="0" w:type="dxa"/>
          </w:tblCellMar>
        </w:tblPrEx>
        <w:trPr>
          <w:trHeight w:val="2151" w:hRule="atLeast"/>
          <w:jc w:val="center"/>
        </w:trPr>
        <w:tc>
          <w:tcPr>
            <w:tcW w:w="4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7</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耶鲁免疫代谢中心</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行政助理</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管理</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2</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生物学、管理学等相关专业，年龄一般在35周岁以下。（2）具有较强的文字处理能力、良好的协调沟通能力。（3）具备基本的英文读写交流能力，胜任与外方的合作交流。（4）有财会专业背景或工作经历者优先考虑。</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（1）承担日常财务、行政、组织活动会议、科研项目管理保障、外事等管理工作。（2）完成中心安排的其它工作。</w:t>
            </w:r>
          </w:p>
        </w:tc>
      </w:tr>
      <w:tr>
        <w:tblPrEx>
          <w:tblLayout w:type="fixed"/>
          <w:tblCellMar>
            <w:top w:w="0" w:type="dxa"/>
            <w:left w:w="0" w:type="dxa"/>
            <w:bottom w:w="0" w:type="dxa"/>
            <w:right w:w="0" w:type="dxa"/>
          </w:tblCellMar>
        </w:tblPrEx>
        <w:trPr>
          <w:trHeight w:val="3043" w:hRule="atLeast"/>
          <w:jc w:val="center"/>
        </w:trPr>
        <w:tc>
          <w:tcPr>
            <w:tcW w:w="45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8</w:t>
            </w:r>
          </w:p>
        </w:tc>
        <w:tc>
          <w:tcPr>
            <w:tcW w:w="936"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临床研究中心</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学科骨干</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博士学位，医学、临床流行病学、生物统计学、药理学、分子流行病学、分子肿瘤学、毒理学、临床药学、药学、护理学、预防医学、生物信息学、生物医学实验技术、数学等相关专业，年龄一般在40周岁以下。（2）具有海外助理教授及以上职位、海外工作经历或博士后经历者优先考虑。</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在本领域的高质量期刊已发表SCI论文，研究成果突出。（2）瞄准国内外临床研究发展前沿领域，结合特色的学科研究方向开展科学研究。（3）对接临床研究中心发展方向，积极申报国家、地方政府及相关机构的基金项目，产出高水平科研成果。（4）积极承担教育培训、临床研究咨询等工作。（5）符合国家、省部级等青年人才计划申报条件者或者候选人优先录用。</w:t>
            </w:r>
          </w:p>
        </w:tc>
      </w:tr>
      <w:tr>
        <w:tblPrEx>
          <w:tblLayout w:type="fixed"/>
          <w:tblCellMar>
            <w:top w:w="0" w:type="dxa"/>
            <w:left w:w="0" w:type="dxa"/>
            <w:bottom w:w="0" w:type="dxa"/>
            <w:right w:w="0" w:type="dxa"/>
          </w:tblCellMar>
        </w:tblPrEx>
        <w:trPr>
          <w:trHeight w:val="2508" w:hRule="atLeast"/>
          <w:jc w:val="center"/>
        </w:trPr>
        <w:tc>
          <w:tcPr>
            <w:tcW w:w="4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93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临床研究方法学的教学科研人员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4</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博士学位，医学、临床流行病学、生物统计学、药理学、分子流行病学、分子肿瘤学、毒理学、临床药学、药学、护理学、预防医学、生物信息学、数学、计算机、信息技术等相关专业，年龄一般在35周岁以下。（2）综合能力、工作业绩特别优秀者，岗位要求可适当放宽。</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瞄准国内外临床研究发展前沿领域，结合特色的学科研究方向开展科学研究。（2）对接临床研究中心发展方向，积极申报国家、地方政府及相关机构的基金项目，产出高水平科研成果。（3）积极承担教育培训、临床研究咨询等工作。（4）承担中心安排的其他工作。</w:t>
            </w:r>
          </w:p>
        </w:tc>
      </w:tr>
      <w:tr>
        <w:tblPrEx>
          <w:tblLayout w:type="fixed"/>
          <w:tblCellMar>
            <w:top w:w="0" w:type="dxa"/>
            <w:left w:w="0" w:type="dxa"/>
            <w:bottom w:w="0" w:type="dxa"/>
            <w:right w:w="0" w:type="dxa"/>
          </w:tblCellMar>
        </w:tblPrEx>
        <w:trPr>
          <w:trHeight w:val="2330" w:hRule="atLeast"/>
          <w:jc w:val="center"/>
        </w:trPr>
        <w:tc>
          <w:tcPr>
            <w:tcW w:w="4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93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专职技术辅助人员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2</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医学、临床流行病学、生物统计学、药理学、分子流行病学、分子肿瘤学、毒理学、临床药学、药学、护理学、预防医学、生物信息学、数学、计算机、信息技术等相关专业，年龄一般在35周岁以下。（2）有相关工作经历者优先考虑。</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（1）承担临床研究专业技术支撑与辅助工作。（2）积极参与教育培训、临床研究咨询等工作。（3）承担中心安排的其他工作。</w:t>
            </w:r>
          </w:p>
        </w:tc>
      </w:tr>
      <w:tr>
        <w:tblPrEx>
          <w:tblLayout w:type="fixed"/>
          <w:tblCellMar>
            <w:top w:w="0" w:type="dxa"/>
            <w:left w:w="0" w:type="dxa"/>
            <w:bottom w:w="0" w:type="dxa"/>
            <w:right w:w="0" w:type="dxa"/>
          </w:tblCellMar>
        </w:tblPrEx>
        <w:trPr>
          <w:trHeight w:val="1973" w:hRule="atLeast"/>
          <w:jc w:val="center"/>
        </w:trPr>
        <w:tc>
          <w:tcPr>
            <w:tcW w:w="4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9</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中国医院发展研究院</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研究人员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2</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（1）博士学位，医学、社会医学与卫生事业管理、管理学、教育学等相关专业，年龄一般在40周岁以下。（2）研究领域对接中国医院发展研究院学科发展方向。</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瞄准国内外医药卫生体制改革发展前沿领域，结合国家重大需求的学科研究方向开展研究，取得有较高影响力的学术研究成果。（2）承接国家和上海市相关研究项目。（3）积极参与教育教学培养和培训工作。（4）承担学院安排的其他工作。</w:t>
            </w:r>
          </w:p>
        </w:tc>
      </w:tr>
      <w:tr>
        <w:tblPrEx>
          <w:tblLayout w:type="fixed"/>
          <w:tblCellMar>
            <w:top w:w="0" w:type="dxa"/>
            <w:left w:w="0" w:type="dxa"/>
            <w:bottom w:w="0" w:type="dxa"/>
            <w:right w:w="0" w:type="dxa"/>
          </w:tblCellMar>
        </w:tblPrEx>
        <w:trPr>
          <w:trHeight w:val="1438" w:hRule="atLeast"/>
          <w:jc w:val="center"/>
        </w:trPr>
        <w:tc>
          <w:tcPr>
            <w:tcW w:w="4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10</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学生工作指导委员会</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辅导员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2</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（1）硕士及以上学位，医学、生命科学、思想政治教育学等相关专业，年龄一般在35周岁以下，中共党员。（2）具有较强的组织协调和文字处理能力。</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（1）担任带班辅导员。（2）做好学生管理、思想政治教育、安全教育及危机处理、学业及生涯发展辅导、心理教育等工作。（3）完成部门安排的其他工作。</w:t>
            </w:r>
          </w:p>
        </w:tc>
      </w:tr>
      <w:tr>
        <w:tblPrEx>
          <w:tblLayout w:type="fixed"/>
          <w:tblCellMar>
            <w:top w:w="0" w:type="dxa"/>
            <w:left w:w="0" w:type="dxa"/>
            <w:bottom w:w="0" w:type="dxa"/>
            <w:right w:w="0" w:type="dxa"/>
          </w:tblCellMar>
        </w:tblPrEx>
        <w:trPr>
          <w:trHeight w:val="2686" w:hRule="atLeast"/>
          <w:jc w:val="center"/>
        </w:trPr>
        <w:tc>
          <w:tcPr>
            <w:tcW w:w="4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11</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图书馆</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计算机系统应用工作人员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信息管理学、计算机应用等相关专业，年龄一般在35周岁以下。（2）掌握Orcale或Mysql数据库的使用；掌握NET，Java等相关技术。（3）有图书馆学和情报学知识背景；有网络安全、系统安全方面工作经验；对大数据、人工智能、数据挖掘等技术有工作经验者优先考虑。</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图书馆计算机应用系统的管理和维护。（2）参与图书馆计算机应用系统的需求分析、以及系统实施流程的监控。（3）参与图书馆计算机应用系统的开发和代码设计。（4）图书馆计算机设备维护。（5）完成部门安排的其他工作。</w:t>
            </w:r>
          </w:p>
        </w:tc>
      </w:tr>
      <w:tr>
        <w:tblPrEx>
          <w:tblLayout w:type="fixed"/>
          <w:tblCellMar>
            <w:top w:w="0" w:type="dxa"/>
            <w:left w:w="0" w:type="dxa"/>
            <w:bottom w:w="0" w:type="dxa"/>
            <w:right w:w="0" w:type="dxa"/>
          </w:tblCellMar>
        </w:tblPrEx>
        <w:trPr>
          <w:trHeight w:val="1795" w:hRule="atLeast"/>
          <w:jc w:val="center"/>
        </w:trPr>
        <w:tc>
          <w:tcPr>
            <w:tcW w:w="4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12</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档案馆</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院史馆专职工作人员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历史、文博、医学等相关专业，年龄一般在35周岁以下。（2）具备较好的校史编研基础，具有较强的文字及语言表达能力。（3）掌握展览筹办和展馆运行维护的基本技能，有相关工作经历者优先考虑。</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负责院史资料采集、整理和研究挖掘工作。（2）做好口述史采集、编辑，设计规划等相关工作。（3）做好院史馆的日常管理维护，展览内容的更新，陈展增替等工作。（4）负责参观接待以及对讲解员队伍的培训管理等其他工作。</w:t>
            </w:r>
          </w:p>
        </w:tc>
      </w:tr>
      <w:tr>
        <w:tblPrEx>
          <w:tblLayout w:type="fixed"/>
          <w:tblCellMar>
            <w:top w:w="0" w:type="dxa"/>
            <w:left w:w="0" w:type="dxa"/>
            <w:bottom w:w="0" w:type="dxa"/>
            <w:right w:w="0" w:type="dxa"/>
          </w:tblCellMar>
        </w:tblPrEx>
        <w:trPr>
          <w:trHeight w:val="1973" w:hRule="atLeast"/>
          <w:jc w:val="center"/>
        </w:trPr>
        <w:tc>
          <w:tcPr>
            <w:tcW w:w="4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13</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网络信息中心</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工作人员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计算机应用或信息工程等相关专业，年龄一般在35周岁以下。（2）熟悉基于ITIL的服务管理模式，具有3年以上相关工作经历。（3）具有扎实的文字处理能力、较强的综合事务管理能力和沟通协调能力。</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（1）负责校园卡卡务、商户管理与系统维护工作。（2）负责用户服务工作，协助中心用户管理以及各项统计事宜。（3）负责技术服务事件的全流程管理与监督。（4）完成部门安排的其他工作。</w:t>
            </w:r>
          </w:p>
        </w:tc>
      </w:tr>
      <w:tr>
        <w:tblPrEx>
          <w:tblLayout w:type="fixed"/>
          <w:tblCellMar>
            <w:top w:w="0" w:type="dxa"/>
            <w:left w:w="0" w:type="dxa"/>
            <w:bottom w:w="0" w:type="dxa"/>
            <w:right w:w="0" w:type="dxa"/>
          </w:tblCellMar>
        </w:tblPrEx>
        <w:trPr>
          <w:trHeight w:val="1616" w:hRule="atLeast"/>
          <w:jc w:val="center"/>
        </w:trPr>
        <w:tc>
          <w:tcPr>
            <w:tcW w:w="4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14</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临床技能实验教学中心</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工作人员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专业技术</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（1）硕士及以上学历，临床医学等相关专业，年龄一般在40周岁以下。（2）具有医院相关工作经验。</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（1）负责学生临床技能实验课程教学、临床技能考核。（2）负责编写模拟人、标准化病人病例编写和培训。（3）协助模拟教学仪器设备管理和维护工作。（4）完成部门安排的其他工作。</w:t>
            </w:r>
          </w:p>
        </w:tc>
      </w:tr>
      <w:tr>
        <w:tblPrEx>
          <w:tblLayout w:type="fixed"/>
          <w:tblCellMar>
            <w:top w:w="0" w:type="dxa"/>
            <w:left w:w="0" w:type="dxa"/>
            <w:bottom w:w="0" w:type="dxa"/>
            <w:right w:w="0" w:type="dxa"/>
          </w:tblCellMar>
        </w:tblPrEx>
        <w:trPr>
          <w:trHeight w:val="2330" w:hRule="atLeast"/>
          <w:jc w:val="center"/>
        </w:trPr>
        <w:tc>
          <w:tcPr>
            <w:tcW w:w="4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15</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学科规划处</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工作人员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管理</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2</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（1）硕士及以上学位，医学、公共卫生、生物医药等相关专业。（2）具有较强的综合事务管理、逻辑分析、组织协调及文字处理能力。</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协助拟写制定“双一流”、“高水平地方高校”等重点项目的规划，制定相应的管理制度和规章。（2）协助完成“双一流”、“高水平地方高校”等重点项目的校内立项审查、专家论证等工作。（3）协助做好其他新重点项目的立项、建设与管理工作。（4）完成部门安排的其他工作。</w:t>
            </w:r>
          </w:p>
        </w:tc>
      </w:tr>
      <w:tr>
        <w:tblPrEx>
          <w:tblLayout w:type="fixed"/>
          <w:tblCellMar>
            <w:top w:w="0" w:type="dxa"/>
            <w:left w:w="0" w:type="dxa"/>
            <w:bottom w:w="0" w:type="dxa"/>
            <w:right w:w="0" w:type="dxa"/>
          </w:tblCellMar>
        </w:tblPrEx>
        <w:trPr>
          <w:trHeight w:val="1973" w:hRule="atLeast"/>
          <w:jc w:val="center"/>
        </w:trPr>
        <w:tc>
          <w:tcPr>
            <w:tcW w:w="4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16</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科技处</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工作人员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管理</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医学、法学、管理学等相关专业，年龄一般在35周岁以下。（2）有一定的科研、知识产权、技术合同相关管理经验，以及科技成果转化实务操作和谈判能力。（3）有相关工作经历者优先考虑。</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（1）协助推动技术转化的挖掘、筛选和评议等工作，培育重大成果转化。（2）指导和监管转化项目的运营和实践，包括：技术推介、商业谈判、合同管理等。(3) 完成部门安排的其他工作。</w:t>
            </w:r>
          </w:p>
        </w:tc>
      </w:tr>
      <w:tr>
        <w:tblPrEx>
          <w:tblLayout w:type="fixed"/>
          <w:tblCellMar>
            <w:top w:w="0" w:type="dxa"/>
            <w:left w:w="0" w:type="dxa"/>
            <w:bottom w:w="0" w:type="dxa"/>
            <w:right w:w="0" w:type="dxa"/>
          </w:tblCellMar>
        </w:tblPrEx>
        <w:trPr>
          <w:trHeight w:val="1438" w:hRule="atLeast"/>
          <w:jc w:val="center"/>
        </w:trPr>
        <w:tc>
          <w:tcPr>
            <w:tcW w:w="4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17</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人事处</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工作人员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管理</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（1）硕士及以上学位，医学、生物学、管理学等相关专业，中共党员，年龄一般在35周岁以下。（2）具备较强的交流沟通、组织协调和文字处理能力。</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（1）负责医学院博士后流动站管理工作。（2）负责博士后日常事务。（3）协助完成高层次人才项目申报工作。（4）完成部门安排的其他工作。</w:t>
            </w:r>
          </w:p>
        </w:tc>
      </w:tr>
      <w:tr>
        <w:tblPrEx>
          <w:tblLayout w:type="fixed"/>
          <w:tblCellMar>
            <w:top w:w="0" w:type="dxa"/>
            <w:left w:w="0" w:type="dxa"/>
            <w:bottom w:w="0" w:type="dxa"/>
            <w:right w:w="0" w:type="dxa"/>
          </w:tblCellMar>
        </w:tblPrEx>
        <w:trPr>
          <w:trHeight w:val="2330" w:hRule="atLeast"/>
          <w:jc w:val="center"/>
        </w:trPr>
        <w:tc>
          <w:tcPr>
            <w:tcW w:w="4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18</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资产管理处</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工作人员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管理</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（1）硕士及以上学位，工程建设类相关专业，年龄一般在35周岁以下（特别优秀者适当放宽）。（2）有较强文字组织、语言表达及组织协调能力。（3）有相关工作经历者优先考虑。</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参与基建修缮工程项目施工建设的全过程管理。（2）负责基建工程项目现场配套工作及开工前期准备工作。（3）负责工程建设各阶段施工资料收集、文字记录汇总及工程总结等工作。（4）负责基建修缮工程项目的竣工验收及交付使用等相关工作。（5）完成部门安排的其他工作。</w:t>
            </w:r>
          </w:p>
        </w:tc>
      </w:tr>
      <w:tr>
        <w:tblPrEx>
          <w:tblLayout w:type="fixed"/>
          <w:tblCellMar>
            <w:top w:w="0" w:type="dxa"/>
            <w:left w:w="0" w:type="dxa"/>
            <w:bottom w:w="0" w:type="dxa"/>
            <w:right w:w="0" w:type="dxa"/>
          </w:tblCellMar>
        </w:tblPrEx>
        <w:trPr>
          <w:trHeight w:val="2151" w:hRule="atLeast"/>
          <w:jc w:val="center"/>
        </w:trPr>
        <w:tc>
          <w:tcPr>
            <w:tcW w:w="4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19</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浦东校区工程项目建设办公室</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工作人员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管理</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2</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工程类相关专业，年龄一般在35周岁以下（特别优秀者适当放宽）。（2）有较强文字组织、语言表达及组织协调能力。（3）能灵活运用信息化手段做好档案的规范化管理。（4）熟悉工程建设项目的相关工作规定、要求及流程。</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负责做好建设项目的辅助管理工作；做好各类文件资料的档案管理工作。（2）负责日常财务与资产管理工作；协助做好院内外的协调与联络工作。（3）协助开展建设项目现场管理相关工作。（4）对项目建设工作情况进行综合汇总，撰写汇报材料，定期报送项目进展情况。（5）完成部门安排的其他工作。</w:t>
            </w:r>
          </w:p>
        </w:tc>
      </w:tr>
      <w:tr>
        <w:tblPrEx>
          <w:tblLayout w:type="fixed"/>
          <w:tblCellMar>
            <w:top w:w="0" w:type="dxa"/>
            <w:left w:w="0" w:type="dxa"/>
            <w:bottom w:w="0" w:type="dxa"/>
            <w:right w:w="0" w:type="dxa"/>
          </w:tblCellMar>
        </w:tblPrEx>
        <w:trPr>
          <w:trHeight w:val="1616" w:hRule="atLeast"/>
          <w:jc w:val="center"/>
        </w:trPr>
        <w:tc>
          <w:tcPr>
            <w:tcW w:w="456"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20</w:t>
            </w:r>
          </w:p>
        </w:tc>
        <w:tc>
          <w:tcPr>
            <w:tcW w:w="93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武装保卫（部）处</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工作人员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管理</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（1）硕士及以上学位，管理学等专业，中共党员，年龄一般在35周岁以下。（2）具有较强的组织协调和文字表达能力。</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（1）协助处领导负责日常管理工作、做好对外联络和对内对外的协调工作。（2）负责文件的收发、传阅、催办、归档等工作。（3）负责部门值班安排、考勤和考核工作。（4）完成部门安排的其他工作。</w:t>
            </w:r>
          </w:p>
        </w:tc>
      </w:tr>
      <w:tr>
        <w:tblPrEx>
          <w:tblLayout w:type="fixed"/>
          <w:tblCellMar>
            <w:top w:w="0" w:type="dxa"/>
            <w:left w:w="0" w:type="dxa"/>
            <w:bottom w:w="0" w:type="dxa"/>
            <w:right w:w="0" w:type="dxa"/>
          </w:tblCellMar>
        </w:tblPrEx>
        <w:trPr>
          <w:trHeight w:val="1616" w:hRule="atLeast"/>
          <w:jc w:val="center"/>
        </w:trPr>
        <w:tc>
          <w:tcPr>
            <w:tcW w:w="45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21</w:t>
            </w:r>
          </w:p>
        </w:tc>
        <w:tc>
          <w:tcPr>
            <w:tcW w:w="936"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后勤实业发展中心</w:t>
            </w: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绿化管理员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管理</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（1）本科及以上学历，园林等相关专业，年龄一般在35周岁以下(特别优秀者适当放宽）。（2）了解绿化工程管理的相关法律法规。（3）有相关管理工作经验者优先考虑。</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（1）负责全院的绿化养护和日常管理工作。（2）负责更换绿植的兼管、验收工作，并向施工单位及时提出建议和整改意见。（3）负责室内绿植租摆管理。（4）完成部门安排的其他工作。</w:t>
            </w:r>
          </w:p>
        </w:tc>
      </w:tr>
      <w:tr>
        <w:tblPrEx>
          <w:tblLayout w:type="fixed"/>
          <w:tblCellMar>
            <w:top w:w="0" w:type="dxa"/>
            <w:left w:w="0" w:type="dxa"/>
            <w:bottom w:w="0" w:type="dxa"/>
            <w:right w:w="0" w:type="dxa"/>
          </w:tblCellMar>
        </w:tblPrEx>
        <w:trPr>
          <w:trHeight w:val="1795" w:hRule="atLeast"/>
          <w:jc w:val="center"/>
        </w:trPr>
        <w:tc>
          <w:tcPr>
            <w:tcW w:w="4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93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物业工程管理员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管理</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（1）本科及以上学历，物业管理等相关专业，年龄一般在35周岁以下(特别优秀者适当放宽）。（2）了解工程管理的相关法律法规，有一定的行政管理工作经验。（3）有相关管理工作经验者优先考虑。</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负责科研、教学楼物业工程部的管理工作，负责电力、电梯、空调、给排水及消防监控的运行管理和维修、维护保养。（2）负责大楼室内公共设施，设备的维修及外包工程的监管工作。（3）完成部门安排的其他工作。</w:t>
            </w:r>
          </w:p>
        </w:tc>
      </w:tr>
      <w:tr>
        <w:tblPrEx>
          <w:tblLayout w:type="fixed"/>
          <w:tblCellMar>
            <w:top w:w="0" w:type="dxa"/>
            <w:left w:w="0" w:type="dxa"/>
            <w:bottom w:w="0" w:type="dxa"/>
            <w:right w:w="0" w:type="dxa"/>
          </w:tblCellMar>
        </w:tblPrEx>
        <w:trPr>
          <w:trHeight w:val="1450" w:hRule="atLeast"/>
          <w:jc w:val="center"/>
        </w:trPr>
        <w:tc>
          <w:tcPr>
            <w:tcW w:w="45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93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宋体"/>
                <w:sz w:val="24"/>
                <w:szCs w:val="24"/>
              </w:rPr>
            </w:pPr>
          </w:p>
        </w:tc>
        <w:tc>
          <w:tcPr>
            <w:tcW w:w="141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餐饮管理员</w:t>
            </w:r>
          </w:p>
        </w:tc>
        <w:tc>
          <w:tcPr>
            <w:tcW w:w="49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管理</w:t>
            </w:r>
          </w:p>
        </w:tc>
        <w:tc>
          <w:tcPr>
            <w:tcW w:w="45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center"/>
              <w:rPr>
                <w:color w:val="333333"/>
              </w:rPr>
            </w:pPr>
            <w:r>
              <w:rPr>
                <w:rFonts w:hint="eastAsia" w:ascii="宋体" w:hAnsi="宋体" w:eastAsia="宋体" w:cs="宋体"/>
                <w:color w:val="000000"/>
                <w:bdr w:val="none" w:color="auto" w:sz="0" w:space="0"/>
              </w:rPr>
              <w:t>1</w:t>
            </w:r>
          </w:p>
        </w:tc>
        <w:tc>
          <w:tcPr>
            <w:tcW w:w="2135"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（1）本科及以上学历，食品安全等相关专业，年龄一般在35周岁以下(特别优秀者适当放宽）。（2）熟悉高校餐饮方面各项规章制度及相关政策。（3）有相关管理工作经验者优先考虑。</w:t>
            </w:r>
          </w:p>
        </w:tc>
        <w:tc>
          <w:tcPr>
            <w:tcW w:w="23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color w:val="333333"/>
              </w:rPr>
            </w:pPr>
            <w:r>
              <w:rPr>
                <w:rFonts w:hint="eastAsia" w:ascii="宋体" w:hAnsi="宋体" w:eastAsia="宋体" w:cs="宋体"/>
                <w:color w:val="000000"/>
                <w:bdr w:val="none" w:color="auto" w:sz="0" w:space="0"/>
              </w:rPr>
              <w:t>（1）协助部门领导制定工作计划并落实、督促并检查中心人员执行各项规章制度。（2）协助制定食品从业人员进行各项专业培训、文化学习及技术考核计划并落实。（3）协助部门领导完成食品安全相关政策及细则并落实。（4）完成部门安排的其他工作。</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42EA4"/>
    <w:rsid w:val="4497770A"/>
    <w:rsid w:val="65042E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2018-12-24T11:47:00Z</dcterms:created>
  <dc:creator>水无鱼</dc:creator>
  <cp:lastModifiedBy>水无鱼</cp:lastModifiedBy>
  <dcterms:modified xsi:type="dcterms:W3CDTF">2018-12-24T12:23:26Z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