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26" w:rsidRPr="00D62E42" w:rsidRDefault="003B1F26" w:rsidP="003B1F26">
      <w:pPr>
        <w:spacing w:line="1000" w:lineRule="exact"/>
        <w:jc w:val="left"/>
        <w:rPr>
          <w:rFonts w:ascii="方正小标宋简体" w:eastAsia="方正小标宋简体" w:cs="方正小标宋简体"/>
          <w:color w:val="FF0000"/>
          <w:w w:val="61"/>
          <w:sz w:val="80"/>
          <w:szCs w:val="80"/>
        </w:rPr>
      </w:pPr>
      <w:r w:rsidRPr="00D62E42">
        <w:rPr>
          <w:rFonts w:ascii="方正小标宋简体" w:eastAsia="方正小标宋简体" w:cs="方正小标宋简体" w:hint="eastAsia"/>
          <w:color w:val="FF0000"/>
          <w:w w:val="61"/>
          <w:sz w:val="80"/>
          <w:szCs w:val="80"/>
        </w:rPr>
        <w:t>无锡市人才工作领导小组办公室</w:t>
      </w:r>
    </w:p>
    <w:p w:rsidR="003B1F26" w:rsidRPr="00515537" w:rsidRDefault="00BB55D6" w:rsidP="003B1F26">
      <w:pPr>
        <w:spacing w:line="1000" w:lineRule="exact"/>
        <w:jc w:val="left"/>
        <w:rPr>
          <w:rFonts w:ascii="方正小标宋简体" w:eastAsia="方正小标宋简体" w:cs="方正小标宋简体"/>
          <w:color w:val="FF0000"/>
          <w:spacing w:val="300"/>
          <w:w w:val="80"/>
          <w:sz w:val="80"/>
          <w:szCs w:val="80"/>
        </w:rPr>
      </w:pPr>
      <w:r>
        <w:rPr>
          <w:rFonts w:ascii="方正小标宋简体" w:eastAsia="方正小标宋简体" w:cs="方正小标宋简体"/>
          <w:noProof/>
          <w:color w:val="FF0000"/>
          <w:w w:val="66"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351.75pt;margin-top:7.6pt;width:99pt;height:7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" o:allowoverlap="f" stroked="f">
            <v:textbox>
              <w:txbxContent>
                <w:p w:rsidR="003B1F26" w:rsidRPr="001A18AA" w:rsidRDefault="003B1F26" w:rsidP="003B1F26">
                  <w:pPr>
                    <w:rPr>
                      <w:color w:val="FF0000"/>
                      <w:sz w:val="84"/>
                      <w:szCs w:val="84"/>
                    </w:rPr>
                  </w:pPr>
                  <w:r w:rsidRPr="001A18AA">
                    <w:rPr>
                      <w:rFonts w:ascii="方正小标宋简体" w:eastAsia="方正小标宋简体" w:hint="eastAsia"/>
                      <w:color w:val="FF0000"/>
                      <w:kern w:val="0"/>
                      <w:sz w:val="84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 w:rsidR="003B1F26" w:rsidRPr="003B1F26">
        <w:rPr>
          <w:rFonts w:ascii="方正小标宋简体" w:eastAsia="方正小标宋简体" w:cs="方正小标宋简体" w:hint="eastAsia"/>
          <w:color w:val="FF0000"/>
          <w:spacing w:val="300"/>
          <w:w w:val="80"/>
          <w:sz w:val="80"/>
          <w:szCs w:val="80"/>
        </w:rPr>
        <w:t>无锡市财政局</w:t>
      </w:r>
    </w:p>
    <w:p w:rsidR="003B1F26" w:rsidRPr="00D62E42" w:rsidRDefault="003B1F26" w:rsidP="003B1F26">
      <w:pPr>
        <w:spacing w:line="1000" w:lineRule="exact"/>
        <w:jc w:val="left"/>
        <w:rPr>
          <w:rFonts w:ascii="方正小标宋简体" w:eastAsia="方正小标宋简体" w:cs="方正小标宋简体"/>
          <w:color w:val="FF0000"/>
          <w:w w:val="80"/>
          <w:sz w:val="80"/>
          <w:szCs w:val="80"/>
        </w:rPr>
      </w:pPr>
      <w:r w:rsidRPr="00D62E42">
        <w:rPr>
          <w:rFonts w:ascii="方正小标宋简体" w:eastAsia="方正小标宋简体" w:cs="方正小标宋简体" w:hint="eastAsia"/>
          <w:noProof/>
          <w:color w:val="FF0000"/>
          <w:w w:val="66"/>
          <w:sz w:val="80"/>
          <w:szCs w:val="80"/>
        </w:rPr>
        <w:t>无锡市人力资源和社会保障局</w:t>
      </w:r>
    </w:p>
    <w:p w:rsidR="003B1F26" w:rsidRPr="00D62E42" w:rsidRDefault="003B1F26" w:rsidP="003B1F26">
      <w:pPr>
        <w:spacing w:line="1000" w:lineRule="exact"/>
        <w:jc w:val="left"/>
        <w:rPr>
          <w:rFonts w:ascii="方正小标宋简体" w:eastAsia="方正小标宋简体" w:cs="方正小标宋简体"/>
          <w:color w:val="FF0000"/>
          <w:spacing w:val="300"/>
          <w:w w:val="80"/>
          <w:sz w:val="80"/>
          <w:szCs w:val="80"/>
        </w:rPr>
      </w:pPr>
      <w:r w:rsidRPr="00D62E42">
        <w:rPr>
          <w:rFonts w:ascii="方正小标宋简体" w:eastAsia="方正小标宋简体" w:cs="方正小标宋简体" w:hint="eastAsia"/>
          <w:color w:val="FF0000"/>
          <w:spacing w:val="300"/>
          <w:w w:val="80"/>
          <w:sz w:val="80"/>
          <w:szCs w:val="80"/>
        </w:rPr>
        <w:t>无锡市教育局</w:t>
      </w:r>
    </w:p>
    <w:p w:rsidR="003B1F26" w:rsidRDefault="003B1F26" w:rsidP="006D0AA1">
      <w:pPr>
        <w:spacing w:line="200" w:lineRule="exact"/>
        <w:jc w:val="center"/>
        <w:rPr>
          <w:rFonts w:eastAsia="仿宋_GB2312"/>
          <w:sz w:val="32"/>
          <w:szCs w:val="32"/>
        </w:rPr>
      </w:pPr>
    </w:p>
    <w:p w:rsidR="003B1F26" w:rsidRDefault="003B1F26" w:rsidP="003B1F26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锡</w:t>
      </w:r>
      <w:r>
        <w:rPr>
          <w:rFonts w:eastAsia="仿宋_GB2312" w:hint="eastAsia"/>
          <w:sz w:val="32"/>
          <w:szCs w:val="32"/>
        </w:rPr>
        <w:t>教人</w:t>
      </w:r>
      <w:r>
        <w:rPr>
          <w:rFonts w:eastAsia="仿宋_GB2312"/>
          <w:sz w:val="32"/>
          <w:szCs w:val="32"/>
        </w:rPr>
        <w:t>〔</w:t>
      </w:r>
      <w:r w:rsidRPr="003B1F26">
        <w:rPr>
          <w:rFonts w:ascii="Tahoma" w:eastAsia="仿宋_GB2312" w:hAnsi="Tahoma"/>
          <w:sz w:val="32"/>
          <w:szCs w:val="32"/>
        </w:rPr>
        <w:t>20</w:t>
      </w:r>
      <w:r w:rsidRPr="003B1F26">
        <w:rPr>
          <w:rFonts w:ascii="Tahoma" w:eastAsia="仿宋_GB2312" w:hAnsi="Tahoma" w:hint="eastAsia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〕</w:t>
      </w:r>
      <w:r w:rsidRPr="003B1F26">
        <w:rPr>
          <w:rFonts w:ascii="Tahoma" w:eastAsia="仿宋_GB2312" w:hAnsi="Tahoma" w:cs="Tahoma"/>
          <w:sz w:val="32"/>
          <w:szCs w:val="32"/>
        </w:rPr>
        <w:t>322</w:t>
      </w:r>
      <w:r>
        <w:rPr>
          <w:rFonts w:eastAsia="仿宋_GB2312"/>
          <w:sz w:val="32"/>
          <w:szCs w:val="32"/>
        </w:rPr>
        <w:t>号</w:t>
      </w:r>
    </w:p>
    <w:p w:rsidR="003B1F26" w:rsidRDefault="00BB55D6" w:rsidP="003B1F26">
      <w:pPr>
        <w:pStyle w:val="a7"/>
        <w:spacing w:line="56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noProof/>
        </w:rPr>
        <w:pict>
          <v:line id="直接连接符 1" o:spid="_x0000_s1027" style="position:absolute;left:0;text-align:left;z-index:251660288;visibility:visible" from="0,7.8pt" to="440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" strokecolor="red" strokeweight="1.5pt"/>
        </w:pict>
      </w:r>
    </w:p>
    <w:p w:rsidR="00681B8F" w:rsidRPr="00D62E42" w:rsidRDefault="00384859" w:rsidP="00D62E42">
      <w:pPr>
        <w:spacing w:line="5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D62E42">
        <w:rPr>
          <w:rFonts w:ascii="方正小标宋简体" w:eastAsia="方正小标宋简体" w:hAnsiTheme="majorEastAsia" w:hint="eastAsia"/>
          <w:sz w:val="44"/>
          <w:szCs w:val="44"/>
        </w:rPr>
        <w:t>关于印发</w:t>
      </w:r>
      <w:proofErr w:type="gramStart"/>
      <w:r w:rsidRPr="00D62E42">
        <w:rPr>
          <w:rFonts w:ascii="方正小标宋简体" w:eastAsia="方正小标宋简体" w:hAnsiTheme="majorEastAsia" w:hint="eastAsia"/>
          <w:sz w:val="44"/>
          <w:szCs w:val="44"/>
        </w:rPr>
        <w:t>《</w:t>
      </w:r>
      <w:proofErr w:type="gramEnd"/>
      <w:r w:rsidRPr="00D62E42">
        <w:rPr>
          <w:rFonts w:ascii="方正小标宋简体" w:eastAsia="方正小标宋简体" w:hAnsiTheme="majorEastAsia" w:hint="eastAsia"/>
          <w:sz w:val="44"/>
          <w:szCs w:val="44"/>
        </w:rPr>
        <w:t>太湖教育人才计划</w:t>
      </w:r>
    </w:p>
    <w:p w:rsidR="00384859" w:rsidRPr="00D62E42" w:rsidRDefault="00384859" w:rsidP="00D62E42">
      <w:pPr>
        <w:spacing w:line="5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D62E42">
        <w:rPr>
          <w:rFonts w:ascii="方正小标宋简体" w:eastAsia="方正小标宋简体" w:hAnsiTheme="majorEastAsia" w:hint="eastAsia"/>
          <w:sz w:val="44"/>
          <w:szCs w:val="44"/>
        </w:rPr>
        <w:t>实施办法</w:t>
      </w:r>
      <w:proofErr w:type="gramStart"/>
      <w:r w:rsidRPr="00D62E42">
        <w:rPr>
          <w:rFonts w:ascii="方正小标宋简体" w:eastAsia="方正小标宋简体" w:hAnsiTheme="majorEastAsia" w:hint="eastAsia"/>
          <w:sz w:val="44"/>
          <w:szCs w:val="44"/>
        </w:rPr>
        <w:t>》</w:t>
      </w:r>
      <w:proofErr w:type="gramEnd"/>
      <w:r w:rsidRPr="00D62E42">
        <w:rPr>
          <w:rFonts w:ascii="方正小标宋简体" w:eastAsia="方正小标宋简体" w:hAnsiTheme="majorEastAsia" w:hint="eastAsia"/>
          <w:sz w:val="44"/>
          <w:szCs w:val="44"/>
        </w:rPr>
        <w:t>的通知</w:t>
      </w:r>
    </w:p>
    <w:p w:rsidR="00384859" w:rsidRDefault="00384859" w:rsidP="00D62E42">
      <w:pPr>
        <w:spacing w:line="4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81B8F" w:rsidRPr="003B1F26" w:rsidRDefault="00681B8F" w:rsidP="006D0AA1">
      <w:pPr>
        <w:widowControl/>
        <w:spacing w:line="58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  <w:r w:rsidRPr="003B1F26">
        <w:rPr>
          <w:rFonts w:ascii="仿宋" w:eastAsia="仿宋_GB2312" w:hAnsi="仿宋" w:cs="宋体"/>
          <w:kern w:val="0"/>
          <w:sz w:val="32"/>
          <w:szCs w:val="32"/>
        </w:rPr>
        <w:t>各市（县）区人才工作领导小组办公室、财政局、</w:t>
      </w:r>
      <w:proofErr w:type="gramStart"/>
      <w:r w:rsidRPr="003B1F26">
        <w:rPr>
          <w:rFonts w:ascii="仿宋" w:eastAsia="仿宋_GB2312" w:hAnsi="仿宋" w:cs="宋体"/>
          <w:kern w:val="0"/>
          <w:sz w:val="32"/>
          <w:szCs w:val="32"/>
        </w:rPr>
        <w:t>人社局</w:t>
      </w:r>
      <w:proofErr w:type="gramEnd"/>
      <w:r w:rsidRPr="003B1F26">
        <w:rPr>
          <w:rFonts w:ascii="仿宋" w:eastAsia="仿宋_GB2312" w:hAnsi="仿宋" w:cs="宋体"/>
          <w:kern w:val="0"/>
          <w:sz w:val="32"/>
          <w:szCs w:val="32"/>
        </w:rPr>
        <w:t>、教育局，各直属院校、有关事业单位</w:t>
      </w: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>：</w:t>
      </w:r>
    </w:p>
    <w:p w:rsidR="00681B8F" w:rsidRPr="006D0AA1" w:rsidRDefault="00681B8F" w:rsidP="006D0AA1">
      <w:pPr>
        <w:widowControl/>
        <w:spacing w:line="58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 xml:space="preserve">    </w:t>
      </w:r>
      <w:r w:rsidRPr="006D0AA1">
        <w:rPr>
          <w:rFonts w:ascii="仿宋" w:eastAsia="仿宋_GB2312" w:hAnsi="仿宋" w:cs="宋体" w:hint="eastAsia"/>
          <w:kern w:val="0"/>
          <w:sz w:val="32"/>
          <w:szCs w:val="32"/>
        </w:rPr>
        <w:t>现将《太湖教育人才计划实施办法》印发给你们，请遵照执行。</w:t>
      </w:r>
    </w:p>
    <w:p w:rsidR="00681B8F" w:rsidRPr="003B1F26" w:rsidRDefault="00681B8F" w:rsidP="006D0AA1">
      <w:pPr>
        <w:widowControl/>
        <w:spacing w:line="58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</w:p>
    <w:p w:rsidR="00681B8F" w:rsidRPr="003B1F26" w:rsidRDefault="00681B8F" w:rsidP="006D0AA1">
      <w:pPr>
        <w:widowControl/>
        <w:spacing w:line="580" w:lineRule="exact"/>
        <w:ind w:firstLineChars="100" w:firstLine="320"/>
        <w:jc w:val="left"/>
        <w:rPr>
          <w:rFonts w:ascii="仿宋" w:eastAsia="仿宋_GB2312" w:hAnsi="仿宋" w:cs="宋体"/>
          <w:kern w:val="0"/>
          <w:sz w:val="32"/>
          <w:szCs w:val="32"/>
        </w:rPr>
      </w:pP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>无锡市人才工作领导小组办公室</w:t>
      </w: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 xml:space="preserve">        </w:t>
      </w: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>无锡市财政局</w:t>
      </w:r>
    </w:p>
    <w:p w:rsidR="00681B8F" w:rsidRDefault="00681B8F" w:rsidP="006D0AA1">
      <w:pPr>
        <w:widowControl/>
        <w:spacing w:line="58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</w:p>
    <w:p w:rsidR="003B1F26" w:rsidRDefault="003B1F26" w:rsidP="006D0AA1">
      <w:pPr>
        <w:widowControl/>
        <w:spacing w:line="58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</w:p>
    <w:p w:rsidR="003B1F26" w:rsidRPr="003B1F26" w:rsidRDefault="003B1F26" w:rsidP="006D0AA1">
      <w:pPr>
        <w:widowControl/>
        <w:spacing w:line="58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</w:p>
    <w:p w:rsidR="00681B8F" w:rsidRPr="003B1F26" w:rsidRDefault="00677332" w:rsidP="006D0AA1">
      <w:pPr>
        <w:widowControl/>
        <w:spacing w:line="54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  <w:r>
        <w:rPr>
          <w:rFonts w:ascii="仿宋" w:eastAsia="仿宋_GB2312" w:hAnsi="仿宋" w:cs="宋体" w:hint="eastAsia"/>
          <w:kern w:val="0"/>
          <w:sz w:val="32"/>
          <w:szCs w:val="32"/>
        </w:rPr>
        <w:t xml:space="preserve">  </w:t>
      </w:r>
      <w:r w:rsidR="00681B8F" w:rsidRPr="003B1F26">
        <w:rPr>
          <w:rFonts w:ascii="仿宋" w:eastAsia="仿宋_GB2312" w:hAnsi="仿宋" w:cs="宋体" w:hint="eastAsia"/>
          <w:kern w:val="0"/>
          <w:sz w:val="32"/>
          <w:szCs w:val="32"/>
        </w:rPr>
        <w:t>无锡市人力资源和社会保障局</w:t>
      </w:r>
      <w:r w:rsidR="00681B8F" w:rsidRPr="003B1F26">
        <w:rPr>
          <w:rFonts w:ascii="仿宋" w:eastAsia="仿宋_GB2312" w:hAnsi="仿宋" w:cs="宋体" w:hint="eastAsia"/>
          <w:kern w:val="0"/>
          <w:sz w:val="32"/>
          <w:szCs w:val="32"/>
        </w:rPr>
        <w:t xml:space="preserve">          </w:t>
      </w:r>
      <w:r w:rsidR="00681B8F" w:rsidRPr="003B1F26">
        <w:rPr>
          <w:rFonts w:ascii="仿宋" w:eastAsia="仿宋_GB2312" w:hAnsi="仿宋" w:cs="宋体" w:hint="eastAsia"/>
          <w:kern w:val="0"/>
          <w:sz w:val="32"/>
          <w:szCs w:val="32"/>
        </w:rPr>
        <w:t>无锡市教育局</w:t>
      </w:r>
    </w:p>
    <w:p w:rsidR="00681B8F" w:rsidRPr="003B1F26" w:rsidRDefault="00681B8F" w:rsidP="006D0AA1">
      <w:pPr>
        <w:widowControl/>
        <w:spacing w:line="540" w:lineRule="exact"/>
        <w:jc w:val="left"/>
        <w:rPr>
          <w:rFonts w:ascii="仿宋" w:eastAsia="仿宋_GB2312" w:hAnsi="仿宋" w:cs="宋体"/>
          <w:kern w:val="0"/>
          <w:sz w:val="32"/>
          <w:szCs w:val="32"/>
        </w:rPr>
      </w:pP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 xml:space="preserve">                                    </w:t>
      </w:r>
      <w:r w:rsidRPr="003B1F26">
        <w:rPr>
          <w:rFonts w:ascii="Tahoma" w:eastAsia="仿宋_GB2312" w:hAnsi="Tahoma" w:cs="宋体" w:hint="eastAsia"/>
          <w:kern w:val="0"/>
          <w:sz w:val="32"/>
          <w:szCs w:val="32"/>
        </w:rPr>
        <w:t>2017</w:t>
      </w: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>年</w:t>
      </w:r>
      <w:r w:rsidRPr="003B1F26">
        <w:rPr>
          <w:rFonts w:ascii="Tahoma" w:eastAsia="仿宋_GB2312" w:hAnsi="Tahoma" w:cs="宋体" w:hint="eastAsia"/>
          <w:kern w:val="0"/>
          <w:sz w:val="32"/>
          <w:szCs w:val="32"/>
        </w:rPr>
        <w:t>12</w:t>
      </w: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>月</w:t>
      </w:r>
      <w:r w:rsidRPr="003B1F26">
        <w:rPr>
          <w:rFonts w:ascii="Tahoma" w:eastAsia="仿宋_GB2312" w:hAnsi="Tahoma" w:cs="宋体" w:hint="eastAsia"/>
          <w:kern w:val="0"/>
          <w:sz w:val="32"/>
          <w:szCs w:val="32"/>
        </w:rPr>
        <w:t>25</w:t>
      </w:r>
      <w:r w:rsidRPr="003B1F26">
        <w:rPr>
          <w:rFonts w:ascii="仿宋" w:eastAsia="仿宋_GB2312" w:hAnsi="仿宋" w:cs="宋体" w:hint="eastAsia"/>
          <w:kern w:val="0"/>
          <w:sz w:val="32"/>
          <w:szCs w:val="32"/>
        </w:rPr>
        <w:t>日</w:t>
      </w:r>
    </w:p>
    <w:p w:rsidR="00384859" w:rsidRPr="00D62E42" w:rsidRDefault="00384859" w:rsidP="00D62E42">
      <w:pPr>
        <w:spacing w:line="580" w:lineRule="exact"/>
        <w:jc w:val="left"/>
        <w:rPr>
          <w:rFonts w:ascii="仿宋_GB2312" w:eastAsia="仿宋_GB2312" w:hAnsiTheme="majorEastAsia"/>
          <w:sz w:val="32"/>
          <w:szCs w:val="32"/>
        </w:rPr>
      </w:pPr>
    </w:p>
    <w:p w:rsidR="00681B8F" w:rsidRDefault="00681B8F" w:rsidP="00D62E42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00519" w:rsidRPr="00D62E42" w:rsidRDefault="00600519" w:rsidP="00D62E42">
      <w:pPr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D62E42">
        <w:rPr>
          <w:rFonts w:ascii="方正小标宋简体" w:eastAsia="方正小标宋简体" w:hAnsiTheme="majorEastAsia" w:hint="eastAsia"/>
          <w:sz w:val="44"/>
          <w:szCs w:val="44"/>
        </w:rPr>
        <w:t>太湖教育人才计划实施办法</w:t>
      </w:r>
    </w:p>
    <w:p w:rsidR="00600519" w:rsidRPr="003B1F26" w:rsidRDefault="00600519" w:rsidP="00D62E42">
      <w:pPr>
        <w:spacing w:line="580" w:lineRule="exact"/>
        <w:rPr>
          <w:rFonts w:ascii="仿宋" w:eastAsia="仿宋_GB2312" w:hAnsi="仿宋"/>
          <w:sz w:val="32"/>
          <w:szCs w:val="32"/>
        </w:rPr>
      </w:pPr>
    </w:p>
    <w:p w:rsidR="00781CD4" w:rsidRPr="00781CD4" w:rsidRDefault="00781CD4" w:rsidP="00D62E42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781CD4">
        <w:rPr>
          <w:rFonts w:ascii="黑体" w:eastAsia="黑体" w:hAnsi="黑体" w:hint="eastAsia"/>
          <w:sz w:val="32"/>
          <w:szCs w:val="32"/>
        </w:rPr>
        <w:t>第一章  总则</w:t>
      </w:r>
    </w:p>
    <w:p w:rsidR="00600519" w:rsidRPr="003B1F26" w:rsidRDefault="00781CD4" w:rsidP="00D62E42">
      <w:pPr>
        <w:spacing w:line="58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3B1F26">
        <w:rPr>
          <w:rFonts w:ascii="仿宋" w:eastAsia="仿宋_GB2312" w:hAnsi="仿宋" w:hint="eastAsia"/>
          <w:sz w:val="32"/>
          <w:szCs w:val="32"/>
        </w:rPr>
        <w:t>第一条</w:t>
      </w:r>
      <w:r w:rsidRPr="003B1F26">
        <w:rPr>
          <w:rFonts w:ascii="仿宋" w:eastAsia="仿宋_GB2312" w:hAnsi="仿宋" w:hint="eastAsia"/>
          <w:sz w:val="32"/>
          <w:szCs w:val="32"/>
        </w:rPr>
        <w:t xml:space="preserve">  </w:t>
      </w:r>
      <w:r w:rsidR="00600519" w:rsidRPr="003B1F26">
        <w:rPr>
          <w:rFonts w:ascii="仿宋" w:eastAsia="仿宋_GB2312" w:hAnsi="仿宋" w:hint="eastAsia"/>
          <w:sz w:val="32"/>
          <w:szCs w:val="32"/>
        </w:rPr>
        <w:t>为加强教育人才队伍建设，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提升无锡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教育发展水平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，</w:t>
      </w:r>
      <w:r w:rsidR="00600519" w:rsidRPr="003B1F26">
        <w:rPr>
          <w:rFonts w:ascii="仿宋" w:eastAsia="仿宋_GB2312" w:hAnsi="仿宋" w:hint="eastAsia"/>
          <w:sz w:val="32"/>
          <w:szCs w:val="32"/>
        </w:rPr>
        <w:t>根据市委市政府《关于实施“太湖人才计划”打造现代产业发展新高地的意见》</w:t>
      </w:r>
      <w:r w:rsidR="00600519" w:rsidRPr="003B1F26">
        <w:rPr>
          <w:rFonts w:ascii="仿宋" w:eastAsia="仿宋_GB2312" w:hAnsi="仿宋"/>
          <w:sz w:val="32"/>
          <w:szCs w:val="32"/>
        </w:rPr>
        <w:t>（</w:t>
      </w:r>
      <w:proofErr w:type="gramStart"/>
      <w:r w:rsidR="00600519" w:rsidRPr="003B1F26">
        <w:rPr>
          <w:rFonts w:ascii="仿宋" w:eastAsia="仿宋_GB2312" w:hAnsi="仿宋" w:hint="eastAsia"/>
          <w:sz w:val="32"/>
          <w:szCs w:val="32"/>
        </w:rPr>
        <w:t>锡委发</w:t>
      </w:r>
      <w:proofErr w:type="gramEnd"/>
      <w:r w:rsidR="003B1F26">
        <w:rPr>
          <w:rFonts w:eastAsia="仿宋_GB2312"/>
          <w:sz w:val="32"/>
          <w:szCs w:val="32"/>
        </w:rPr>
        <w:t>〔</w:t>
      </w:r>
      <w:r w:rsidR="00600519" w:rsidRPr="003B1F26">
        <w:rPr>
          <w:rFonts w:ascii="Tahoma" w:eastAsia="仿宋_GB2312" w:hAnsi="Tahoma" w:hint="eastAsia"/>
          <w:sz w:val="32"/>
          <w:szCs w:val="32"/>
        </w:rPr>
        <w:t>2016</w:t>
      </w:r>
      <w:r w:rsidR="003B1F26">
        <w:rPr>
          <w:rFonts w:eastAsia="仿宋_GB2312"/>
          <w:sz w:val="32"/>
          <w:szCs w:val="32"/>
        </w:rPr>
        <w:t>〕</w:t>
      </w:r>
      <w:r w:rsidR="00600519" w:rsidRPr="003B1F26">
        <w:rPr>
          <w:rFonts w:ascii="Tahoma" w:eastAsia="仿宋_GB2312" w:hAnsi="Tahoma" w:hint="eastAsia"/>
          <w:sz w:val="32"/>
          <w:szCs w:val="32"/>
        </w:rPr>
        <w:t>8</w:t>
      </w:r>
      <w:r w:rsidR="00600519" w:rsidRPr="003B1F26">
        <w:rPr>
          <w:rFonts w:ascii="仿宋" w:eastAsia="仿宋_GB2312" w:hAnsi="仿宋" w:hint="eastAsia"/>
          <w:sz w:val="32"/>
          <w:szCs w:val="32"/>
        </w:rPr>
        <w:t>号</w:t>
      </w:r>
      <w:r w:rsidR="00600519" w:rsidRPr="003B1F26">
        <w:rPr>
          <w:rFonts w:ascii="仿宋" w:eastAsia="仿宋_GB2312" w:hAnsi="仿宋"/>
          <w:sz w:val="32"/>
          <w:szCs w:val="32"/>
        </w:rPr>
        <w:t>）</w:t>
      </w:r>
      <w:r w:rsidR="00600519" w:rsidRPr="003B1F26">
        <w:rPr>
          <w:rFonts w:ascii="仿宋" w:eastAsia="仿宋_GB2312" w:hAnsi="仿宋" w:hint="eastAsia"/>
          <w:sz w:val="32"/>
          <w:szCs w:val="32"/>
        </w:rPr>
        <w:t>、</w:t>
      </w:r>
      <w:r w:rsidR="00600519" w:rsidRPr="003B1F26">
        <w:rPr>
          <w:rFonts w:ascii="仿宋" w:eastAsia="仿宋_GB2312" w:hAnsi="仿宋"/>
          <w:sz w:val="32"/>
          <w:szCs w:val="32"/>
        </w:rPr>
        <w:t>《</w:t>
      </w:r>
      <w:r w:rsidR="00600519" w:rsidRPr="003B1F26">
        <w:rPr>
          <w:rFonts w:ascii="仿宋" w:eastAsia="仿宋_GB2312" w:hAnsi="仿宋" w:hint="eastAsia"/>
          <w:sz w:val="32"/>
          <w:szCs w:val="32"/>
        </w:rPr>
        <w:t>关于</w:t>
      </w:r>
      <w:r w:rsidR="00600519" w:rsidRPr="003B1F26">
        <w:rPr>
          <w:rFonts w:ascii="仿宋" w:eastAsia="仿宋_GB2312" w:hAnsi="仿宋"/>
          <w:sz w:val="32"/>
          <w:szCs w:val="32"/>
        </w:rPr>
        <w:t>深化</w:t>
      </w:r>
      <w:r w:rsidR="00600519" w:rsidRPr="003B1F26">
        <w:rPr>
          <w:rFonts w:ascii="仿宋" w:eastAsia="仿宋_GB2312" w:hAnsi="仿宋"/>
          <w:sz w:val="32"/>
          <w:szCs w:val="32"/>
        </w:rPr>
        <w:t>“</w:t>
      </w:r>
      <w:r w:rsidR="00600519" w:rsidRPr="003B1F26">
        <w:rPr>
          <w:rFonts w:ascii="仿宋" w:eastAsia="仿宋_GB2312" w:hAnsi="仿宋" w:hint="eastAsia"/>
          <w:sz w:val="32"/>
          <w:szCs w:val="32"/>
        </w:rPr>
        <w:t>太湖人才</w:t>
      </w:r>
      <w:bookmarkStart w:id="0" w:name="_GoBack"/>
      <w:bookmarkEnd w:id="0"/>
      <w:r w:rsidR="00600519" w:rsidRPr="003B1F26">
        <w:rPr>
          <w:rFonts w:ascii="仿宋" w:eastAsia="仿宋_GB2312" w:hAnsi="仿宋"/>
          <w:sz w:val="32"/>
          <w:szCs w:val="32"/>
        </w:rPr>
        <w:t>计划</w:t>
      </w:r>
      <w:r w:rsidR="00600519" w:rsidRPr="003B1F26">
        <w:rPr>
          <w:rFonts w:ascii="仿宋" w:eastAsia="仿宋_GB2312" w:hAnsi="仿宋"/>
          <w:sz w:val="32"/>
          <w:szCs w:val="32"/>
        </w:rPr>
        <w:t>”</w:t>
      </w:r>
      <w:r w:rsidR="00600519" w:rsidRPr="003B1F26">
        <w:rPr>
          <w:rFonts w:ascii="仿宋" w:eastAsia="仿宋_GB2312" w:hAnsi="仿宋" w:hint="eastAsia"/>
          <w:sz w:val="32"/>
          <w:szCs w:val="32"/>
        </w:rPr>
        <w:t>的</w:t>
      </w:r>
      <w:r w:rsidR="00600519" w:rsidRPr="003B1F26">
        <w:rPr>
          <w:rFonts w:ascii="仿宋" w:eastAsia="仿宋_GB2312" w:hAnsi="仿宋"/>
          <w:sz w:val="32"/>
          <w:szCs w:val="32"/>
        </w:rPr>
        <w:t>若干意见》</w:t>
      </w:r>
      <w:r w:rsidR="00600519" w:rsidRPr="003B1F26">
        <w:rPr>
          <w:rFonts w:ascii="仿宋" w:eastAsia="仿宋_GB2312" w:hAnsi="仿宋" w:hint="eastAsia"/>
          <w:sz w:val="32"/>
          <w:szCs w:val="32"/>
        </w:rPr>
        <w:t>（</w:t>
      </w:r>
      <w:proofErr w:type="gramStart"/>
      <w:r w:rsidR="00600519" w:rsidRPr="003B1F26">
        <w:rPr>
          <w:rFonts w:ascii="仿宋" w:eastAsia="仿宋_GB2312" w:hAnsi="仿宋" w:hint="eastAsia"/>
          <w:sz w:val="32"/>
          <w:szCs w:val="32"/>
        </w:rPr>
        <w:t>锡委发</w:t>
      </w:r>
      <w:proofErr w:type="gramEnd"/>
      <w:r w:rsidR="003B1F26">
        <w:rPr>
          <w:rFonts w:eastAsia="仿宋_GB2312"/>
          <w:sz w:val="32"/>
          <w:szCs w:val="32"/>
        </w:rPr>
        <w:t>〔</w:t>
      </w:r>
      <w:r w:rsidR="003B1F26" w:rsidRPr="003B1F26">
        <w:rPr>
          <w:rFonts w:ascii="Tahoma" w:eastAsia="仿宋_GB2312" w:hAnsi="Tahoma"/>
          <w:sz w:val="32"/>
          <w:szCs w:val="32"/>
        </w:rPr>
        <w:t>20</w:t>
      </w:r>
      <w:r w:rsidR="003B1F26" w:rsidRPr="003B1F26">
        <w:rPr>
          <w:rFonts w:ascii="Tahoma" w:eastAsia="仿宋_GB2312" w:hAnsi="Tahoma" w:hint="eastAsia"/>
          <w:sz w:val="32"/>
          <w:szCs w:val="32"/>
        </w:rPr>
        <w:t>17</w:t>
      </w:r>
      <w:r w:rsidR="003B1F26">
        <w:rPr>
          <w:rFonts w:eastAsia="仿宋_GB2312"/>
          <w:sz w:val="32"/>
          <w:szCs w:val="32"/>
        </w:rPr>
        <w:t>〕</w:t>
      </w:r>
      <w:r w:rsidR="00600519" w:rsidRPr="003B1F26">
        <w:rPr>
          <w:rFonts w:ascii="Tahoma" w:eastAsia="仿宋_GB2312" w:hAnsi="Tahoma" w:hint="eastAsia"/>
          <w:sz w:val="32"/>
          <w:szCs w:val="32"/>
        </w:rPr>
        <w:t>40</w:t>
      </w:r>
      <w:r w:rsidR="00FB4A83" w:rsidRPr="003B1F26">
        <w:rPr>
          <w:rFonts w:ascii="仿宋" w:eastAsia="仿宋_GB2312" w:hAnsi="仿宋" w:hint="eastAsia"/>
          <w:sz w:val="32"/>
          <w:szCs w:val="32"/>
        </w:rPr>
        <w:t>号）</w:t>
      </w:r>
      <w:r w:rsidR="00600519" w:rsidRPr="003B1F26">
        <w:rPr>
          <w:rFonts w:ascii="仿宋" w:eastAsia="仿宋_GB2312" w:hAnsi="仿宋" w:hint="eastAsia"/>
          <w:sz w:val="32"/>
          <w:szCs w:val="32"/>
        </w:rPr>
        <w:t>和市</w:t>
      </w:r>
      <w:r w:rsidR="00600519" w:rsidRPr="003B1F26">
        <w:rPr>
          <w:rFonts w:ascii="仿宋" w:eastAsia="仿宋_GB2312" w:hAnsi="仿宋"/>
          <w:sz w:val="32"/>
          <w:szCs w:val="32"/>
        </w:rPr>
        <w:t>人才工作领导小组办公室</w:t>
      </w:r>
      <w:r w:rsidR="00600519" w:rsidRPr="003B1F26">
        <w:rPr>
          <w:rFonts w:ascii="仿宋" w:eastAsia="仿宋_GB2312" w:hAnsi="仿宋" w:hint="eastAsia"/>
          <w:sz w:val="32"/>
          <w:szCs w:val="32"/>
        </w:rPr>
        <w:t>《</w:t>
      </w:r>
      <w:r w:rsidR="00600519" w:rsidRPr="003B1F26">
        <w:rPr>
          <w:rFonts w:ascii="仿宋" w:eastAsia="仿宋_GB2312" w:hAnsi="仿宋"/>
          <w:sz w:val="32"/>
          <w:szCs w:val="32"/>
        </w:rPr>
        <w:t>关于印发</w:t>
      </w:r>
      <w:r w:rsidR="00600519" w:rsidRPr="003B1F26">
        <w:rPr>
          <w:rFonts w:ascii="仿宋" w:eastAsia="仿宋_GB2312" w:hAnsi="仿宋" w:hint="eastAsia"/>
          <w:sz w:val="32"/>
          <w:szCs w:val="32"/>
        </w:rPr>
        <w:t>&lt;</w:t>
      </w:r>
      <w:r w:rsidR="00600519" w:rsidRPr="003B1F26">
        <w:rPr>
          <w:rFonts w:ascii="仿宋" w:eastAsia="仿宋_GB2312" w:hAnsi="仿宋" w:hint="eastAsia"/>
          <w:sz w:val="32"/>
          <w:szCs w:val="32"/>
        </w:rPr>
        <w:t>关于深化</w:t>
      </w:r>
      <w:r w:rsidR="00600519" w:rsidRPr="003B1F26">
        <w:rPr>
          <w:rFonts w:ascii="仿宋" w:eastAsia="仿宋_GB2312" w:hAnsi="仿宋"/>
          <w:sz w:val="32"/>
          <w:szCs w:val="32"/>
        </w:rPr>
        <w:t>“</w:t>
      </w:r>
      <w:r w:rsidR="00600519" w:rsidRPr="003B1F26">
        <w:rPr>
          <w:rFonts w:ascii="仿宋" w:eastAsia="仿宋_GB2312" w:hAnsi="仿宋"/>
          <w:sz w:val="32"/>
          <w:szCs w:val="32"/>
        </w:rPr>
        <w:t>太湖人才计划</w:t>
      </w:r>
      <w:r w:rsidR="00600519" w:rsidRPr="003B1F26">
        <w:rPr>
          <w:rFonts w:ascii="仿宋" w:eastAsia="仿宋_GB2312" w:hAnsi="仿宋"/>
          <w:sz w:val="32"/>
          <w:szCs w:val="32"/>
        </w:rPr>
        <w:t>”</w:t>
      </w:r>
      <w:r w:rsidR="00600519" w:rsidRPr="003B1F26">
        <w:rPr>
          <w:rFonts w:ascii="仿宋" w:eastAsia="仿宋_GB2312" w:hAnsi="仿宋"/>
          <w:sz w:val="32"/>
          <w:szCs w:val="32"/>
        </w:rPr>
        <w:t>的若干意见</w:t>
      </w:r>
      <w:r w:rsidR="00600519" w:rsidRPr="003B1F26">
        <w:rPr>
          <w:rFonts w:ascii="仿宋" w:eastAsia="仿宋_GB2312" w:hAnsi="仿宋" w:hint="eastAsia"/>
          <w:sz w:val="32"/>
          <w:szCs w:val="32"/>
        </w:rPr>
        <w:t>&gt;</w:t>
      </w:r>
      <w:r w:rsidR="00600519" w:rsidRPr="003B1F26">
        <w:rPr>
          <w:rFonts w:ascii="仿宋" w:eastAsia="仿宋_GB2312" w:hAnsi="仿宋" w:hint="eastAsia"/>
          <w:sz w:val="32"/>
          <w:szCs w:val="32"/>
        </w:rPr>
        <w:t>相关</w:t>
      </w:r>
      <w:r w:rsidR="00600519" w:rsidRPr="003B1F26">
        <w:rPr>
          <w:rFonts w:ascii="仿宋" w:eastAsia="仿宋_GB2312" w:hAnsi="仿宋"/>
          <w:sz w:val="32"/>
          <w:szCs w:val="32"/>
        </w:rPr>
        <w:t>实施办法的通知</w:t>
      </w:r>
      <w:r w:rsidR="00600519" w:rsidRPr="003B1F26">
        <w:rPr>
          <w:rFonts w:ascii="仿宋" w:eastAsia="仿宋_GB2312" w:hAnsi="仿宋" w:hint="eastAsia"/>
          <w:sz w:val="32"/>
          <w:szCs w:val="32"/>
        </w:rPr>
        <w:t>》（</w:t>
      </w:r>
      <w:proofErr w:type="gramStart"/>
      <w:r w:rsidR="00600519" w:rsidRPr="003B1F26">
        <w:rPr>
          <w:rFonts w:ascii="仿宋" w:eastAsia="仿宋_GB2312" w:hAnsi="仿宋"/>
          <w:sz w:val="32"/>
          <w:szCs w:val="32"/>
        </w:rPr>
        <w:t>锡人才</w:t>
      </w:r>
      <w:proofErr w:type="gramEnd"/>
      <w:r w:rsidR="00600519" w:rsidRPr="003B1F26">
        <w:rPr>
          <w:rFonts w:ascii="仿宋" w:eastAsia="仿宋_GB2312" w:hAnsi="仿宋"/>
          <w:sz w:val="32"/>
          <w:szCs w:val="32"/>
        </w:rPr>
        <w:t>办</w:t>
      </w:r>
      <w:r w:rsidR="003B1F26">
        <w:rPr>
          <w:rFonts w:eastAsia="仿宋_GB2312"/>
          <w:sz w:val="32"/>
          <w:szCs w:val="32"/>
        </w:rPr>
        <w:t>〔</w:t>
      </w:r>
      <w:r w:rsidR="003B1F26" w:rsidRPr="003B1F26">
        <w:rPr>
          <w:rFonts w:ascii="Tahoma" w:eastAsia="仿宋_GB2312" w:hAnsi="Tahoma"/>
          <w:sz w:val="32"/>
          <w:szCs w:val="32"/>
        </w:rPr>
        <w:t>20</w:t>
      </w:r>
      <w:r w:rsidR="003B1F26" w:rsidRPr="003B1F26">
        <w:rPr>
          <w:rFonts w:ascii="Tahoma" w:eastAsia="仿宋_GB2312" w:hAnsi="Tahoma" w:hint="eastAsia"/>
          <w:sz w:val="32"/>
          <w:szCs w:val="32"/>
        </w:rPr>
        <w:t>17</w:t>
      </w:r>
      <w:r w:rsidR="003B1F26">
        <w:rPr>
          <w:rFonts w:eastAsia="仿宋_GB2312"/>
          <w:sz w:val="32"/>
          <w:szCs w:val="32"/>
        </w:rPr>
        <w:t>〕</w:t>
      </w:r>
      <w:r w:rsidR="00600519" w:rsidRPr="003B1F26">
        <w:rPr>
          <w:rFonts w:ascii="Tahoma" w:eastAsia="仿宋_GB2312" w:hAnsi="Tahoma" w:hint="eastAsia"/>
          <w:sz w:val="32"/>
          <w:szCs w:val="32"/>
        </w:rPr>
        <w:t>17</w:t>
      </w:r>
      <w:r w:rsidR="00600519" w:rsidRPr="003B1F26">
        <w:rPr>
          <w:rFonts w:ascii="仿宋" w:eastAsia="仿宋_GB2312" w:hAnsi="仿宋" w:hint="eastAsia"/>
          <w:sz w:val="32"/>
          <w:szCs w:val="32"/>
        </w:rPr>
        <w:t>号</w:t>
      </w:r>
      <w:r w:rsidR="00600519" w:rsidRPr="003B1F26">
        <w:rPr>
          <w:rFonts w:ascii="仿宋" w:eastAsia="仿宋_GB2312" w:hAnsi="仿宋"/>
          <w:sz w:val="32"/>
          <w:szCs w:val="32"/>
        </w:rPr>
        <w:t>）</w:t>
      </w:r>
      <w:r w:rsidR="00600519" w:rsidRPr="003B1F26">
        <w:rPr>
          <w:rFonts w:ascii="仿宋" w:eastAsia="仿宋_GB2312" w:hAnsi="仿宋" w:hint="eastAsia"/>
          <w:sz w:val="32"/>
          <w:szCs w:val="32"/>
        </w:rPr>
        <w:t>精神，制定</w:t>
      </w:r>
      <w:r w:rsidR="00600519" w:rsidRPr="003B1F26">
        <w:rPr>
          <w:rFonts w:ascii="仿宋" w:eastAsia="仿宋_GB2312" w:hAnsi="仿宋"/>
          <w:sz w:val="32"/>
          <w:szCs w:val="32"/>
        </w:rPr>
        <w:t>本实施办法。</w:t>
      </w:r>
    </w:p>
    <w:p w:rsidR="00600519" w:rsidRPr="003B1F26" w:rsidRDefault="00781CD4" w:rsidP="00D62E42">
      <w:pPr>
        <w:spacing w:line="58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3B1F26">
        <w:rPr>
          <w:rFonts w:ascii="仿宋" w:eastAsia="仿宋_GB2312" w:hAnsi="仿宋" w:hint="eastAsia"/>
          <w:sz w:val="32"/>
          <w:szCs w:val="32"/>
        </w:rPr>
        <w:t>第二条</w:t>
      </w:r>
      <w:r w:rsidRPr="003B1F26">
        <w:rPr>
          <w:rFonts w:ascii="仿宋" w:eastAsia="仿宋_GB2312" w:hAnsi="仿宋" w:hint="eastAsia"/>
          <w:sz w:val="32"/>
          <w:szCs w:val="32"/>
        </w:rPr>
        <w:t xml:space="preserve">  </w:t>
      </w:r>
      <w:r w:rsidRPr="003B1F26">
        <w:rPr>
          <w:rFonts w:ascii="仿宋" w:eastAsia="仿宋_GB2312" w:hAnsi="仿宋" w:hint="eastAsia"/>
          <w:sz w:val="32"/>
          <w:szCs w:val="32"/>
        </w:rPr>
        <w:t>本办法</w:t>
      </w:r>
      <w:r w:rsidR="00DF435E" w:rsidRPr="003B1F26">
        <w:rPr>
          <w:rFonts w:ascii="仿宋" w:eastAsia="仿宋_GB2312" w:hAnsi="仿宋" w:hint="eastAsia"/>
          <w:sz w:val="32"/>
          <w:szCs w:val="32"/>
        </w:rPr>
        <w:t>坚持党</w:t>
      </w:r>
      <w:proofErr w:type="gramStart"/>
      <w:r w:rsidR="00DF435E" w:rsidRPr="003B1F26">
        <w:rPr>
          <w:rFonts w:ascii="仿宋" w:eastAsia="仿宋_GB2312" w:hAnsi="仿宋" w:hint="eastAsia"/>
          <w:sz w:val="32"/>
          <w:szCs w:val="32"/>
        </w:rPr>
        <w:t>管人才</w:t>
      </w:r>
      <w:proofErr w:type="gramEnd"/>
      <w:r w:rsidR="00DF435E" w:rsidRPr="003B1F26">
        <w:rPr>
          <w:rFonts w:ascii="仿宋" w:eastAsia="仿宋_GB2312" w:hAnsi="仿宋" w:hint="eastAsia"/>
          <w:sz w:val="32"/>
          <w:szCs w:val="32"/>
        </w:rPr>
        <w:t>原则，</w:t>
      </w:r>
      <w:r w:rsidRPr="003B1F26">
        <w:rPr>
          <w:rFonts w:ascii="仿宋" w:eastAsia="仿宋_GB2312" w:hAnsi="仿宋" w:hint="eastAsia"/>
          <w:sz w:val="32"/>
          <w:szCs w:val="32"/>
        </w:rPr>
        <w:t>旨在</w:t>
      </w:r>
      <w:r w:rsidR="00E156A1" w:rsidRPr="003B1F26">
        <w:rPr>
          <w:rFonts w:ascii="仿宋" w:eastAsia="仿宋_GB2312" w:hAnsi="仿宋" w:hint="eastAsia"/>
          <w:sz w:val="32"/>
          <w:szCs w:val="32"/>
        </w:rPr>
        <w:t>建立体现教育行业特点、符合</w:t>
      </w:r>
      <w:r w:rsidR="007D428B" w:rsidRPr="003B1F26">
        <w:rPr>
          <w:rFonts w:ascii="仿宋" w:eastAsia="仿宋_GB2312" w:hAnsi="仿宋" w:hint="eastAsia"/>
          <w:sz w:val="32"/>
          <w:szCs w:val="32"/>
        </w:rPr>
        <w:t>教育</w:t>
      </w:r>
      <w:r w:rsidR="00E156A1" w:rsidRPr="003B1F26">
        <w:rPr>
          <w:rFonts w:ascii="仿宋" w:eastAsia="仿宋_GB2312" w:hAnsi="仿宋" w:hint="eastAsia"/>
          <w:sz w:val="32"/>
          <w:szCs w:val="32"/>
        </w:rPr>
        <w:t>人才成长规律的</w:t>
      </w:r>
      <w:proofErr w:type="gramStart"/>
      <w:r w:rsidR="00E156A1" w:rsidRPr="003B1F26">
        <w:rPr>
          <w:rFonts w:ascii="仿宋" w:eastAsia="仿宋_GB2312" w:hAnsi="仿宋" w:hint="eastAsia"/>
          <w:sz w:val="32"/>
          <w:szCs w:val="32"/>
        </w:rPr>
        <w:t>人才引育机制</w:t>
      </w:r>
      <w:proofErr w:type="gramEnd"/>
      <w:r w:rsidR="007D428B" w:rsidRPr="003B1F26">
        <w:rPr>
          <w:rFonts w:ascii="仿宋" w:eastAsia="仿宋_GB2312" w:hAnsi="仿宋" w:hint="eastAsia"/>
          <w:sz w:val="32"/>
          <w:szCs w:val="32"/>
        </w:rPr>
        <w:t>，</w:t>
      </w:r>
      <w:r w:rsidR="00FD0B01" w:rsidRPr="003B1F26">
        <w:rPr>
          <w:rFonts w:ascii="仿宋" w:eastAsia="仿宋_GB2312" w:hAnsi="仿宋" w:hint="eastAsia"/>
          <w:sz w:val="32"/>
          <w:szCs w:val="32"/>
        </w:rPr>
        <w:t>健全人才激励机制，</w:t>
      </w:r>
      <w:r w:rsidR="00D222A7" w:rsidRPr="003B1F26">
        <w:rPr>
          <w:rFonts w:ascii="仿宋" w:eastAsia="仿宋_GB2312" w:hAnsi="仿宋" w:hint="eastAsia"/>
          <w:sz w:val="32"/>
          <w:szCs w:val="32"/>
        </w:rPr>
        <w:t>打造</w:t>
      </w:r>
      <w:r w:rsidR="00FD0B0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一支素质超群、后劲充足、持续发展的教育高</w:t>
      </w:r>
      <w:r w:rsidR="00D222A7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素质</w:t>
      </w:r>
      <w:r w:rsidR="00FD0B0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人才队伍，</w:t>
      </w:r>
      <w:r w:rsidR="007D428B" w:rsidRPr="003B1F26">
        <w:rPr>
          <w:rFonts w:ascii="仿宋" w:eastAsia="仿宋_GB2312" w:hAnsi="仿宋" w:hint="eastAsia"/>
          <w:sz w:val="32"/>
          <w:szCs w:val="32"/>
        </w:rPr>
        <w:t>为</w:t>
      </w:r>
      <w:r w:rsidR="00FD0B01" w:rsidRPr="003B1F26">
        <w:rPr>
          <w:rFonts w:ascii="仿宋" w:eastAsia="仿宋_GB2312" w:hAnsi="仿宋" w:hint="eastAsia"/>
          <w:sz w:val="32"/>
          <w:szCs w:val="32"/>
        </w:rPr>
        <w:t>满足人民群众日益增长的</w:t>
      </w:r>
      <w:r w:rsidR="00D207C2" w:rsidRPr="003B1F26">
        <w:rPr>
          <w:rFonts w:ascii="仿宋" w:eastAsia="仿宋_GB2312" w:hAnsi="仿宋" w:hint="eastAsia"/>
          <w:sz w:val="32"/>
          <w:szCs w:val="32"/>
        </w:rPr>
        <w:t>优质</w:t>
      </w:r>
      <w:r w:rsidR="00FD0B01" w:rsidRPr="003B1F26">
        <w:rPr>
          <w:rFonts w:ascii="仿宋" w:eastAsia="仿宋_GB2312" w:hAnsi="仿宋" w:hint="eastAsia"/>
          <w:sz w:val="32"/>
          <w:szCs w:val="32"/>
        </w:rPr>
        <w:t>教育需求和建设经济强、百姓富、环境美、社会文明程度高新无锡</w:t>
      </w:r>
      <w:r w:rsidR="007D428B" w:rsidRPr="003B1F26">
        <w:rPr>
          <w:rFonts w:ascii="仿宋" w:eastAsia="仿宋_GB2312" w:hAnsi="仿宋"/>
          <w:sz w:val="32"/>
          <w:szCs w:val="32"/>
        </w:rPr>
        <w:t>提供人才保障</w:t>
      </w:r>
      <w:r w:rsidR="00FD0B01" w:rsidRPr="003B1F26">
        <w:rPr>
          <w:rFonts w:ascii="仿宋" w:eastAsia="仿宋_GB2312" w:hAnsi="仿宋" w:hint="eastAsia"/>
          <w:sz w:val="32"/>
          <w:szCs w:val="32"/>
        </w:rPr>
        <w:t>和智力支撑</w:t>
      </w:r>
      <w:r w:rsidR="007D428B" w:rsidRPr="003B1F26">
        <w:rPr>
          <w:rFonts w:ascii="仿宋" w:eastAsia="仿宋_GB2312" w:hAnsi="仿宋"/>
          <w:sz w:val="32"/>
          <w:szCs w:val="32"/>
        </w:rPr>
        <w:t>。</w:t>
      </w:r>
    </w:p>
    <w:p w:rsidR="00F753DB" w:rsidRPr="003B1F26" w:rsidRDefault="00B67264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第三条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本办法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适用于我市中小学、幼儿园</w:t>
      </w:r>
      <w:r w:rsidR="00E318C5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、</w:t>
      </w:r>
      <w:r w:rsidR="00B425A0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特殊教育学校、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职业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院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校</w:t>
      </w:r>
      <w:r w:rsidR="00FB4A83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</w:t>
      </w:r>
      <w:r w:rsidR="00B425A0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含市属</w:t>
      </w:r>
      <w:r w:rsidR="00FB4A83" w:rsidRPr="003B1F26">
        <w:rPr>
          <w:rFonts w:ascii="仿宋" w:eastAsia="仿宋_GB2312" w:hAnsi="仿宋" w:cs="AdobeSongStd-Light"/>
          <w:kern w:val="0"/>
          <w:sz w:val="32"/>
          <w:szCs w:val="32"/>
        </w:rPr>
        <w:t>高校</w:t>
      </w:r>
      <w:r w:rsidR="00FB4A83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）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和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其他教育机构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（包括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教育教学研究机构、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教师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发展机构、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校外教育</w:t>
      </w:r>
      <w:r w:rsidR="00600519" w:rsidRPr="003B1F26">
        <w:rPr>
          <w:rFonts w:ascii="仿宋" w:eastAsia="仿宋_GB2312" w:hAnsi="仿宋" w:cs="AdobeSongStd-Light"/>
          <w:kern w:val="0"/>
          <w:sz w:val="32"/>
          <w:szCs w:val="32"/>
        </w:rPr>
        <w:t>机构、教育</w:t>
      </w:r>
      <w:r w:rsidR="0060051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信息化机构等）。</w:t>
      </w:r>
      <w:r w:rsidR="00866E47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在锡高校</w:t>
      </w:r>
      <w:r w:rsidR="00866E47" w:rsidRPr="003B1F26">
        <w:rPr>
          <w:rFonts w:ascii="仿宋" w:eastAsia="仿宋_GB2312" w:hAnsi="仿宋" w:cs="AdobeSongStd-Light"/>
          <w:kern w:val="0"/>
          <w:sz w:val="32"/>
          <w:szCs w:val="32"/>
        </w:rPr>
        <w:t>引进高层次</w:t>
      </w:r>
      <w:r w:rsidR="00866E47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</w:t>
      </w:r>
      <w:r w:rsidR="00866E47" w:rsidRPr="003B1F26">
        <w:rPr>
          <w:rFonts w:ascii="仿宋" w:eastAsia="仿宋_GB2312" w:hAnsi="仿宋" w:cs="AdobeSongStd-Light"/>
          <w:kern w:val="0"/>
          <w:sz w:val="32"/>
          <w:szCs w:val="32"/>
        </w:rPr>
        <w:t>，按现有政策执行。</w:t>
      </w:r>
    </w:p>
    <w:p w:rsidR="00995BEE" w:rsidRPr="00995BEE" w:rsidRDefault="00995BEE" w:rsidP="00D62E42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995BEE">
        <w:rPr>
          <w:rFonts w:ascii="黑体" w:eastAsia="黑体" w:hAnsi="黑体" w:hint="eastAsia"/>
          <w:sz w:val="32"/>
          <w:szCs w:val="32"/>
        </w:rPr>
        <w:lastRenderedPageBreak/>
        <w:t xml:space="preserve">第二章  </w:t>
      </w:r>
      <w:proofErr w:type="gramStart"/>
      <w:r w:rsidRPr="00995BEE">
        <w:rPr>
          <w:rFonts w:ascii="黑体" w:eastAsia="黑体" w:hAnsi="黑体" w:hint="eastAsia"/>
          <w:sz w:val="32"/>
          <w:szCs w:val="32"/>
        </w:rPr>
        <w:t>引育对象</w:t>
      </w:r>
      <w:proofErr w:type="gramEnd"/>
    </w:p>
    <w:p w:rsidR="00FA59C2" w:rsidRPr="003B1F26" w:rsidRDefault="00995BE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第四条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根据教育行业特点，在全市重点支持引进、培育</w:t>
      </w:r>
      <w:r w:rsidR="00D47172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五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类教育人才。第一类为</w:t>
      </w:r>
      <w:r w:rsidR="004A3EB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名家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人才，第二类为</w:t>
      </w:r>
      <w:r w:rsidR="004A3EB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专家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人才，第三类为</w:t>
      </w:r>
      <w:r w:rsidR="006656B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杰出</w:t>
      </w:r>
      <w:r w:rsidR="00EB43FC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人才，第四类为</w:t>
      </w:r>
      <w:r w:rsidR="006656B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优秀</w:t>
      </w:r>
      <w:r w:rsidR="00EB43FC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</w:t>
      </w:r>
      <w:r w:rsidR="00D47172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，第五类为</w:t>
      </w:r>
      <w:r w:rsidR="008B3ED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青年</w:t>
      </w:r>
      <w:r w:rsidR="00D47172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</w:t>
      </w:r>
      <w:r w:rsidR="00EB43FC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。</w:t>
      </w:r>
    </w:p>
    <w:p w:rsidR="00D417AE" w:rsidRPr="003B1F26" w:rsidRDefault="0044631D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第五条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="004A3EB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名家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人才主要是指：</w:t>
      </w:r>
      <w:r w:rsidR="00D417A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师德高尚、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教育教学或教育管理能力国内领先、工作</w:t>
      </w:r>
      <w:r w:rsidR="00D417A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业绩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特别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显著，并</w:t>
      </w:r>
      <w:r w:rsidR="00B400FB" w:rsidRPr="003B1F26">
        <w:rPr>
          <w:rFonts w:ascii="仿宋" w:eastAsia="仿宋_GB2312" w:hAnsi="仿宋" w:cs="AdobeSongStd-Light"/>
          <w:kern w:val="0"/>
          <w:sz w:val="32"/>
          <w:szCs w:val="32"/>
        </w:rPr>
        <w:t>具有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广泛</w:t>
      </w:r>
      <w:r w:rsidR="00D417A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影响力的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="00B400FB" w:rsidRPr="003B1F26">
        <w:rPr>
          <w:rFonts w:ascii="仿宋" w:eastAsia="仿宋_GB2312" w:hAnsi="仿宋" w:cs="AdobeSongStd-Light"/>
          <w:kern w:val="0"/>
          <w:sz w:val="32"/>
          <w:szCs w:val="32"/>
        </w:rPr>
        <w:t>名</w:t>
      </w:r>
      <w:r w:rsidR="00D417A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家，主要包括以下对象：</w:t>
      </w:r>
    </w:p>
    <w:p w:rsidR="009138F9" w:rsidRPr="003B1F26" w:rsidRDefault="006656B8" w:rsidP="00D62E42">
      <w:pPr>
        <w:pStyle w:val="a5"/>
        <w:numPr>
          <w:ilvl w:val="0"/>
          <w:numId w:val="2"/>
        </w:numPr>
        <w:spacing w:line="580" w:lineRule="exact"/>
        <w:ind w:firstLineChars="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国家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教学成果特等奖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核心成员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9138F9" w:rsidRPr="003B1F26" w:rsidRDefault="00B425A0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（二）</w:t>
      </w:r>
      <w:r w:rsidR="006656B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教育部</w:t>
      </w:r>
      <w:r w:rsidR="006656B8" w:rsidRPr="003B1F26">
        <w:rPr>
          <w:rFonts w:ascii="仿宋" w:eastAsia="仿宋_GB2312" w:hAnsi="仿宋" w:cs="AdobeSongStd-Light"/>
          <w:kern w:val="0"/>
          <w:sz w:val="32"/>
          <w:szCs w:val="32"/>
        </w:rPr>
        <w:t>最高层次人才培养工程培养对象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9138F9" w:rsidRPr="003B1F26" w:rsidRDefault="009138F9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</w:t>
      </w:r>
      <w:r w:rsidR="00B425A0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三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）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全国著名</w:t>
      </w:r>
      <w:r w:rsidR="00B400FB" w:rsidRPr="003B1F26">
        <w:rPr>
          <w:rFonts w:ascii="仿宋" w:eastAsia="仿宋_GB2312" w:hAnsi="仿宋" w:cs="AdobeSongStd-Light"/>
          <w:kern w:val="0"/>
          <w:sz w:val="32"/>
          <w:szCs w:val="32"/>
        </w:rPr>
        <w:t>校长</w:t>
      </w:r>
      <w:r w:rsidR="00F22774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</w:t>
      </w:r>
      <w:r w:rsidR="00F22774" w:rsidRPr="003B1F26">
        <w:rPr>
          <w:rFonts w:ascii="仿宋" w:eastAsia="仿宋_GB2312" w:hAnsi="仿宋" w:cs="AdobeSongStd-Light"/>
          <w:kern w:val="0"/>
          <w:sz w:val="32"/>
          <w:szCs w:val="32"/>
        </w:rPr>
        <w:t>仅限引进）</w:t>
      </w:r>
      <w:r w:rsidR="00B400FB" w:rsidRPr="003B1F26">
        <w:rPr>
          <w:rFonts w:ascii="仿宋" w:eastAsia="仿宋_GB2312" w:hAnsi="仿宋" w:cs="AdobeSongStd-Light"/>
          <w:kern w:val="0"/>
          <w:sz w:val="32"/>
          <w:szCs w:val="32"/>
        </w:rPr>
        <w:t>；</w:t>
      </w:r>
    </w:p>
    <w:p w:rsidR="0044631D" w:rsidRPr="003B1F26" w:rsidRDefault="00B400FB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</w:t>
      </w:r>
      <w:r w:rsidR="00B425A0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四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）与上述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同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一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层次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的其他</w:t>
      </w:r>
      <w:r w:rsidR="006656B8" w:rsidRPr="003B1F26">
        <w:rPr>
          <w:rFonts w:ascii="仿宋" w:eastAsia="仿宋_GB2312" w:hAnsi="仿宋" w:cs="AdobeSongStd-Light"/>
          <w:kern w:val="0"/>
          <w:sz w:val="32"/>
          <w:szCs w:val="32"/>
        </w:rPr>
        <w:t>人才。</w:t>
      </w:r>
    </w:p>
    <w:p w:rsidR="005E5796" w:rsidRPr="003B1F26" w:rsidRDefault="006656B8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第六条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="004A3EB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专家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人才主要是指：</w:t>
      </w:r>
      <w:r w:rsidR="00D91C4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师德高尚、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教育教学或教育管理能力省内领先、工作</w:t>
      </w:r>
      <w:r w:rsidR="00D91C4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业绩</w:t>
      </w:r>
      <w:r w:rsidR="00DA2767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显著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，</w:t>
      </w:r>
      <w:r w:rsidR="005E5796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并具有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较大</w:t>
      </w:r>
      <w:r w:rsidR="005E5796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影响力的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="00D91C4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专家</w:t>
      </w:r>
      <w:r w:rsidR="005E5796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，主要包括以下对象：</w:t>
      </w:r>
    </w:p>
    <w:p w:rsidR="005E5796" w:rsidRPr="003B1F26" w:rsidRDefault="005E5796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（一）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国家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教学成果一等奖核心成员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、</w:t>
      </w:r>
      <w:proofErr w:type="gramStart"/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省教学</w:t>
      </w:r>
      <w:proofErr w:type="gramEnd"/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成果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特等奖核心成员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5E5796" w:rsidRPr="003B1F26" w:rsidRDefault="005E5796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（二）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全国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教育科学研究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成果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一等奖核心成员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1633B1" w:rsidRDefault="005E5796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（三）</w:t>
      </w:r>
      <w:r w:rsidR="00B400FB" w:rsidRPr="003B1F26">
        <w:rPr>
          <w:rFonts w:ascii="仿宋" w:eastAsia="仿宋_GB2312" w:hAnsi="仿宋" w:cs="AdobeSongStd-Light"/>
          <w:kern w:val="0"/>
          <w:sz w:val="32"/>
          <w:szCs w:val="32"/>
        </w:rPr>
        <w:t>国家</w:t>
      </w:r>
      <w:r w:rsidR="00586DB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级</w:t>
      </w:r>
      <w:r w:rsidR="00B400FB" w:rsidRPr="003B1F26">
        <w:rPr>
          <w:rFonts w:ascii="仿宋" w:eastAsia="仿宋_GB2312" w:hAnsi="仿宋" w:cs="AdobeSongStd-Light"/>
          <w:kern w:val="0"/>
          <w:sz w:val="32"/>
          <w:szCs w:val="32"/>
        </w:rPr>
        <w:t>教学名师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6D0AA1" w:rsidRDefault="001633B1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1732D5">
        <w:rPr>
          <w:rFonts w:ascii="仿宋_GB2312" w:eastAsia="仿宋_GB2312" w:hint="eastAsia"/>
          <w:sz w:val="32"/>
          <w:szCs w:val="32"/>
        </w:rPr>
        <w:t>（四）</w:t>
      </w:r>
      <w:r w:rsidRPr="001633B1">
        <w:rPr>
          <w:rFonts w:ascii="仿宋_GB2312" w:eastAsia="仿宋_GB2312" w:hint="eastAsia"/>
          <w:sz w:val="32"/>
          <w:szCs w:val="32"/>
        </w:rPr>
        <w:t>全国模范教师、全国优秀教师、全国优秀教育工作者；</w:t>
      </w:r>
    </w:p>
    <w:p w:rsidR="006D0AA1" w:rsidRDefault="00B400FB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（五）全国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知名校长</w:t>
      </w:r>
      <w:r w:rsidR="00F22774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（仅限</w:t>
      </w:r>
      <w:r w:rsidR="00F22774" w:rsidRPr="003B1F26">
        <w:rPr>
          <w:rFonts w:ascii="仿宋" w:eastAsia="仿宋_GB2312" w:hAnsi="仿宋" w:cs="AdobeSongStd-Light"/>
          <w:kern w:val="0"/>
          <w:sz w:val="32"/>
          <w:szCs w:val="32"/>
        </w:rPr>
        <w:t>引进）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；</w:t>
      </w:r>
    </w:p>
    <w:p w:rsidR="005E5796" w:rsidRPr="003B1F26" w:rsidRDefault="00B400FB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（六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）</w:t>
      </w:r>
      <w:r w:rsidR="00B66E6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省级</w:t>
      </w:r>
      <w:r w:rsidR="00B66E61" w:rsidRPr="003B1F26">
        <w:rPr>
          <w:rFonts w:ascii="仿宋" w:eastAsia="仿宋_GB2312" w:hAnsi="仿宋" w:cs="AdobeSongStd-Light"/>
          <w:kern w:val="0"/>
          <w:sz w:val="32"/>
          <w:szCs w:val="32"/>
        </w:rPr>
        <w:t>高层次人才培养项目第一层次培养对象</w:t>
      </w:r>
      <w:r w:rsidR="005E5796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5E5796" w:rsidRPr="003B1F26" w:rsidRDefault="005E5796" w:rsidP="006D0AA1">
      <w:pPr>
        <w:spacing w:line="580" w:lineRule="exact"/>
        <w:ind w:firstLineChars="200" w:firstLine="640"/>
        <w:jc w:val="left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七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）</w:t>
      </w:r>
      <w:r w:rsidR="00E91CE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省有</w:t>
      </w:r>
      <w:r w:rsidR="00E91CEB" w:rsidRPr="003B1F26">
        <w:rPr>
          <w:rFonts w:ascii="仿宋" w:eastAsia="仿宋_GB2312" w:hAnsi="仿宋" w:cs="AdobeSongStd-Light"/>
          <w:kern w:val="0"/>
          <w:sz w:val="32"/>
          <w:szCs w:val="32"/>
        </w:rPr>
        <w:t>突出贡献中青年专家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5E5796" w:rsidRPr="003B1F26" w:rsidRDefault="00B400FB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lastRenderedPageBreak/>
        <w:t>（八</w:t>
      </w:r>
      <w:r w:rsidR="005E5796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）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省级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教育系统最高层次培养对象</w:t>
      </w:r>
      <w:r w:rsidR="009138F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6656B8" w:rsidRPr="003B1F26" w:rsidRDefault="00B400FB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（九</w:t>
      </w:r>
      <w:r w:rsidR="008A329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）</w:t>
      </w:r>
      <w:r w:rsidR="005E5796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与上述同一层次的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其他人才。</w:t>
      </w:r>
    </w:p>
    <w:p w:rsidR="00586DB8" w:rsidRPr="003B1F26" w:rsidRDefault="00586DB8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引进教育</w:t>
      </w:r>
      <w:r w:rsidR="004D5820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专家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人才年龄一般不超过</w:t>
      </w:r>
      <w:r w:rsidRPr="003B1F26">
        <w:rPr>
          <w:rFonts w:ascii="Tahoma" w:eastAsia="仿宋_GB2312" w:hAnsi="Tahoma" w:cs="AdobeSongStd-Light" w:hint="eastAsia"/>
          <w:kern w:val="0"/>
          <w:sz w:val="32"/>
          <w:szCs w:val="32"/>
        </w:rPr>
        <w:t>5</w:t>
      </w:r>
      <w:r w:rsidR="00C6033E" w:rsidRPr="003B1F26">
        <w:rPr>
          <w:rFonts w:ascii="Tahoma" w:eastAsia="仿宋_GB2312" w:hAnsi="Tahoma" w:cs="AdobeSongStd-Light"/>
          <w:kern w:val="0"/>
          <w:sz w:val="32"/>
          <w:szCs w:val="32"/>
        </w:rPr>
        <w:t>0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周岁。</w:t>
      </w:r>
    </w:p>
    <w:p w:rsidR="0091138E" w:rsidRPr="003B1F26" w:rsidRDefault="003618FB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第七条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教育杰出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人才主要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是指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：</w:t>
      </w:r>
      <w:r w:rsidR="007E56E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师德高尚、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教育教学或教育管理水平市内领先、工作</w:t>
      </w:r>
      <w:r w:rsidR="007E56E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业绩突出、并能</w:t>
      </w:r>
      <w:r w:rsidR="00B44532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有效</w:t>
      </w:r>
      <w:r w:rsidR="007E56E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发挥示范引领作用的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="004A3EB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</w:t>
      </w:r>
      <w:r w:rsidR="007E56E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，主要包括以下对象：</w:t>
      </w:r>
    </w:p>
    <w:p w:rsidR="0091138E" w:rsidRPr="003B1F26" w:rsidRDefault="0091138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（一）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国家教</w:t>
      </w:r>
      <w:r w:rsidR="008B3ED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学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成果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二等奖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核心成员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、</w:t>
      </w:r>
      <w:proofErr w:type="gramStart"/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省教学</w:t>
      </w:r>
      <w:proofErr w:type="gramEnd"/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成果一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等奖核心成员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91138E" w:rsidRPr="003B1F26" w:rsidRDefault="0091138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（二）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全国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教育科学研究</w:t>
      </w:r>
      <w:r w:rsidR="003618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成果二</w:t>
      </w:r>
      <w:r w:rsidR="003618FB" w:rsidRPr="003B1F26">
        <w:rPr>
          <w:rFonts w:ascii="仿宋" w:eastAsia="仿宋_GB2312" w:hAnsi="仿宋" w:cs="AdobeSongStd-Light"/>
          <w:kern w:val="0"/>
          <w:sz w:val="32"/>
          <w:szCs w:val="32"/>
        </w:rPr>
        <w:t>等奖核心成员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、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省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教育科学研究成果一等奖核心成员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91138E" w:rsidRPr="003B1F26" w:rsidRDefault="0091138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（三）</w:t>
      </w:r>
      <w:r w:rsidR="00B66E6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省级</w:t>
      </w:r>
      <w:r w:rsidR="00B66E61" w:rsidRPr="003B1F26">
        <w:rPr>
          <w:rFonts w:ascii="仿宋" w:eastAsia="仿宋_GB2312" w:hAnsi="仿宋" w:cs="AdobeSongStd-Light"/>
          <w:kern w:val="0"/>
          <w:sz w:val="32"/>
          <w:szCs w:val="32"/>
        </w:rPr>
        <w:t>高层次人才培养项目第</w:t>
      </w:r>
      <w:r w:rsidR="00B66E6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二</w:t>
      </w:r>
      <w:r w:rsidR="00B66E61" w:rsidRPr="003B1F26">
        <w:rPr>
          <w:rFonts w:ascii="仿宋" w:eastAsia="仿宋_GB2312" w:hAnsi="仿宋" w:cs="AdobeSongStd-Light"/>
          <w:kern w:val="0"/>
          <w:sz w:val="32"/>
          <w:szCs w:val="32"/>
        </w:rPr>
        <w:t>层次培养对象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91138E" w:rsidRPr="003B1F26" w:rsidRDefault="0091138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（四）</w:t>
      </w:r>
      <w:r w:rsidR="00B400F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地级</w:t>
      </w:r>
      <w:r w:rsidR="00E91CE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市有</w:t>
      </w:r>
      <w:r w:rsidR="00E91CEB" w:rsidRPr="003B1F26">
        <w:rPr>
          <w:rFonts w:ascii="仿宋" w:eastAsia="仿宋_GB2312" w:hAnsi="仿宋" w:cs="AdobeSongStd-Light"/>
          <w:kern w:val="0"/>
          <w:sz w:val="32"/>
          <w:szCs w:val="32"/>
        </w:rPr>
        <w:t>突出贡献中青年专家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91138E" w:rsidRPr="003B1F26" w:rsidRDefault="0091138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（五）</w:t>
      </w:r>
      <w:r w:rsidR="00105375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地级市</w:t>
      </w:r>
      <w:r w:rsidR="00105375" w:rsidRPr="003B1F26">
        <w:rPr>
          <w:rFonts w:ascii="仿宋" w:eastAsia="仿宋_GB2312" w:hAnsi="仿宋" w:cs="AdobeSongStd-Light"/>
          <w:kern w:val="0"/>
          <w:sz w:val="32"/>
          <w:szCs w:val="32"/>
        </w:rPr>
        <w:t>教育系统最高层次培养对象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</w:p>
    <w:p w:rsidR="008A3291" w:rsidRPr="003B1F26" w:rsidRDefault="0091138E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（六）</w:t>
      </w:r>
      <w:r w:rsidR="005D2E0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省级知名</w:t>
      </w:r>
      <w:r w:rsidR="008A32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校长</w:t>
      </w:r>
      <w:r w:rsidR="00F2277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（仅限</w:t>
      </w:r>
      <w:r w:rsidR="00F22774" w:rsidRPr="003B1F26">
        <w:rPr>
          <w:rFonts w:ascii="仿宋" w:eastAsia="仿宋_GB2312" w:hAnsi="仿宋" w:cs="Helvetica"/>
          <w:color w:val="000000"/>
          <w:sz w:val="32"/>
          <w:szCs w:val="32"/>
        </w:rPr>
        <w:t>引进）</w:t>
      </w:r>
      <w:r w:rsidR="008A3291" w:rsidRPr="003B1F26">
        <w:rPr>
          <w:rFonts w:ascii="仿宋" w:eastAsia="仿宋_GB2312" w:hAnsi="仿宋" w:cs="AdobeSongStd-Light"/>
          <w:kern w:val="0"/>
          <w:sz w:val="32"/>
          <w:szCs w:val="32"/>
        </w:rPr>
        <w:t>；</w:t>
      </w:r>
    </w:p>
    <w:p w:rsidR="008B07CE" w:rsidRPr="003B1F26" w:rsidRDefault="008A3291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（七）</w:t>
      </w:r>
      <w:r w:rsidR="008B07C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与上述同一层次的</w:t>
      </w:r>
      <w:r w:rsidR="008B07CE" w:rsidRPr="003B1F26">
        <w:rPr>
          <w:rFonts w:ascii="仿宋" w:eastAsia="仿宋_GB2312" w:hAnsi="仿宋" w:cs="AdobeSongStd-Light"/>
          <w:kern w:val="0"/>
          <w:sz w:val="32"/>
          <w:szCs w:val="32"/>
        </w:rPr>
        <w:t>其他人才。</w:t>
      </w:r>
    </w:p>
    <w:p w:rsidR="00586DB8" w:rsidRPr="003B1F26" w:rsidRDefault="00586DB8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引进教育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杰出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人才年龄一般不超过</w:t>
      </w:r>
      <w:r w:rsidRPr="003B1F26">
        <w:rPr>
          <w:rFonts w:ascii="Tahoma" w:eastAsia="仿宋_GB2312" w:hAnsi="Tahoma" w:cs="AdobeSongStd-Light" w:hint="eastAsia"/>
          <w:kern w:val="0"/>
          <w:sz w:val="32"/>
          <w:szCs w:val="32"/>
        </w:rPr>
        <w:t>5</w:t>
      </w:r>
      <w:r w:rsidR="00C6033E" w:rsidRPr="003B1F26">
        <w:rPr>
          <w:rFonts w:ascii="Tahoma" w:eastAsia="仿宋_GB2312" w:hAnsi="Tahoma" w:cs="AdobeSongStd-Light"/>
          <w:kern w:val="0"/>
          <w:sz w:val="32"/>
          <w:szCs w:val="32"/>
        </w:rPr>
        <w:t>0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周岁。</w:t>
      </w:r>
    </w:p>
    <w:p w:rsidR="00E65799" w:rsidRPr="003B1F26" w:rsidRDefault="00105375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第八条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优秀人才主要是指：</w:t>
      </w:r>
      <w:r w:rsidR="00DA2767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师德高尚、</w:t>
      </w:r>
      <w:r w:rsidR="003B036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教育教学</w:t>
      </w:r>
      <w:r w:rsidR="003B036E" w:rsidRPr="003B1F26">
        <w:rPr>
          <w:rFonts w:ascii="仿宋" w:eastAsia="仿宋_GB2312" w:hAnsi="仿宋" w:cs="AdobeSongStd-Light"/>
          <w:kern w:val="0"/>
          <w:sz w:val="32"/>
          <w:szCs w:val="32"/>
        </w:rPr>
        <w:t>或教育管理水平较高、工作</w:t>
      </w:r>
      <w:r w:rsidR="00DA2767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业绩</w:t>
      </w:r>
      <w:r w:rsidR="00B73AEF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优良</w:t>
      </w:r>
      <w:r w:rsidR="003B036E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，并</w:t>
      </w:r>
      <w:r w:rsidR="003B036E" w:rsidRPr="003B1F26">
        <w:rPr>
          <w:rFonts w:ascii="仿宋" w:eastAsia="仿宋_GB2312" w:hAnsi="仿宋" w:cs="AdobeSongStd-Light"/>
          <w:kern w:val="0"/>
          <w:sz w:val="32"/>
          <w:szCs w:val="32"/>
        </w:rPr>
        <w:t>能</w:t>
      </w:r>
      <w:r w:rsidR="00B73AEF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发挥示范作用的</w:t>
      </w:r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骨干教师</w:t>
      </w:r>
      <w:r w:rsidR="00B1469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</w:t>
      </w:r>
      <w:r w:rsidR="00B14694" w:rsidRPr="003B1F26">
        <w:rPr>
          <w:rFonts w:ascii="仿宋" w:eastAsia="仿宋_GB2312" w:hAnsi="仿宋" w:cs="Helvetica"/>
          <w:color w:val="000000"/>
          <w:sz w:val="32"/>
          <w:szCs w:val="32"/>
        </w:rPr>
        <w:t>优秀校长</w:t>
      </w:r>
      <w:r w:rsidR="00586DB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主要包括以下对象：</w:t>
      </w:r>
    </w:p>
    <w:p w:rsidR="00E65799" w:rsidRPr="003B1F26" w:rsidRDefault="00E65799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（一）</w:t>
      </w:r>
      <w:proofErr w:type="gramStart"/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省教学</w:t>
      </w:r>
      <w:proofErr w:type="gramEnd"/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成果二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等奖核心成员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；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 xml:space="preserve"> </w:t>
      </w:r>
    </w:p>
    <w:p w:rsidR="008B3EDB" w:rsidRPr="003B1F26" w:rsidRDefault="00E65799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（二）</w:t>
      </w:r>
      <w:r w:rsidR="008B3ED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省</w:t>
      </w:r>
      <w:r w:rsidR="008B3EDB" w:rsidRPr="003B1F26">
        <w:rPr>
          <w:rFonts w:ascii="仿宋" w:eastAsia="仿宋_GB2312" w:hAnsi="仿宋" w:cs="AdobeSongStd-Light"/>
          <w:kern w:val="0"/>
          <w:sz w:val="32"/>
          <w:szCs w:val="32"/>
        </w:rPr>
        <w:t>教育科学研究成果</w:t>
      </w:r>
      <w:r w:rsidR="008B3ED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二等奖</w:t>
      </w:r>
      <w:r w:rsidR="008B3EDB" w:rsidRPr="003B1F26">
        <w:rPr>
          <w:rFonts w:ascii="仿宋" w:eastAsia="仿宋_GB2312" w:hAnsi="仿宋" w:cs="AdobeSongStd-Light"/>
          <w:kern w:val="0"/>
          <w:sz w:val="32"/>
          <w:szCs w:val="32"/>
        </w:rPr>
        <w:t>核心成员；</w:t>
      </w:r>
    </w:p>
    <w:p w:rsidR="00E65799" w:rsidRPr="003B1F26" w:rsidRDefault="008B3EDB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（三）</w:t>
      </w:r>
      <w:r w:rsidR="006D0AA1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正高级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教师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（仅限</w:t>
      </w:r>
      <w:r w:rsidR="0032560F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引进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、</w:t>
      </w:r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省特级教师、</w:t>
      </w:r>
      <w:proofErr w:type="gramStart"/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省教学</w:t>
      </w:r>
      <w:proofErr w:type="gramEnd"/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名师；</w:t>
      </w:r>
    </w:p>
    <w:p w:rsidR="008B3EDB" w:rsidRPr="003B1F26" w:rsidRDefault="008B3EDB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lastRenderedPageBreak/>
        <w:t>（四）省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职业教育领军人才培养对象</w:t>
      </w:r>
      <w:r w:rsidR="00D42F47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</w:p>
    <w:p w:rsidR="00E65799" w:rsidRPr="003B1F26" w:rsidRDefault="008B3EDB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（五）</w:t>
      </w:r>
      <w:r w:rsidR="003B036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地级市</w:t>
      </w:r>
      <w:r w:rsidR="003B036E" w:rsidRPr="003B1F26">
        <w:rPr>
          <w:rFonts w:ascii="仿宋" w:eastAsia="仿宋_GB2312" w:hAnsi="仿宋" w:cs="Helvetica"/>
          <w:color w:val="000000"/>
          <w:sz w:val="32"/>
          <w:szCs w:val="32"/>
        </w:rPr>
        <w:t>知名校长</w:t>
      </w:r>
      <w:r w:rsidR="00F2277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="00F22774" w:rsidRPr="003B1F26">
        <w:rPr>
          <w:rFonts w:ascii="仿宋" w:eastAsia="仿宋_GB2312" w:hAnsi="仿宋" w:cs="Helvetica"/>
          <w:color w:val="000000"/>
          <w:sz w:val="32"/>
          <w:szCs w:val="32"/>
        </w:rPr>
        <w:t>仅限引进）</w:t>
      </w:r>
      <w:r w:rsidR="003B036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  <w:r w:rsidR="003B036E" w:rsidRPr="003B1F26">
        <w:rPr>
          <w:rFonts w:ascii="仿宋" w:eastAsia="仿宋_GB2312" w:hAnsi="仿宋" w:cs="Helvetica"/>
          <w:color w:val="000000"/>
          <w:sz w:val="32"/>
          <w:szCs w:val="32"/>
        </w:rPr>
        <w:t xml:space="preserve"> </w:t>
      </w:r>
    </w:p>
    <w:p w:rsidR="005D2E0E" w:rsidRPr="003B1F26" w:rsidRDefault="00E65799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="008B3ED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六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="003B036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地级市名教师；</w:t>
      </w:r>
    </w:p>
    <w:p w:rsidR="00E65799" w:rsidRPr="003B1F26" w:rsidRDefault="005D2E0E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（七）</w:t>
      </w:r>
      <w:r w:rsidR="003B036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具有博士学位的副高级以上专业人才；</w:t>
      </w:r>
    </w:p>
    <w:p w:rsidR="00E65799" w:rsidRPr="003B1F26" w:rsidRDefault="008B3EDB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="005D2E0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八</w:t>
      </w:r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）具有特殊专长的专业技术人才；</w:t>
      </w:r>
    </w:p>
    <w:p w:rsidR="00E65799" w:rsidRPr="003B1F26" w:rsidRDefault="008B3EDB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="005D2E0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九</w:t>
      </w:r>
      <w:r w:rsidR="00E6579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="00E65799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与上述同一层次的</w:t>
      </w:r>
      <w:r w:rsidR="00E65799" w:rsidRPr="003B1F26">
        <w:rPr>
          <w:rFonts w:ascii="仿宋" w:eastAsia="仿宋_GB2312" w:hAnsi="仿宋" w:cs="AdobeSongStd-Light"/>
          <w:kern w:val="0"/>
          <w:sz w:val="32"/>
          <w:szCs w:val="32"/>
        </w:rPr>
        <w:t>其他人才。</w:t>
      </w:r>
    </w:p>
    <w:p w:rsidR="00586DB8" w:rsidRPr="003B1F26" w:rsidRDefault="00586DB8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引进教育</w:t>
      </w:r>
      <w:r w:rsidRPr="003B1F26">
        <w:rPr>
          <w:rFonts w:ascii="仿宋" w:eastAsia="仿宋_GB2312" w:hAnsi="仿宋" w:cs="AdobeSongStd-Light"/>
          <w:kern w:val="0"/>
          <w:sz w:val="32"/>
          <w:szCs w:val="32"/>
        </w:rPr>
        <w:t>优秀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人才年龄一般不超过</w:t>
      </w:r>
      <w:r w:rsidRPr="003B1F26">
        <w:rPr>
          <w:rFonts w:ascii="Tahoma" w:eastAsia="仿宋_GB2312" w:hAnsi="Tahoma" w:cs="AdobeSongStd-Light" w:hint="eastAsia"/>
          <w:kern w:val="0"/>
          <w:sz w:val="32"/>
          <w:szCs w:val="32"/>
        </w:rPr>
        <w:t>5</w:t>
      </w:r>
      <w:r w:rsidRPr="003B1F26">
        <w:rPr>
          <w:rFonts w:ascii="Tahoma" w:eastAsia="仿宋_GB2312" w:hAnsi="Tahoma" w:cs="AdobeSongStd-Light"/>
          <w:kern w:val="0"/>
          <w:sz w:val="32"/>
          <w:szCs w:val="32"/>
        </w:rPr>
        <w:t>0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周岁</w:t>
      </w:r>
      <w:r w:rsidR="00875C5A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。</w:t>
      </w:r>
    </w:p>
    <w:p w:rsidR="001E1FDA" w:rsidRPr="003B1F26" w:rsidRDefault="00E65799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第九条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 xml:space="preserve">  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教育</w:t>
      </w:r>
      <w:r w:rsidR="004C1B9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青年</w:t>
      </w:r>
      <w:r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人才是指：</w:t>
      </w:r>
      <w:r w:rsidR="004D32CB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师德高尚、</w:t>
      </w:r>
      <w:r w:rsidR="004D32C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教育教学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或教育</w:t>
      </w:r>
      <w:r w:rsidR="00172334" w:rsidRPr="003B1F26">
        <w:rPr>
          <w:rFonts w:ascii="仿宋" w:eastAsia="仿宋_GB2312" w:hAnsi="仿宋" w:cs="Helvetica"/>
          <w:color w:val="000000"/>
          <w:sz w:val="32"/>
          <w:szCs w:val="32"/>
        </w:rPr>
        <w:t>管理</w:t>
      </w:r>
      <w:r w:rsidR="004D32C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水平</w:t>
      </w:r>
      <w:r w:rsidR="0008618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良好，</w:t>
      </w:r>
      <w:r w:rsidR="001E1FDA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具有较大发展潜力</w:t>
      </w:r>
      <w:r w:rsidR="00086188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的青年拔尖人才</w:t>
      </w:r>
      <w:r w:rsidR="001E1FDA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。主要包括以下对象：</w:t>
      </w:r>
    </w:p>
    <w:p w:rsidR="001E1FDA" w:rsidRPr="003B1F26" w:rsidRDefault="00086188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（一）</w:t>
      </w:r>
      <w:r w:rsidR="00875C5A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40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周岁以下的地市级学科带头人</w:t>
      </w:r>
      <w:r w:rsidR="0091390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或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全国教学基本功大赛</w:t>
      </w:r>
      <w:r w:rsidR="00904BD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二等奖以上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获</w:t>
      </w:r>
      <w:r w:rsidR="00904BD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得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者；</w:t>
      </w:r>
    </w:p>
    <w:p w:rsidR="001E1FDA" w:rsidRPr="003B1F26" w:rsidRDefault="001E1FDA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="0008618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="00875C5A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35</w:t>
      </w:r>
      <w:r w:rsidR="004C1B91" w:rsidRPr="003B1F26">
        <w:rPr>
          <w:rFonts w:ascii="仿宋" w:eastAsia="仿宋_GB2312" w:hAnsi="仿宋" w:cs="Helvetica"/>
          <w:color w:val="000000"/>
          <w:sz w:val="32"/>
          <w:szCs w:val="32"/>
        </w:rPr>
        <w:t>周岁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以下</w:t>
      </w:r>
      <w:r w:rsidR="004C1B91" w:rsidRPr="003B1F26">
        <w:rPr>
          <w:rFonts w:ascii="仿宋" w:eastAsia="仿宋_GB2312" w:hAnsi="仿宋" w:cs="Helvetica"/>
          <w:color w:val="000000"/>
          <w:sz w:val="32"/>
          <w:szCs w:val="32"/>
        </w:rPr>
        <w:t>的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县级学科带头人、省级青年教师教学基本功大赛</w:t>
      </w:r>
      <w:r w:rsidR="00904BD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最高奖项获得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者；</w:t>
      </w:r>
    </w:p>
    <w:p w:rsidR="001E1FDA" w:rsidRPr="003B1F26" w:rsidRDefault="001E1FDA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="0008618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="00875C5A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35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周岁以下的博士；</w:t>
      </w:r>
    </w:p>
    <w:p w:rsidR="001E1FDA" w:rsidRPr="003B1F26" w:rsidRDefault="00086188" w:rsidP="00D62E42">
      <w:pPr>
        <w:spacing w:line="580" w:lineRule="exact"/>
        <w:ind w:firstLineChars="200" w:firstLine="640"/>
        <w:rPr>
          <w:rFonts w:ascii="仿宋" w:eastAsia="仿宋_GB2312" w:hAnsi="仿宋" w:cs="AdobeSongStd-Light"/>
          <w:kern w:val="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（四</w:t>
      </w:r>
      <w:r w:rsidR="001E1FD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="004C1B91" w:rsidRPr="003B1F26">
        <w:rPr>
          <w:rFonts w:ascii="仿宋" w:eastAsia="仿宋_GB2312" w:hAnsi="仿宋" w:cs="AdobeSongStd-Light" w:hint="eastAsia"/>
          <w:kern w:val="0"/>
          <w:sz w:val="32"/>
          <w:szCs w:val="32"/>
        </w:rPr>
        <w:t>与上述同一层次的</w:t>
      </w:r>
      <w:r w:rsidR="004C1B91" w:rsidRPr="003B1F26">
        <w:rPr>
          <w:rFonts w:ascii="仿宋" w:eastAsia="仿宋_GB2312" w:hAnsi="仿宋" w:cs="AdobeSongStd-Light"/>
          <w:kern w:val="0"/>
          <w:sz w:val="32"/>
          <w:szCs w:val="32"/>
        </w:rPr>
        <w:t>其他人才。</w:t>
      </w:r>
    </w:p>
    <w:p w:rsidR="00A3389F" w:rsidRPr="003B1F26" w:rsidRDefault="00A3389F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F753DB" w:rsidRDefault="00F753DB" w:rsidP="00D62E42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F753DB">
        <w:rPr>
          <w:rFonts w:ascii="黑体" w:eastAsia="黑体" w:hAnsi="黑体" w:hint="eastAsia"/>
          <w:sz w:val="32"/>
          <w:szCs w:val="32"/>
        </w:rPr>
        <w:t>第三章  扶持</w:t>
      </w:r>
      <w:r w:rsidRPr="00F753DB">
        <w:rPr>
          <w:rFonts w:ascii="黑体" w:eastAsia="黑体" w:hAnsi="黑体"/>
          <w:sz w:val="32"/>
          <w:szCs w:val="32"/>
        </w:rPr>
        <w:t>政策</w:t>
      </w:r>
    </w:p>
    <w:p w:rsidR="007C6B93" w:rsidRPr="003B1F26" w:rsidRDefault="00AC0A3F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="004518C0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十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对全市</w:t>
      </w:r>
      <w:r w:rsidR="007C6B93" w:rsidRPr="003B1F26">
        <w:rPr>
          <w:rFonts w:ascii="仿宋" w:eastAsia="仿宋_GB2312" w:hAnsi="仿宋" w:cs="Helvetica"/>
          <w:color w:val="000000"/>
          <w:sz w:val="32"/>
          <w:szCs w:val="32"/>
        </w:rPr>
        <w:t>教育系统从无锡市以外引进的人才以本人名义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在</w:t>
      </w:r>
      <w:r w:rsidR="007C6B93" w:rsidRPr="003B1F26">
        <w:rPr>
          <w:rFonts w:ascii="仿宋" w:eastAsia="仿宋_GB2312" w:hAnsi="仿宋" w:cs="Helvetica"/>
          <w:color w:val="000000"/>
          <w:sz w:val="32"/>
          <w:szCs w:val="32"/>
        </w:rPr>
        <w:t>锡购房并经认定的，给予相应标准的安家补贴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  <w:r w:rsidR="007C6B93" w:rsidRPr="003B1F26">
        <w:rPr>
          <w:rFonts w:ascii="仿宋" w:eastAsia="仿宋_GB2312" w:hAnsi="仿宋" w:cs="Helvetica"/>
          <w:color w:val="000000"/>
          <w:sz w:val="32"/>
          <w:szCs w:val="32"/>
        </w:rPr>
        <w:t>在锡租房并经认定的，在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补贴</w:t>
      </w:r>
      <w:r w:rsidR="007C6B93" w:rsidRPr="003B1F26">
        <w:rPr>
          <w:rFonts w:ascii="仿宋" w:eastAsia="仿宋_GB2312" w:hAnsi="仿宋" w:cs="Helvetica"/>
          <w:color w:val="000000"/>
          <w:sz w:val="32"/>
          <w:szCs w:val="32"/>
        </w:rPr>
        <w:t>标准内据实报销合同期内的租房费用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7C6B93" w:rsidRPr="003B1F26">
        <w:rPr>
          <w:rFonts w:ascii="仿宋" w:eastAsia="仿宋_GB2312" w:hAnsi="仿宋" w:cs="Helvetica"/>
          <w:color w:val="000000"/>
          <w:sz w:val="32"/>
          <w:szCs w:val="32"/>
        </w:rPr>
        <w:t>按现行财政体制分级承担。</w:t>
      </w:r>
    </w:p>
    <w:p w:rsidR="007C6B93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lastRenderedPageBreak/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一）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名家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实行“一事一议”；</w:t>
      </w:r>
    </w:p>
    <w:p w:rsidR="007C6B93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二）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专家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每人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80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万元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月租房补贴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标准为每月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5000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以内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</w:p>
    <w:p w:rsidR="007C6B93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三）杰出人才每人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50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万元，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月租房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补贴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标准为每月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4000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以内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</w:p>
    <w:p w:rsidR="007C6B93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四）优秀人才每人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30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万元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，月租房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补贴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标准为每月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3000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以内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</w:p>
    <w:p w:rsidR="007C6B93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（五）青年人才每人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10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万元，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月租房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补贴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标准为每月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800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以内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</w:p>
    <w:p w:rsidR="007C6B93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安家</w:t>
      </w:r>
      <w:proofErr w:type="gramStart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补贴分</w:t>
      </w:r>
      <w:proofErr w:type="gramEnd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五年在补贴限额内据实支付，每年由所属教育主管部门在考核通过后支付总额的五分之一，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期间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离开单位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的，从离开当年停止发放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在锡租房的，自离开单位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次月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停止报销租房费用</w:t>
      </w:r>
      <w:r w:rsidR="004A3EB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，连续领取租房补贴期限不超过两年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。</w:t>
      </w:r>
    </w:p>
    <w:p w:rsidR="00F753DB" w:rsidRPr="003B1F26" w:rsidRDefault="007C6B93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第十一条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对</w:t>
      </w:r>
      <w:r w:rsidR="008C55E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全市教育系统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从无锡市以外引进</w:t>
      </w:r>
      <w:r w:rsidR="001A4E7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自主培育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的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各级各类教育人才，</w:t>
      </w:r>
      <w:r w:rsidR="00AC0A3F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经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审核</w:t>
      </w:r>
      <w:r w:rsidR="00F7608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认定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后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，分别给予一定标准的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一次性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F2277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奖励</w:t>
      </w:r>
      <w:r w:rsidR="00F22774" w:rsidRPr="003B1F26">
        <w:rPr>
          <w:rFonts w:ascii="仿宋" w:eastAsia="仿宋_GB2312" w:hAnsi="仿宋" w:cs="Helvetica"/>
          <w:color w:val="000000"/>
          <w:sz w:val="32"/>
          <w:szCs w:val="32"/>
        </w:rPr>
        <w:t>或</w:t>
      </w:r>
      <w:r w:rsidR="00AC0A3F" w:rsidRPr="003B1F26">
        <w:rPr>
          <w:rFonts w:ascii="仿宋" w:eastAsia="仿宋_GB2312" w:hAnsi="仿宋" w:cs="Helvetica"/>
          <w:color w:val="000000"/>
          <w:sz w:val="32"/>
          <w:szCs w:val="32"/>
        </w:rPr>
        <w:t>津补贴</w:t>
      </w:r>
      <w:r w:rsidR="005949A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F7608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按</w:t>
      </w:r>
      <w:r w:rsidR="00F76085" w:rsidRPr="003B1F26">
        <w:rPr>
          <w:rFonts w:ascii="仿宋" w:eastAsia="仿宋_GB2312" w:hAnsi="仿宋" w:cs="Helvetica"/>
          <w:color w:val="000000"/>
          <w:sz w:val="32"/>
          <w:szCs w:val="32"/>
        </w:rPr>
        <w:t>现行财政体制分级</w:t>
      </w:r>
      <w:r w:rsidR="00B53D45" w:rsidRPr="003B1F26">
        <w:rPr>
          <w:rFonts w:ascii="仿宋" w:eastAsia="仿宋_GB2312" w:hAnsi="仿宋" w:cs="Helvetica"/>
          <w:color w:val="000000"/>
          <w:sz w:val="32"/>
          <w:szCs w:val="32"/>
        </w:rPr>
        <w:t>承担</w:t>
      </w:r>
      <w:r w:rsidR="00607A77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</w:p>
    <w:p w:rsidR="00F22774" w:rsidRPr="003B1F26" w:rsidRDefault="00F22774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对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于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自主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培育的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各级各类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教学成果奖、教育科学研究成果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奖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、教学基本功大赛奖项获得者和全国模范教师、优秀教师、优秀教育工作者，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于</w:t>
      </w:r>
      <w:r w:rsidR="007C6B9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获奖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当年发放一次性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奖励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</w:p>
    <w:p w:rsidR="006C15CA" w:rsidRPr="003B1F26" w:rsidRDefault="006C15CA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对于各级各类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教学成果奖、教育科学研究成果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奖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、教学基本功大赛奖项获得者和全国模范教师、优秀教师、优秀教育工作者以外的</w:t>
      </w:r>
      <w:r w:rsidR="00B6631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市外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引进</w:t>
      </w:r>
      <w:r w:rsidR="001A4E7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</w:t>
      </w:r>
      <w:r w:rsidR="001A4E78" w:rsidRPr="003B1F26">
        <w:rPr>
          <w:rFonts w:ascii="仿宋" w:eastAsia="仿宋_GB2312" w:hAnsi="仿宋" w:cs="Helvetica"/>
          <w:color w:val="000000"/>
          <w:sz w:val="32"/>
          <w:szCs w:val="32"/>
        </w:rPr>
        <w:t>自主培育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教育人才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给予人才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津补贴。</w:t>
      </w:r>
    </w:p>
    <w:p w:rsidR="00F76085" w:rsidRPr="003B1F26" w:rsidRDefault="00F76085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lastRenderedPageBreak/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一）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名家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给予每人每月</w:t>
      </w:r>
      <w:r w:rsidR="006C15CA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1</w:t>
      </w:r>
      <w:r w:rsidR="007C6B93" w:rsidRPr="003B1F26">
        <w:rPr>
          <w:rFonts w:ascii="Tahoma" w:eastAsia="仿宋_GB2312" w:hAnsi="Tahoma" w:cs="Helvetica"/>
          <w:color w:val="000000"/>
          <w:sz w:val="32"/>
          <w:szCs w:val="32"/>
        </w:rPr>
        <w:t>0</w:t>
      </w:r>
      <w:r w:rsidR="006C15CA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；</w:t>
      </w:r>
    </w:p>
    <w:p w:rsidR="00F76085" w:rsidRPr="003B1F26" w:rsidRDefault="00F76085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二）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专家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给予每人每月</w:t>
      </w:r>
      <w:r w:rsidR="007C6B93" w:rsidRPr="003B1F26">
        <w:rPr>
          <w:rFonts w:ascii="Tahoma" w:eastAsia="仿宋_GB2312" w:hAnsi="Tahoma" w:cs="Helvetica"/>
          <w:color w:val="000000"/>
          <w:sz w:val="32"/>
          <w:szCs w:val="32"/>
        </w:rPr>
        <w:t>8</w:t>
      </w:r>
      <w:r w:rsidR="005949A5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="00F15C4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="005949A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</w:p>
    <w:p w:rsidR="00F15C46" w:rsidRPr="003B1F26" w:rsidRDefault="00F15C46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杰出人才给予每人每月</w:t>
      </w:r>
      <w:r w:rsidR="007C6B93" w:rsidRPr="003B1F26">
        <w:rPr>
          <w:rFonts w:ascii="Tahoma" w:eastAsia="仿宋_GB2312" w:hAnsi="Tahoma" w:cs="Helvetica"/>
          <w:color w:val="000000"/>
          <w:sz w:val="32"/>
          <w:szCs w:val="32"/>
        </w:rPr>
        <w:t>5</w:t>
      </w:r>
      <w:r w:rsidR="005949A5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="002576C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元；</w:t>
      </w:r>
    </w:p>
    <w:p w:rsidR="002576C8" w:rsidRPr="003B1F26" w:rsidRDefault="002576C8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四）优秀人才</w:t>
      </w:r>
      <w:r w:rsidR="0089433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（不含正高级</w:t>
      </w:r>
      <w:r w:rsidR="00894336" w:rsidRPr="003B1F26">
        <w:rPr>
          <w:rFonts w:ascii="仿宋" w:eastAsia="仿宋_GB2312" w:hAnsi="仿宋" w:cs="Helvetica"/>
          <w:color w:val="000000"/>
          <w:sz w:val="32"/>
          <w:szCs w:val="32"/>
        </w:rPr>
        <w:t>教师</w:t>
      </w:r>
      <w:r w:rsidR="0089433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）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给予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每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人每月</w:t>
      </w:r>
      <w:r w:rsidR="007C6B93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2</w:t>
      </w:r>
      <w:r w:rsidR="00AC187C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="00AB379A" w:rsidRPr="003B1F26">
        <w:rPr>
          <w:rFonts w:ascii="仿宋" w:eastAsia="仿宋_GB2312" w:hAnsi="仿宋" w:cs="Helvetica"/>
          <w:color w:val="000000"/>
          <w:sz w:val="32"/>
          <w:szCs w:val="32"/>
        </w:rPr>
        <w:t>-</w:t>
      </w:r>
      <w:r w:rsidR="007C6B93" w:rsidRPr="003B1F26">
        <w:rPr>
          <w:rFonts w:ascii="Tahoma" w:eastAsia="仿宋_GB2312" w:hAnsi="Tahoma" w:cs="Helvetica"/>
          <w:color w:val="000000"/>
          <w:sz w:val="32"/>
          <w:szCs w:val="32"/>
        </w:rPr>
        <w:t>4</w:t>
      </w:r>
      <w:r w:rsidR="005949A5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="00BD091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875C5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其中</w:t>
      </w:r>
      <w:r w:rsidR="00BD091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省特级教师、</w:t>
      </w:r>
      <w:proofErr w:type="gramStart"/>
      <w:r w:rsidR="00BD091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省教学</w:t>
      </w:r>
      <w:proofErr w:type="gramEnd"/>
      <w:r w:rsidR="00BD091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名师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每人每月</w:t>
      </w:r>
      <w:r w:rsidR="007C6B93" w:rsidRPr="003B1F26">
        <w:rPr>
          <w:rFonts w:ascii="Tahoma" w:eastAsia="仿宋_GB2312" w:hAnsi="Tahoma" w:cs="Helvetica"/>
          <w:color w:val="000000"/>
          <w:sz w:val="32"/>
          <w:szCs w:val="32"/>
        </w:rPr>
        <w:t>4</w:t>
      </w:r>
      <w:r w:rsidR="004C1B91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元，其他类别</w:t>
      </w:r>
      <w:r w:rsidR="004C1B91" w:rsidRPr="003B1F26">
        <w:rPr>
          <w:rFonts w:ascii="仿宋" w:eastAsia="仿宋_GB2312" w:hAnsi="仿宋" w:cs="Helvetica"/>
          <w:color w:val="000000"/>
          <w:sz w:val="32"/>
          <w:szCs w:val="32"/>
        </w:rPr>
        <w:t>每人每月</w:t>
      </w:r>
      <w:r w:rsidR="007C6B93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2</w:t>
      </w:r>
      <w:r w:rsidR="004C1B91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000</w:t>
      </w:r>
      <w:r w:rsidR="004C1B9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</w:t>
      </w:r>
      <w:r w:rsidR="00BD091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</w:p>
    <w:p w:rsidR="005949A5" w:rsidRPr="003B1F26" w:rsidRDefault="005949A5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（五）</w:t>
      </w:r>
      <w:r w:rsidR="00FB7A8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青年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人才给予每人每月</w:t>
      </w:r>
      <w:r w:rsidR="004C1B91" w:rsidRPr="003B1F26">
        <w:rPr>
          <w:rFonts w:ascii="Tahoma" w:eastAsia="仿宋_GB2312" w:hAnsi="Tahoma" w:cs="Helvetica"/>
          <w:color w:val="000000"/>
          <w:sz w:val="32"/>
          <w:szCs w:val="32"/>
        </w:rPr>
        <w:t>10</w:t>
      </w:r>
      <w:r w:rsidR="00515E68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</w:t>
      </w:r>
      <w:r w:rsidR="00F77E33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元。</w:t>
      </w:r>
    </w:p>
    <w:p w:rsidR="00172334" w:rsidRPr="003B1F26" w:rsidRDefault="00586DB8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津补贴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根据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人才认定</w:t>
      </w:r>
      <w:r w:rsidR="0095547D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和年度考核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情况发放。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对于各</w:t>
      </w:r>
      <w:proofErr w:type="gramStart"/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类培养</w:t>
      </w:r>
      <w:proofErr w:type="gramEnd"/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对象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，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凡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取得结业证书的，按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相应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标准发放，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凡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在培养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期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内的，按相应标准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的</w:t>
      </w:r>
      <w:r w:rsidR="006C15CA"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50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%</w:t>
      </w:r>
      <w:r w:rsidR="006C15CA" w:rsidRPr="003B1F26">
        <w:rPr>
          <w:rFonts w:ascii="仿宋" w:eastAsia="仿宋_GB2312" w:hAnsi="仿宋" w:cs="Helvetica"/>
          <w:color w:val="000000"/>
          <w:sz w:val="32"/>
          <w:szCs w:val="32"/>
        </w:rPr>
        <w:t>发放</w:t>
      </w:r>
      <w:r w:rsidR="006C15C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各类人才从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所在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单位辞职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、离职或退休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的，从下月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起停止发放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津补贴。</w:t>
      </w:r>
    </w:p>
    <w:p w:rsidR="00B43D68" w:rsidRPr="003B1F26" w:rsidRDefault="00B43D68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第十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="008F72D2" w:rsidRPr="003B1F26">
        <w:rPr>
          <w:rFonts w:ascii="仿宋" w:eastAsia="仿宋_GB2312" w:hAnsi="仿宋" w:cs="Helvetica"/>
          <w:color w:val="000000"/>
          <w:sz w:val="32"/>
          <w:szCs w:val="32"/>
        </w:rPr>
        <w:t>津补贴</w:t>
      </w:r>
      <w:r w:rsidR="008F72D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安家补贴拨付均实行就高原则，不同类别的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同</w:t>
      </w:r>
      <w:proofErr w:type="gramStart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一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proofErr w:type="gramEnd"/>
      <w:r w:rsidRPr="003B1F26">
        <w:rPr>
          <w:rFonts w:ascii="仿宋" w:eastAsia="仿宋_GB2312" w:hAnsi="仿宋" w:cs="Helvetica"/>
          <w:color w:val="000000"/>
          <w:sz w:val="32"/>
          <w:szCs w:val="32"/>
        </w:rPr>
        <w:t>按最高标准拨付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不重复累计。</w:t>
      </w:r>
      <w:r w:rsidR="00515E6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已兑现</w:t>
      </w:r>
      <w:r w:rsidR="00826B3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="00515E6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津补贴的省特级教师、</w:t>
      </w:r>
      <w:r w:rsidR="00826B3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地级</w:t>
      </w:r>
      <w:r w:rsidR="00515E6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市名教师</w:t>
      </w:r>
      <w:r w:rsidR="00875C5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和学科带头人</w:t>
      </w:r>
      <w:r w:rsidR="00515E68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不再享受原骨干教师年度考核奖励。</w:t>
      </w:r>
    </w:p>
    <w:p w:rsidR="00B049BC" w:rsidRPr="003B1F26" w:rsidRDefault="00B049BC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第十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为各</w:t>
      </w:r>
      <w:proofErr w:type="gramStart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类引进</w:t>
      </w:r>
      <w:proofErr w:type="gramEnd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教育人才设立特聘岗位，不受岗位总量、最高等级和结构比例限制，实行“专岗专用、人退岗收”。允许符合条件的职业院校设立一定比例的流动岗位，用于引进教育人才担任兼职教师或创业导师。</w:t>
      </w:r>
    </w:p>
    <w:p w:rsidR="003B1F26" w:rsidRPr="003B1F26" w:rsidRDefault="003B1F26" w:rsidP="00D62E42">
      <w:pPr>
        <w:spacing w:line="580" w:lineRule="exact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</w:p>
    <w:p w:rsidR="00B43D68" w:rsidRPr="00D62E42" w:rsidRDefault="00B43D68" w:rsidP="00D62E42">
      <w:pPr>
        <w:spacing w:line="580" w:lineRule="exact"/>
        <w:jc w:val="center"/>
        <w:rPr>
          <w:rFonts w:ascii="黑体" w:eastAsia="黑体" w:hAnsi="黑体" w:cs="Helvetica"/>
          <w:color w:val="000000"/>
          <w:sz w:val="32"/>
          <w:szCs w:val="32"/>
        </w:rPr>
      </w:pPr>
      <w:r w:rsidRPr="00D62E42">
        <w:rPr>
          <w:rFonts w:ascii="黑体" w:eastAsia="黑体" w:hAnsi="黑体" w:cs="Helvetica" w:hint="eastAsia"/>
          <w:color w:val="000000"/>
          <w:sz w:val="32"/>
          <w:szCs w:val="32"/>
        </w:rPr>
        <w:t>第四章</w:t>
      </w:r>
      <w:r w:rsidRPr="00D62E42">
        <w:rPr>
          <w:rFonts w:ascii="黑体" w:eastAsia="黑体" w:hAnsi="黑体" w:cs="Helvetica"/>
          <w:color w:val="000000"/>
          <w:sz w:val="32"/>
          <w:szCs w:val="32"/>
        </w:rPr>
        <w:t xml:space="preserve">  </w:t>
      </w:r>
      <w:r w:rsidRPr="00D62E42">
        <w:rPr>
          <w:rFonts w:ascii="黑体" w:eastAsia="黑体" w:hAnsi="黑体" w:cs="Helvetica" w:hint="eastAsia"/>
          <w:color w:val="000000"/>
          <w:sz w:val="32"/>
          <w:szCs w:val="32"/>
        </w:rPr>
        <w:t>人才</w:t>
      </w:r>
      <w:r w:rsidRPr="00D62E42">
        <w:rPr>
          <w:rFonts w:ascii="黑体" w:eastAsia="黑体" w:hAnsi="黑体" w:cs="Helvetica"/>
          <w:color w:val="000000"/>
          <w:sz w:val="32"/>
          <w:szCs w:val="32"/>
        </w:rPr>
        <w:t>认定</w:t>
      </w:r>
    </w:p>
    <w:p w:rsidR="00B43D68" w:rsidRPr="003B1F26" w:rsidRDefault="00B43D68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十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四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条</w:t>
      </w:r>
      <w:r w:rsidR="0007030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="0095547D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市</w:t>
      </w:r>
      <w:r w:rsidR="00740E40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外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引进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采用</w:t>
      </w:r>
      <w:r w:rsidR="00172334" w:rsidRPr="003B1F26">
        <w:rPr>
          <w:rFonts w:ascii="仿宋" w:eastAsia="仿宋_GB2312" w:hAnsi="仿宋" w:cs="Helvetica"/>
          <w:color w:val="000000"/>
          <w:sz w:val="32"/>
          <w:szCs w:val="32"/>
        </w:rPr>
        <w:t>评审方式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认定</w:t>
      </w:r>
      <w:r w:rsidR="00D8170F" w:rsidRPr="003B1F26">
        <w:rPr>
          <w:rFonts w:ascii="仿宋" w:eastAsia="仿宋_GB2312" w:hAnsi="仿宋" w:cs="Helvetica"/>
          <w:color w:val="000000"/>
          <w:sz w:val="32"/>
          <w:szCs w:val="32"/>
        </w:rPr>
        <w:t>：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由用人单位对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lastRenderedPageBreak/>
        <w:t>申报对象进行资格审查，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名家人才和专家人才经所属教育主管部门初审、市（县）区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办同意后上报，由无锡市教育局统一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组织评审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后，报市人才工作领导小组办公室联席会议审定；杰出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由所属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教育主管部门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初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审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同意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后，报无锡市教育局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审核认定；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优秀人才</w:t>
      </w:r>
      <w:r w:rsidR="00F36E41" w:rsidRPr="003B1F26">
        <w:rPr>
          <w:rFonts w:ascii="仿宋" w:eastAsia="仿宋_GB2312" w:hAnsi="仿宋" w:cs="Helvetica"/>
          <w:color w:val="000000"/>
          <w:sz w:val="32"/>
          <w:szCs w:val="32"/>
        </w:rPr>
        <w:t>和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青年</w:t>
      </w:r>
      <w:r w:rsidR="00F36E41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由</w:t>
      </w:r>
      <w:r w:rsidR="00F36E41" w:rsidRPr="003B1F26">
        <w:rPr>
          <w:rFonts w:ascii="仿宋" w:eastAsia="仿宋_GB2312" w:hAnsi="仿宋" w:cs="Helvetica"/>
          <w:color w:val="000000"/>
          <w:sz w:val="32"/>
          <w:szCs w:val="32"/>
        </w:rPr>
        <w:t>所属教育主管部门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评审</w:t>
      </w:r>
      <w:r w:rsidR="00F36E41" w:rsidRPr="003B1F26">
        <w:rPr>
          <w:rFonts w:ascii="仿宋" w:eastAsia="仿宋_GB2312" w:hAnsi="仿宋" w:cs="Helvetica"/>
          <w:color w:val="000000"/>
          <w:sz w:val="32"/>
          <w:szCs w:val="32"/>
        </w:rPr>
        <w:t>认定</w:t>
      </w:r>
      <w:r w:rsidR="00F36E41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F36E41" w:rsidRPr="003B1F26">
        <w:rPr>
          <w:rFonts w:ascii="仿宋" w:eastAsia="仿宋_GB2312" w:hAnsi="仿宋" w:cs="Helvetica"/>
          <w:color w:val="000000"/>
          <w:sz w:val="32"/>
          <w:szCs w:val="32"/>
        </w:rPr>
        <w:t>报无锡市教育局备案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</w:p>
    <w:p w:rsidR="00A3389F" w:rsidRPr="003B1F26" w:rsidRDefault="00FC2B47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="0034460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十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五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自主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培育人才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采用</w:t>
      </w:r>
      <w:r w:rsidR="00172334" w:rsidRPr="003B1F26">
        <w:rPr>
          <w:rFonts w:ascii="仿宋" w:eastAsia="仿宋_GB2312" w:hAnsi="仿宋" w:cs="Helvetica"/>
          <w:color w:val="000000"/>
          <w:sz w:val="32"/>
          <w:szCs w:val="32"/>
        </w:rPr>
        <w:t>考核方式</w:t>
      </w:r>
      <w:r w:rsidR="00CF319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认定：</w:t>
      </w:r>
      <w:r w:rsidR="00E1663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名家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和</w:t>
      </w:r>
      <w:r w:rsidR="00E1663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专家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经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无锡市教育局考核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认定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后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CD604B" w:rsidRPr="003B1F26">
        <w:rPr>
          <w:rFonts w:ascii="仿宋" w:eastAsia="仿宋_GB2312" w:hAnsi="仿宋" w:cs="Helvetica"/>
          <w:color w:val="000000"/>
          <w:sz w:val="32"/>
          <w:szCs w:val="32"/>
        </w:rPr>
        <w:t>报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市人才工作领导小组办公室审定；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杰出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由</w:t>
      </w:r>
      <w:r w:rsidR="0095547D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所属教育主管部门初审同意后报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无锡市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教育局考核认定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；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优秀人才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和</w:t>
      </w:r>
      <w:r w:rsidR="00B4453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青年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人才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由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所属教育主管部门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考核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认定</w:t>
      </w:r>
      <w:r w:rsidR="00D207C2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D207C2" w:rsidRPr="003B1F26">
        <w:rPr>
          <w:rFonts w:ascii="仿宋" w:eastAsia="仿宋_GB2312" w:hAnsi="仿宋" w:cs="Helvetica"/>
          <w:color w:val="000000"/>
          <w:sz w:val="32"/>
          <w:szCs w:val="32"/>
        </w:rPr>
        <w:t>报无锡市教育局备案。</w:t>
      </w:r>
    </w:p>
    <w:p w:rsidR="0095547D" w:rsidRPr="003B1F26" w:rsidRDefault="0095547D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00519" w:rsidRPr="00D62E42" w:rsidRDefault="00F54669" w:rsidP="00D62E42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 w:rsidRPr="00D62E42">
        <w:rPr>
          <w:rFonts w:ascii="黑体" w:eastAsia="黑体" w:hAnsi="黑体" w:cs="Helvetica" w:hint="eastAsia"/>
          <w:color w:val="000000"/>
          <w:sz w:val="32"/>
          <w:szCs w:val="32"/>
        </w:rPr>
        <w:t>第五章</w:t>
      </w:r>
      <w:r w:rsidRPr="00D62E42">
        <w:rPr>
          <w:rFonts w:ascii="黑体" w:eastAsia="黑体" w:hAnsi="黑体" w:cs="Helvetica"/>
          <w:color w:val="000000"/>
          <w:sz w:val="32"/>
          <w:szCs w:val="32"/>
        </w:rPr>
        <w:t xml:space="preserve">  </w:t>
      </w:r>
      <w:r w:rsidRPr="00D62E42">
        <w:rPr>
          <w:rFonts w:ascii="黑体" w:eastAsia="黑体" w:hAnsi="黑体" w:cs="Helvetica" w:hint="eastAsia"/>
          <w:color w:val="000000"/>
          <w:sz w:val="32"/>
          <w:szCs w:val="32"/>
        </w:rPr>
        <w:t>考核管理</w:t>
      </w:r>
    </w:p>
    <w:p w:rsidR="00F54669" w:rsidRPr="003B1F26" w:rsidRDefault="00F54669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="0005619C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十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六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成立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市教育人才工作领导小组，由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市教育局</w:t>
      </w:r>
      <w:r w:rsidR="00172334" w:rsidRPr="003B1F26">
        <w:rPr>
          <w:rFonts w:ascii="仿宋" w:eastAsia="仿宋_GB2312" w:hAnsi="仿宋" w:cs="Helvetica"/>
          <w:color w:val="000000"/>
          <w:sz w:val="32"/>
          <w:szCs w:val="32"/>
        </w:rPr>
        <w:t>、市财政</w:t>
      </w:r>
      <w:r w:rsidR="0017233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局</w:t>
      </w:r>
      <w:r w:rsidR="00172334" w:rsidRPr="003B1F26">
        <w:rPr>
          <w:rFonts w:ascii="仿宋" w:eastAsia="仿宋_GB2312" w:hAnsi="仿宋" w:cs="Helvetica"/>
          <w:color w:val="000000"/>
          <w:sz w:val="32"/>
          <w:szCs w:val="32"/>
        </w:rPr>
        <w:t>、市</w:t>
      </w:r>
      <w:proofErr w:type="gramStart"/>
      <w:r w:rsidR="00172334" w:rsidRPr="003B1F26">
        <w:rPr>
          <w:rFonts w:ascii="仿宋" w:eastAsia="仿宋_GB2312" w:hAnsi="仿宋" w:cs="Helvetica"/>
          <w:color w:val="000000"/>
          <w:sz w:val="32"/>
          <w:szCs w:val="32"/>
        </w:rPr>
        <w:t>人社局</w:t>
      </w:r>
      <w:proofErr w:type="gramEnd"/>
      <w:r w:rsidRPr="003B1F26">
        <w:rPr>
          <w:rFonts w:ascii="仿宋" w:eastAsia="仿宋_GB2312" w:hAnsi="仿宋" w:cs="Helvetica"/>
          <w:color w:val="000000"/>
          <w:sz w:val="32"/>
          <w:szCs w:val="32"/>
        </w:rPr>
        <w:t>等部门组成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，在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市人才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工作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领导小组办公室指导下负责教育人才</w:t>
      </w:r>
      <w:proofErr w:type="gramStart"/>
      <w:r w:rsidRPr="003B1F26">
        <w:rPr>
          <w:rFonts w:ascii="仿宋" w:eastAsia="仿宋_GB2312" w:hAnsi="仿宋" w:cs="Helvetica"/>
          <w:color w:val="000000"/>
          <w:sz w:val="32"/>
          <w:szCs w:val="32"/>
        </w:rPr>
        <w:t>引育管理</w:t>
      </w:r>
      <w:proofErr w:type="gramEnd"/>
      <w:r w:rsidRPr="003B1F26">
        <w:rPr>
          <w:rFonts w:ascii="仿宋" w:eastAsia="仿宋_GB2312" w:hAnsi="仿宋" w:cs="Helvetica"/>
          <w:color w:val="000000"/>
          <w:sz w:val="32"/>
          <w:szCs w:val="32"/>
        </w:rPr>
        <w:t>统筹协调，建立工作会议制度，研究解决人才</w:t>
      </w:r>
      <w:proofErr w:type="gramStart"/>
      <w:r w:rsidRPr="003B1F26">
        <w:rPr>
          <w:rFonts w:ascii="仿宋" w:eastAsia="仿宋_GB2312" w:hAnsi="仿宋" w:cs="Helvetica"/>
          <w:color w:val="000000"/>
          <w:sz w:val="32"/>
          <w:szCs w:val="32"/>
        </w:rPr>
        <w:t>引育管理</w:t>
      </w:r>
      <w:proofErr w:type="gramEnd"/>
      <w:r w:rsidRPr="003B1F26">
        <w:rPr>
          <w:rFonts w:ascii="仿宋" w:eastAsia="仿宋_GB2312" w:hAnsi="仿宋" w:cs="Helvetica"/>
          <w:color w:val="000000"/>
          <w:sz w:val="32"/>
          <w:szCs w:val="32"/>
        </w:rPr>
        <w:t>中的重大问题。领导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小组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办公室设在市教育局，负责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日常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管理工作。</w:t>
      </w:r>
    </w:p>
    <w:p w:rsidR="00F54669" w:rsidRPr="003B1F26" w:rsidRDefault="00F54669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="0005619C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十</w:t>
      </w:r>
      <w:r w:rsidR="00CD604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七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加强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对教育人才建设工作的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规划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和指导，建立健全教育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="002B045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信息</w:t>
      </w:r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数据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库，完善教育人才工作激励机制，强化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绩效考核和动态管理，为教育人才引进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、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培育和使用提供制度保障。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充分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发挥舆论引导作用，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大力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宣传</w:t>
      </w:r>
      <w:proofErr w:type="gramStart"/>
      <w:r w:rsidR="002B045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人才</w:t>
      </w:r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引育</w:t>
      </w:r>
      <w:r w:rsidR="002B045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的</w:t>
      </w:r>
      <w:proofErr w:type="gramEnd"/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重要意义、政</w:t>
      </w:r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lastRenderedPageBreak/>
        <w:t>策措施、目标任务，充分展示教育</w:t>
      </w:r>
      <w:proofErr w:type="gramStart"/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人才引育成果</w:t>
      </w:r>
      <w:proofErr w:type="gramEnd"/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，在全市营造</w:t>
      </w:r>
      <w:r w:rsidR="002B045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尊重人才</w:t>
      </w:r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、</w:t>
      </w:r>
      <w:r w:rsidR="002B045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人尽其才的</w:t>
      </w:r>
      <w:r w:rsidR="002B0455" w:rsidRPr="003B1F26">
        <w:rPr>
          <w:rFonts w:ascii="仿宋" w:eastAsia="仿宋_GB2312" w:hAnsi="仿宋" w:cs="Helvetica"/>
          <w:color w:val="000000"/>
          <w:sz w:val="32"/>
          <w:szCs w:val="32"/>
        </w:rPr>
        <w:t>良好氛围。</w:t>
      </w:r>
    </w:p>
    <w:p w:rsidR="00CD604B" w:rsidRPr="003B1F26" w:rsidRDefault="00CD604B" w:rsidP="00D62E42">
      <w:pPr>
        <w:spacing w:line="580" w:lineRule="exact"/>
        <w:ind w:firstLineChars="200" w:firstLine="640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十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八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实施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引才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育才</w:t>
      </w:r>
      <w:proofErr w:type="gramStart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主体奖补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支持</w:t>
      </w:r>
      <w:proofErr w:type="gramEnd"/>
      <w:r w:rsidRPr="003B1F26">
        <w:rPr>
          <w:rFonts w:ascii="仿宋" w:eastAsia="仿宋_GB2312" w:hAnsi="仿宋" w:cs="Helvetica"/>
          <w:color w:val="000000"/>
          <w:sz w:val="32"/>
          <w:szCs w:val="32"/>
        </w:rPr>
        <w:t>计划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。对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“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太湖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教育人才计划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”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实施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中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组织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领导有力、政策支持力度大、发展平台层次高、服务保障成效好、引才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育才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绩效显著的市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（县）、区，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经考核认定，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每年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给予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不超过</w:t>
      </w:r>
      <w:r w:rsidRPr="003B1F26">
        <w:rPr>
          <w:rFonts w:ascii="Tahoma" w:eastAsia="仿宋_GB2312" w:hAnsi="Tahoma" w:cs="Helvetica"/>
          <w:color w:val="000000"/>
          <w:sz w:val="32"/>
          <w:szCs w:val="32"/>
        </w:rPr>
        <w:t>2</w:t>
      </w:r>
      <w:r w:rsidRPr="003B1F26">
        <w:rPr>
          <w:rFonts w:ascii="Tahoma" w:eastAsia="仿宋_GB2312" w:hAnsi="Tahoma" w:cs="Helvetica" w:hint="eastAsia"/>
          <w:color w:val="000000"/>
          <w:sz w:val="32"/>
          <w:szCs w:val="32"/>
        </w:rPr>
        <w:t>00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万元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的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引才育才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工作奖补经费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，主要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用于人才项目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资助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、人才培养补贴、名师团队建设、青年教师培养、人才研修培训、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专家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体检疗养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、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产学研合作等方面的支出。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市辖区引才育才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工作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奖补经费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由市财政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统一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承担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，江阴、宜兴引才育才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工作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奖补经费由同级财政承担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。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 xml:space="preserve"> 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="0058246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十九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各类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人才经查实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有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下列情形之一的，用人单位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应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与其解除聘任合同，取消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其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相应经费补贴，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追缴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相关补助资金，并按规定追究相关责任。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（一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聘期内到岗工作时间严重不足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;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二）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未能履行岗位职责、完成既定工作目标与任务；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三）存在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弄虚作假行为；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四）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存在学术不端行为或违反学术道德规范；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五）违反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师德师</w:t>
      </w:r>
      <w:proofErr w:type="gramStart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风规范</w:t>
      </w:r>
      <w:proofErr w:type="gramEnd"/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或违法、违纪造成恶劣影响；</w:t>
      </w:r>
    </w:p>
    <w:p w:rsidR="005708BD" w:rsidRPr="003B1F26" w:rsidRDefault="005708BD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（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六）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当年年度考核不合格或连续两年基本合格。</w:t>
      </w:r>
    </w:p>
    <w:p w:rsidR="008B6946" w:rsidRPr="003B1F26" w:rsidRDefault="008B6946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二十条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用人单位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作为人才引进、培育和使用的主</w:t>
      </w:r>
      <w:r w:rsidR="00C6033E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体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，应认真做好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日常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管理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与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服务工作，搭建发展平台，</w:t>
      </w: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落实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t>配套政策，对各类教育人才严格实行目标管理，明确其工作目标、工作内容、</w:t>
      </w:r>
      <w:r w:rsidRPr="003B1F26">
        <w:rPr>
          <w:rFonts w:ascii="仿宋" w:eastAsia="仿宋_GB2312" w:hAnsi="仿宋" w:cs="Helvetica"/>
          <w:color w:val="000000"/>
          <w:sz w:val="32"/>
          <w:szCs w:val="32"/>
        </w:rPr>
        <w:lastRenderedPageBreak/>
        <w:t>工作业绩和经费使用等情况。</w:t>
      </w:r>
      <w:r w:rsidR="00E7569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用人单位在申报人才项目中如有</w:t>
      </w:r>
      <w:r w:rsidR="00D020D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弄虚作假等</w:t>
      </w:r>
      <w:r w:rsidR="00E75695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违规行为，</w:t>
      </w:r>
      <w:r w:rsidR="0082182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取消该单位设置特聘人才引进岗位</w:t>
      </w:r>
      <w:r w:rsidR="00E1765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的资格</w:t>
      </w:r>
      <w:r w:rsidR="0082182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，取消</w:t>
      </w:r>
      <w:r w:rsidR="00D020D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相关经费</w:t>
      </w:r>
      <w:r w:rsidR="00D020DA" w:rsidRPr="003B1F26">
        <w:rPr>
          <w:rFonts w:ascii="仿宋" w:eastAsia="仿宋_GB2312" w:hAnsi="仿宋" w:cs="Helvetica"/>
          <w:color w:val="000000"/>
          <w:sz w:val="32"/>
          <w:szCs w:val="32"/>
        </w:rPr>
        <w:t>补贴</w:t>
      </w:r>
      <w:r w:rsidR="00E17654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。</w:t>
      </w:r>
    </w:p>
    <w:p w:rsidR="00670CCB" w:rsidRDefault="0005619C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  <w:r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第二十</w:t>
      </w:r>
      <w:r w:rsidR="0058246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一</w:t>
      </w:r>
      <w:r w:rsidR="00CF319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条</w:t>
      </w:r>
      <w:r w:rsidR="00CF319A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 xml:space="preserve">  </w:t>
      </w:r>
      <w:r w:rsidR="00600519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本办法</w:t>
      </w:r>
      <w:r w:rsidR="0058246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自印发</w:t>
      </w:r>
      <w:r w:rsidR="00582466" w:rsidRPr="003B1F26">
        <w:rPr>
          <w:rFonts w:ascii="仿宋" w:eastAsia="仿宋_GB2312" w:hAnsi="仿宋" w:cs="Helvetica"/>
          <w:color w:val="000000"/>
          <w:sz w:val="32"/>
          <w:szCs w:val="32"/>
        </w:rPr>
        <w:t>之日起实施</w:t>
      </w:r>
      <w:r w:rsidR="00582466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，</w:t>
      </w:r>
      <w:r w:rsidR="0007030B" w:rsidRPr="003B1F26">
        <w:rPr>
          <w:rFonts w:ascii="仿宋" w:eastAsia="仿宋_GB2312" w:hAnsi="仿宋" w:cs="Helvetica" w:hint="eastAsia"/>
          <w:color w:val="000000"/>
          <w:sz w:val="32"/>
          <w:szCs w:val="32"/>
        </w:rPr>
        <w:t>由</w:t>
      </w:r>
      <w:r w:rsidR="0007030B" w:rsidRPr="003B1F26">
        <w:rPr>
          <w:rFonts w:ascii="仿宋" w:eastAsia="仿宋_GB2312" w:hAnsi="仿宋" w:cs="Helvetica"/>
          <w:color w:val="000000"/>
          <w:sz w:val="32"/>
          <w:szCs w:val="32"/>
        </w:rPr>
        <w:t>市教育局负责解释。</w:t>
      </w: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D62E42">
      <w:pPr>
        <w:spacing w:line="580" w:lineRule="exact"/>
        <w:ind w:firstLineChars="200" w:firstLine="640"/>
        <w:rPr>
          <w:rFonts w:ascii="仿宋" w:eastAsia="仿宋_GB2312" w:hAnsi="仿宋" w:cs="Helvetica"/>
          <w:color w:val="000000"/>
          <w:sz w:val="32"/>
          <w:szCs w:val="32"/>
        </w:rPr>
      </w:pPr>
    </w:p>
    <w:p w:rsidR="006D0AA1" w:rsidRDefault="006D0AA1" w:rsidP="006D0AA1">
      <w:pPr>
        <w:spacing w:line="580" w:lineRule="exact"/>
        <w:jc w:val="left"/>
        <w:rPr>
          <w:rFonts w:ascii="仿宋" w:eastAsia="仿宋_GB2312" w:hAnsi="仿宋" w:cs="Helvetica"/>
          <w:color w:val="000000"/>
          <w:sz w:val="32"/>
          <w:szCs w:val="32"/>
        </w:rPr>
      </w:pPr>
    </w:p>
    <w:tbl>
      <w:tblPr>
        <w:tblStyle w:val="a8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D0AA1" w:rsidRPr="006D0AA1" w:rsidTr="006D0AA1">
        <w:tc>
          <w:tcPr>
            <w:tcW w:w="4530" w:type="dxa"/>
            <w:tcBorders>
              <w:right w:val="nil"/>
            </w:tcBorders>
          </w:tcPr>
          <w:p w:rsidR="006D0AA1" w:rsidRPr="006D0AA1" w:rsidRDefault="006D0AA1" w:rsidP="00193818">
            <w:pPr>
              <w:spacing w:line="580" w:lineRule="exact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6D0AA1"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  <w:t>无锡市教育局办公室</w:t>
            </w:r>
          </w:p>
        </w:tc>
        <w:tc>
          <w:tcPr>
            <w:tcW w:w="4530" w:type="dxa"/>
            <w:tcBorders>
              <w:left w:val="nil"/>
              <w:right w:val="nil"/>
            </w:tcBorders>
          </w:tcPr>
          <w:p w:rsidR="006D0AA1" w:rsidRPr="006D0AA1" w:rsidRDefault="006D0AA1" w:rsidP="006D0AA1">
            <w:pPr>
              <w:spacing w:line="580" w:lineRule="exact"/>
              <w:jc w:val="right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6D0AA1">
              <w:rPr>
                <w:rFonts w:ascii="Tahoma" w:eastAsia="仿宋_GB2312" w:hAnsi="Tahoma"/>
                <w:sz w:val="28"/>
                <w:szCs w:val="28"/>
              </w:rPr>
              <w:t>2017</w:t>
            </w:r>
            <w:r w:rsidRPr="006D0AA1">
              <w:rPr>
                <w:rFonts w:ascii="仿宋_GB2312" w:eastAsia="仿宋_GB2312" w:hAnsiTheme="majorEastAsia" w:hint="eastAsia"/>
                <w:sz w:val="28"/>
                <w:szCs w:val="28"/>
              </w:rPr>
              <w:t>年</w:t>
            </w:r>
            <w:r w:rsidRPr="006D0AA1">
              <w:rPr>
                <w:rFonts w:ascii="Tahoma" w:eastAsia="仿宋_GB2312" w:hAnsi="Tahoma"/>
                <w:sz w:val="28"/>
                <w:szCs w:val="28"/>
              </w:rPr>
              <w:t>12</w:t>
            </w:r>
            <w:r w:rsidRPr="006D0AA1">
              <w:rPr>
                <w:rFonts w:ascii="仿宋_GB2312" w:eastAsia="仿宋_GB2312" w:hAnsiTheme="majorEastAsia" w:hint="eastAsia"/>
                <w:sz w:val="28"/>
                <w:szCs w:val="28"/>
              </w:rPr>
              <w:t>月</w:t>
            </w:r>
            <w:r w:rsidRPr="006D0AA1">
              <w:rPr>
                <w:rFonts w:ascii="Tahoma" w:eastAsia="仿宋_GB2312" w:hAnsi="Tahoma"/>
                <w:sz w:val="28"/>
                <w:szCs w:val="28"/>
              </w:rPr>
              <w:t>25</w:t>
            </w:r>
            <w:r w:rsidRPr="006D0AA1">
              <w:rPr>
                <w:rFonts w:ascii="仿宋_GB2312" w:eastAsia="仿宋_GB2312" w:hAnsiTheme="majorEastAsia" w:hint="eastAsia"/>
                <w:sz w:val="28"/>
                <w:szCs w:val="28"/>
              </w:rPr>
              <w:t>日印发</w:t>
            </w:r>
          </w:p>
        </w:tc>
      </w:tr>
    </w:tbl>
    <w:p w:rsidR="006D0AA1" w:rsidRPr="006D0AA1" w:rsidRDefault="006D0AA1" w:rsidP="00C72CD0">
      <w:pPr>
        <w:spacing w:line="20" w:lineRule="exact"/>
        <w:jc w:val="left"/>
        <w:rPr>
          <w:rFonts w:ascii="仿宋_GB2312" w:eastAsia="仿宋_GB2312" w:hAnsiTheme="majorEastAsia"/>
          <w:sz w:val="28"/>
          <w:szCs w:val="28"/>
        </w:rPr>
      </w:pPr>
    </w:p>
    <w:sectPr w:rsidR="006D0AA1" w:rsidRPr="006D0AA1" w:rsidSect="00D62E42">
      <w:footerReference w:type="even" r:id="rId8"/>
      <w:footerReference w:type="default" r:id="rId9"/>
      <w:pgSz w:w="11906" w:h="16838"/>
      <w:pgMar w:top="1985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7E" w:rsidRDefault="00B6567E" w:rsidP="00600519">
      <w:r>
        <w:separator/>
      </w:r>
    </w:p>
  </w:endnote>
  <w:endnote w:type="continuationSeparator" w:id="0">
    <w:p w:rsidR="00B6567E" w:rsidRDefault="00B6567E" w:rsidP="0060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1402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677332" w:rsidRPr="00D62E42" w:rsidRDefault="00677332">
        <w:pPr>
          <w:pStyle w:val="a3"/>
          <w:rPr>
            <w:rFonts w:ascii="仿宋_GB2312" w:eastAsia="仿宋_GB2312"/>
            <w:sz w:val="28"/>
            <w:szCs w:val="28"/>
          </w:rPr>
        </w:pPr>
        <w:r w:rsidRPr="00D62E42">
          <w:rPr>
            <w:rFonts w:ascii="仿宋_GB2312" w:eastAsia="仿宋_GB2312"/>
            <w:sz w:val="28"/>
            <w:szCs w:val="28"/>
          </w:rPr>
          <w:fldChar w:fldCharType="begin"/>
        </w:r>
        <w:r w:rsidRPr="00D62E42">
          <w:rPr>
            <w:rFonts w:ascii="仿宋_GB2312" w:eastAsia="仿宋_GB2312"/>
            <w:sz w:val="28"/>
            <w:szCs w:val="28"/>
          </w:rPr>
          <w:instrText>PAGE   \* MERGEFORMAT</w:instrText>
        </w:r>
        <w:r w:rsidRPr="00D62E42">
          <w:rPr>
            <w:rFonts w:ascii="仿宋_GB2312" w:eastAsia="仿宋_GB2312"/>
            <w:sz w:val="28"/>
            <w:szCs w:val="28"/>
          </w:rPr>
          <w:fldChar w:fldCharType="separate"/>
        </w:r>
        <w:r w:rsidR="00BB55D6" w:rsidRPr="00BB55D6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B55D6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D62E42"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05740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670CCB" w:rsidRPr="00D62E42" w:rsidRDefault="00677332" w:rsidP="00D62E42">
        <w:pPr>
          <w:pStyle w:val="a3"/>
          <w:jc w:val="right"/>
          <w:rPr>
            <w:rFonts w:ascii="仿宋_GB2312" w:eastAsia="仿宋_GB2312"/>
            <w:sz w:val="28"/>
            <w:szCs w:val="28"/>
          </w:rPr>
        </w:pPr>
        <w:r w:rsidRPr="00D62E42">
          <w:rPr>
            <w:rFonts w:ascii="仿宋_GB2312" w:eastAsia="仿宋_GB2312"/>
            <w:sz w:val="28"/>
            <w:szCs w:val="28"/>
          </w:rPr>
          <w:fldChar w:fldCharType="begin"/>
        </w:r>
        <w:r w:rsidRPr="00D62E42">
          <w:rPr>
            <w:rFonts w:ascii="仿宋_GB2312" w:eastAsia="仿宋_GB2312"/>
            <w:sz w:val="28"/>
            <w:szCs w:val="28"/>
          </w:rPr>
          <w:instrText>PAGE   \* MERGEFORMAT</w:instrText>
        </w:r>
        <w:r w:rsidRPr="00D62E42">
          <w:rPr>
            <w:rFonts w:ascii="仿宋_GB2312" w:eastAsia="仿宋_GB2312"/>
            <w:sz w:val="28"/>
            <w:szCs w:val="28"/>
          </w:rPr>
          <w:fldChar w:fldCharType="separate"/>
        </w:r>
        <w:r w:rsidR="00BB55D6" w:rsidRPr="00BB55D6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B55D6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D62E42"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7E" w:rsidRDefault="00B6567E" w:rsidP="00600519">
      <w:r>
        <w:separator/>
      </w:r>
    </w:p>
  </w:footnote>
  <w:footnote w:type="continuationSeparator" w:id="0">
    <w:p w:rsidR="00B6567E" w:rsidRDefault="00B6567E" w:rsidP="0060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933CF"/>
    <w:multiLevelType w:val="hybridMultilevel"/>
    <w:tmpl w:val="1EBA1FF0"/>
    <w:lvl w:ilvl="0" w:tplc="07024E6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4C83B08"/>
    <w:multiLevelType w:val="hybridMultilevel"/>
    <w:tmpl w:val="099CE7E8"/>
    <w:lvl w:ilvl="0" w:tplc="84AE67F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519"/>
    <w:rsid w:val="0005619C"/>
    <w:rsid w:val="00061E76"/>
    <w:rsid w:val="00062E82"/>
    <w:rsid w:val="0007030B"/>
    <w:rsid w:val="00086188"/>
    <w:rsid w:val="00094298"/>
    <w:rsid w:val="00097206"/>
    <w:rsid w:val="000D4A07"/>
    <w:rsid w:val="000E6F25"/>
    <w:rsid w:val="000F2508"/>
    <w:rsid w:val="000F43A0"/>
    <w:rsid w:val="00105375"/>
    <w:rsid w:val="001256BB"/>
    <w:rsid w:val="001633B1"/>
    <w:rsid w:val="00170A01"/>
    <w:rsid w:val="00172334"/>
    <w:rsid w:val="0019393F"/>
    <w:rsid w:val="001A4220"/>
    <w:rsid w:val="001A4E78"/>
    <w:rsid w:val="001D0C0D"/>
    <w:rsid w:val="001E1FDA"/>
    <w:rsid w:val="002576C8"/>
    <w:rsid w:val="002A5CC8"/>
    <w:rsid w:val="002B0455"/>
    <w:rsid w:val="002D4BD7"/>
    <w:rsid w:val="00301900"/>
    <w:rsid w:val="00324D51"/>
    <w:rsid w:val="0032560F"/>
    <w:rsid w:val="00337B73"/>
    <w:rsid w:val="00337DCC"/>
    <w:rsid w:val="00343A59"/>
    <w:rsid w:val="00344609"/>
    <w:rsid w:val="003463B4"/>
    <w:rsid w:val="003618FB"/>
    <w:rsid w:val="00384859"/>
    <w:rsid w:val="00396130"/>
    <w:rsid w:val="003A2BBA"/>
    <w:rsid w:val="003B036E"/>
    <w:rsid w:val="003B0415"/>
    <w:rsid w:val="003B1F26"/>
    <w:rsid w:val="003B4943"/>
    <w:rsid w:val="003C3036"/>
    <w:rsid w:val="00402B66"/>
    <w:rsid w:val="00424EDA"/>
    <w:rsid w:val="0044123D"/>
    <w:rsid w:val="0044631D"/>
    <w:rsid w:val="004518C0"/>
    <w:rsid w:val="004522E5"/>
    <w:rsid w:val="004604C9"/>
    <w:rsid w:val="00466309"/>
    <w:rsid w:val="004A3EB1"/>
    <w:rsid w:val="004A4D97"/>
    <w:rsid w:val="004B1BBE"/>
    <w:rsid w:val="004B2CB8"/>
    <w:rsid w:val="004B41E7"/>
    <w:rsid w:val="004C039A"/>
    <w:rsid w:val="004C1B91"/>
    <w:rsid w:val="004C7B59"/>
    <w:rsid w:val="004D32CB"/>
    <w:rsid w:val="004D5820"/>
    <w:rsid w:val="004F66EF"/>
    <w:rsid w:val="00515E68"/>
    <w:rsid w:val="00535989"/>
    <w:rsid w:val="00537117"/>
    <w:rsid w:val="005708BD"/>
    <w:rsid w:val="00574863"/>
    <w:rsid w:val="00576292"/>
    <w:rsid w:val="005771D5"/>
    <w:rsid w:val="00582466"/>
    <w:rsid w:val="00584C4E"/>
    <w:rsid w:val="00586DB8"/>
    <w:rsid w:val="005949A5"/>
    <w:rsid w:val="005974AB"/>
    <w:rsid w:val="005B5528"/>
    <w:rsid w:val="005D2E0E"/>
    <w:rsid w:val="005D5BE2"/>
    <w:rsid w:val="005D653B"/>
    <w:rsid w:val="005E01C8"/>
    <w:rsid w:val="005E5796"/>
    <w:rsid w:val="00600519"/>
    <w:rsid w:val="00607A77"/>
    <w:rsid w:val="00634923"/>
    <w:rsid w:val="00660671"/>
    <w:rsid w:val="006656B8"/>
    <w:rsid w:val="0066682F"/>
    <w:rsid w:val="00670CCB"/>
    <w:rsid w:val="00676D77"/>
    <w:rsid w:val="00677332"/>
    <w:rsid w:val="00681B8F"/>
    <w:rsid w:val="006A056A"/>
    <w:rsid w:val="006B362C"/>
    <w:rsid w:val="006C15CA"/>
    <w:rsid w:val="006C7B48"/>
    <w:rsid w:val="006C7D32"/>
    <w:rsid w:val="006D0AA1"/>
    <w:rsid w:val="0071497D"/>
    <w:rsid w:val="00720FBC"/>
    <w:rsid w:val="007308F6"/>
    <w:rsid w:val="00740E40"/>
    <w:rsid w:val="00781CD4"/>
    <w:rsid w:val="00784B90"/>
    <w:rsid w:val="00797CBD"/>
    <w:rsid w:val="007C6B93"/>
    <w:rsid w:val="007D30BC"/>
    <w:rsid w:val="007D428B"/>
    <w:rsid w:val="007E56EB"/>
    <w:rsid w:val="007F645A"/>
    <w:rsid w:val="008170A8"/>
    <w:rsid w:val="00820ED4"/>
    <w:rsid w:val="0082182B"/>
    <w:rsid w:val="0082658B"/>
    <w:rsid w:val="00826B39"/>
    <w:rsid w:val="00836520"/>
    <w:rsid w:val="008414B6"/>
    <w:rsid w:val="00866E47"/>
    <w:rsid w:val="00875C5A"/>
    <w:rsid w:val="00894336"/>
    <w:rsid w:val="00894F2B"/>
    <w:rsid w:val="008A3291"/>
    <w:rsid w:val="008B07CE"/>
    <w:rsid w:val="008B3EDB"/>
    <w:rsid w:val="008B6946"/>
    <w:rsid w:val="008C55E9"/>
    <w:rsid w:val="008F24CA"/>
    <w:rsid w:val="008F72D2"/>
    <w:rsid w:val="00904BD2"/>
    <w:rsid w:val="0091138E"/>
    <w:rsid w:val="009138F9"/>
    <w:rsid w:val="0091390A"/>
    <w:rsid w:val="009338C3"/>
    <w:rsid w:val="00937497"/>
    <w:rsid w:val="009442BC"/>
    <w:rsid w:val="0095547D"/>
    <w:rsid w:val="0095688C"/>
    <w:rsid w:val="00995BEE"/>
    <w:rsid w:val="009D3AB3"/>
    <w:rsid w:val="009D44B3"/>
    <w:rsid w:val="009D7D10"/>
    <w:rsid w:val="00A0798C"/>
    <w:rsid w:val="00A115C5"/>
    <w:rsid w:val="00A168EC"/>
    <w:rsid w:val="00A32FF8"/>
    <w:rsid w:val="00A3389F"/>
    <w:rsid w:val="00A81186"/>
    <w:rsid w:val="00AB1703"/>
    <w:rsid w:val="00AB379A"/>
    <w:rsid w:val="00AC0A3F"/>
    <w:rsid w:val="00AC187C"/>
    <w:rsid w:val="00AD21B8"/>
    <w:rsid w:val="00B014D5"/>
    <w:rsid w:val="00B049BC"/>
    <w:rsid w:val="00B073BC"/>
    <w:rsid w:val="00B14694"/>
    <w:rsid w:val="00B15467"/>
    <w:rsid w:val="00B20521"/>
    <w:rsid w:val="00B400FB"/>
    <w:rsid w:val="00B425A0"/>
    <w:rsid w:val="00B43D68"/>
    <w:rsid w:val="00B44532"/>
    <w:rsid w:val="00B46BD8"/>
    <w:rsid w:val="00B47774"/>
    <w:rsid w:val="00B53D45"/>
    <w:rsid w:val="00B5745F"/>
    <w:rsid w:val="00B6567E"/>
    <w:rsid w:val="00B66316"/>
    <w:rsid w:val="00B66E61"/>
    <w:rsid w:val="00B67264"/>
    <w:rsid w:val="00B72FA8"/>
    <w:rsid w:val="00B73AEF"/>
    <w:rsid w:val="00B76B35"/>
    <w:rsid w:val="00BB55D6"/>
    <w:rsid w:val="00BB6130"/>
    <w:rsid w:val="00BC5BBB"/>
    <w:rsid w:val="00BD0912"/>
    <w:rsid w:val="00BD4485"/>
    <w:rsid w:val="00C17A73"/>
    <w:rsid w:val="00C4397F"/>
    <w:rsid w:val="00C6033E"/>
    <w:rsid w:val="00C60FF7"/>
    <w:rsid w:val="00C72CD0"/>
    <w:rsid w:val="00C9776E"/>
    <w:rsid w:val="00CA228B"/>
    <w:rsid w:val="00CA4929"/>
    <w:rsid w:val="00CD604B"/>
    <w:rsid w:val="00CF18FE"/>
    <w:rsid w:val="00CF319A"/>
    <w:rsid w:val="00D020DA"/>
    <w:rsid w:val="00D207C2"/>
    <w:rsid w:val="00D222A7"/>
    <w:rsid w:val="00D22D81"/>
    <w:rsid w:val="00D37EB6"/>
    <w:rsid w:val="00D417AE"/>
    <w:rsid w:val="00D42F47"/>
    <w:rsid w:val="00D47172"/>
    <w:rsid w:val="00D62E42"/>
    <w:rsid w:val="00D8170F"/>
    <w:rsid w:val="00D84875"/>
    <w:rsid w:val="00D90CFD"/>
    <w:rsid w:val="00D91C48"/>
    <w:rsid w:val="00DA2767"/>
    <w:rsid w:val="00DB0A99"/>
    <w:rsid w:val="00DE746A"/>
    <w:rsid w:val="00DF435E"/>
    <w:rsid w:val="00E156A1"/>
    <w:rsid w:val="00E16632"/>
    <w:rsid w:val="00E17654"/>
    <w:rsid w:val="00E2307D"/>
    <w:rsid w:val="00E2473A"/>
    <w:rsid w:val="00E318C5"/>
    <w:rsid w:val="00E43A0F"/>
    <w:rsid w:val="00E549DD"/>
    <w:rsid w:val="00E65799"/>
    <w:rsid w:val="00E75695"/>
    <w:rsid w:val="00E91CEB"/>
    <w:rsid w:val="00EB2A5D"/>
    <w:rsid w:val="00EB43FC"/>
    <w:rsid w:val="00ED0A08"/>
    <w:rsid w:val="00ED0C6A"/>
    <w:rsid w:val="00EE471A"/>
    <w:rsid w:val="00F04282"/>
    <w:rsid w:val="00F15C46"/>
    <w:rsid w:val="00F22774"/>
    <w:rsid w:val="00F36E41"/>
    <w:rsid w:val="00F54669"/>
    <w:rsid w:val="00F559A5"/>
    <w:rsid w:val="00F569D7"/>
    <w:rsid w:val="00F753DB"/>
    <w:rsid w:val="00F76085"/>
    <w:rsid w:val="00F77E33"/>
    <w:rsid w:val="00FA59C2"/>
    <w:rsid w:val="00FB2B7C"/>
    <w:rsid w:val="00FB4A83"/>
    <w:rsid w:val="00FB7A8E"/>
    <w:rsid w:val="00FC0243"/>
    <w:rsid w:val="00FC2B47"/>
    <w:rsid w:val="00FC4017"/>
    <w:rsid w:val="00FD0B01"/>
    <w:rsid w:val="00FD330C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896438-7649-42E0-8CFC-CD30D401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0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051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00519"/>
    <w:rPr>
      <w:sz w:val="18"/>
      <w:szCs w:val="18"/>
    </w:rPr>
  </w:style>
  <w:style w:type="paragraph" w:styleId="a5">
    <w:name w:val="List Paragraph"/>
    <w:basedOn w:val="a"/>
    <w:uiPriority w:val="34"/>
    <w:qFormat/>
    <w:rsid w:val="002D4BD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A22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228B"/>
    <w:rPr>
      <w:sz w:val="18"/>
      <w:szCs w:val="18"/>
    </w:rPr>
  </w:style>
  <w:style w:type="paragraph" w:styleId="a7">
    <w:name w:val="Body Text Indent"/>
    <w:basedOn w:val="a"/>
    <w:link w:val="Char2"/>
    <w:rsid w:val="003B1F26"/>
    <w:pPr>
      <w:ind w:firstLineChars="200" w:firstLine="6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缩进 Char"/>
    <w:basedOn w:val="a0"/>
    <w:link w:val="a7"/>
    <w:rsid w:val="003B1F26"/>
    <w:rPr>
      <w:rFonts w:ascii="Times New Roman" w:eastAsia="宋体" w:hAnsi="Times New Roman" w:cs="Times New Roman"/>
      <w:sz w:val="30"/>
      <w:szCs w:val="24"/>
    </w:rPr>
  </w:style>
  <w:style w:type="table" w:styleId="a8">
    <w:name w:val="Table Grid"/>
    <w:basedOn w:val="a1"/>
    <w:uiPriority w:val="59"/>
    <w:rsid w:val="003B1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AD38-EB21-4630-8B03-7605ABB1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10</Pages>
  <Words>624</Words>
  <Characters>3558</Characters>
  <Application>Microsoft Office Word</Application>
  <DocSecurity>0</DocSecurity>
  <Lines>29</Lines>
  <Paragraphs>8</Paragraphs>
  <ScaleCrop>false</ScaleCrop>
  <Company>P R C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jyj051</cp:lastModifiedBy>
  <cp:revision>96</cp:revision>
  <cp:lastPrinted>2018-01-02T02:38:00Z</cp:lastPrinted>
  <dcterms:created xsi:type="dcterms:W3CDTF">2017-10-20T08:51:00Z</dcterms:created>
  <dcterms:modified xsi:type="dcterms:W3CDTF">2018-01-03T09:05:00Z</dcterms:modified>
</cp:coreProperties>
</file>