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廊坊市第七中学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2019年关于选聘无机化学专业硕士研究生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3"/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化学教师的公告</w:t>
      </w:r>
    </w:p>
    <w:p>
      <w:pPr>
        <w:rPr>
          <w:rFonts w:ascii="仿宋" w:hAnsi="仿宋" w:eastAsia="仿宋"/>
        </w:rPr>
      </w:pPr>
    </w:p>
    <w:p>
      <w:pPr>
        <w:snapToGrid w:val="0"/>
        <w:spacing w:line="600" w:lineRule="exact"/>
        <w:ind w:firstLine="640" w:firstLineChars="200"/>
        <w:rPr>
          <w:rStyle w:val="5"/>
          <w:rFonts w:hint="eastAsia" w:ascii="仿宋_GB2312" w:hAnsi="仿宋" w:eastAsia="仿宋_GB2312" w:cs="华文仿宋"/>
          <w:b w:val="0"/>
          <w:bCs w:val="0"/>
          <w:color w:val="333333"/>
          <w:sz w:val="32"/>
          <w:szCs w:val="32"/>
        </w:rPr>
      </w:pPr>
      <w:r>
        <w:rPr>
          <w:rStyle w:val="3"/>
          <w:rFonts w:hint="eastAsia" w:ascii="仿宋_GB2312" w:hAnsi="仿宋" w:eastAsia="仿宋_GB2312"/>
          <w:b w:val="0"/>
          <w:color w:val="333333"/>
          <w:sz w:val="32"/>
          <w:szCs w:val="32"/>
        </w:rPr>
        <w:t>为进一步加强教师队伍建设，</w:t>
      </w:r>
      <w:r>
        <w:rPr>
          <w:rFonts w:hint="eastAsia" w:ascii="仿宋_GB2312" w:hAnsi="仿宋" w:eastAsia="仿宋_GB2312"/>
          <w:sz w:val="32"/>
          <w:szCs w:val="32"/>
        </w:rPr>
        <w:t>促进学校教育教学的发展</w:t>
      </w:r>
      <w:r>
        <w:rPr>
          <w:rStyle w:val="3"/>
          <w:rFonts w:hint="eastAsia" w:ascii="仿宋_GB2312" w:hAnsi="仿宋" w:eastAsia="仿宋_GB2312"/>
          <w:b w:val="0"/>
          <w:color w:val="333333"/>
          <w:sz w:val="32"/>
          <w:szCs w:val="32"/>
        </w:rPr>
        <w:t>。根据中共河北省委组织部、河北省人力资源和社会保障厅《河北省事业单位公开招聘工作人员暂行办法》（冀人社发[2011]9号）文件和中共廊坊市委组织部、廊坊市人力资源和社会保障局关于印发《廊坊市事业单位公开招聘工作人员实施办法》的通知（廊人社〔2015〕37号）的文件精神，</w:t>
      </w:r>
      <w:r>
        <w:rPr>
          <w:rStyle w:val="5"/>
          <w:rFonts w:hint="eastAsia" w:ascii="仿宋_GB2312" w:hAnsi="仿宋" w:eastAsia="仿宋_GB2312" w:cs="华文仿宋"/>
          <w:b w:val="0"/>
          <w:bCs w:val="0"/>
          <w:color w:val="333333"/>
          <w:sz w:val="32"/>
          <w:szCs w:val="32"/>
        </w:rPr>
        <w:t>经市人社局核准，现面向社会公开选聘无机化学专业硕士研究生化学教师2名。现将有关选聘事项公告如下：</w:t>
      </w:r>
    </w:p>
    <w:p>
      <w:pPr>
        <w:snapToGrid w:val="0"/>
        <w:spacing w:line="600" w:lineRule="exact"/>
        <w:ind w:firstLine="643" w:firstLineChars="200"/>
        <w:jc w:val="left"/>
        <w:rPr>
          <w:rStyle w:val="3"/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Style w:val="3"/>
          <w:rFonts w:hint="eastAsia" w:ascii="宋体" w:hAnsi="宋体" w:eastAsia="宋体" w:cs="宋体"/>
          <w:b/>
          <w:bCs/>
          <w:color w:val="333333"/>
          <w:sz w:val="32"/>
          <w:szCs w:val="32"/>
        </w:rPr>
        <w:t>一、选聘原则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按照德才兼备的用人标准，坚持公开、公正、公平的原则，通过面试、考察等程序择优选聘。</w:t>
      </w:r>
    </w:p>
    <w:p>
      <w:pPr>
        <w:snapToGrid w:val="0"/>
        <w:spacing w:line="60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二、选聘岗位和人数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高中化学教师2名，全日制硕士研究生及以上学历，专业：无机化学。</w:t>
      </w:r>
    </w:p>
    <w:p>
      <w:pPr>
        <w:snapToGrid w:val="0"/>
        <w:spacing w:line="600" w:lineRule="exact"/>
        <w:ind w:firstLine="643" w:firstLineChars="200"/>
        <w:jc w:val="left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三、资格条件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（一）应聘人员应具备以下基本条件：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1. 具有中华人民共和国国籍，拥护中国共产党的领导，热爱教育事业，遵纪守法，品行端正，无违法犯罪记录；</w:t>
      </w:r>
    </w:p>
    <w:p>
      <w:pPr>
        <w:widowControl/>
        <w:snapToGrid w:val="0"/>
        <w:spacing w:line="600" w:lineRule="exact"/>
        <w:ind w:firstLine="608" w:firstLineChars="190"/>
        <w:rPr>
          <w:rFonts w:hint="eastAsia" w:ascii="仿宋_GB2312" w:hAnsi="仿宋" w:eastAsia="仿宋_GB2312" w:cs="华文仿宋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kern w:val="0"/>
          <w:sz w:val="32"/>
          <w:szCs w:val="32"/>
        </w:rPr>
        <w:t xml:space="preserve">2. </w:t>
      </w:r>
      <w:r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  <w:shd w:val="clear" w:color="auto" w:fill="FFFFFF"/>
        </w:rPr>
        <w:t>学历条件：全日制研究生及以上学历；</w:t>
      </w:r>
    </w:p>
    <w:p>
      <w:pPr>
        <w:widowControl/>
        <w:snapToGrid w:val="0"/>
        <w:spacing w:line="600" w:lineRule="exact"/>
        <w:ind w:firstLine="608" w:firstLineChars="190"/>
        <w:rPr>
          <w:rFonts w:hint="eastAsia" w:ascii="仿宋_GB2312" w:hAnsi="仿宋" w:eastAsia="仿宋_GB2312" w:cs="华文仿宋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kern w:val="0"/>
          <w:sz w:val="32"/>
          <w:szCs w:val="32"/>
        </w:rPr>
        <w:t>3. 年龄在35周岁以下</w:t>
      </w:r>
      <w:r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  <w:shd w:val="clear" w:color="auto" w:fill="FFFFFF"/>
        </w:rPr>
        <w:t>（1983年8月27日以后出生）</w:t>
      </w:r>
      <w:r>
        <w:rPr>
          <w:rFonts w:hint="eastAsia" w:ascii="仿宋_GB2312" w:hAnsi="仿宋" w:eastAsia="仿宋_GB2312" w:cs="华文仿宋"/>
          <w:kern w:val="0"/>
          <w:sz w:val="32"/>
          <w:szCs w:val="32"/>
        </w:rPr>
        <w:t>；</w:t>
      </w:r>
    </w:p>
    <w:p>
      <w:pPr>
        <w:widowControl/>
        <w:snapToGrid w:val="0"/>
        <w:spacing w:line="600" w:lineRule="exact"/>
        <w:ind w:firstLine="608" w:firstLineChars="19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4. 有2年以上高中化学任教经历；</w:t>
      </w:r>
    </w:p>
    <w:p>
      <w:pPr>
        <w:widowControl/>
        <w:snapToGrid w:val="0"/>
        <w:spacing w:line="600" w:lineRule="exact"/>
        <w:ind w:firstLine="608" w:firstLineChars="19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5. 具有高级中学化学教师资格证；</w:t>
      </w:r>
    </w:p>
    <w:p>
      <w:pPr>
        <w:widowControl/>
        <w:snapToGrid w:val="0"/>
        <w:spacing w:line="600" w:lineRule="exact"/>
        <w:ind w:firstLine="608" w:firstLineChars="19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 xml:space="preserve">6. </w:t>
      </w:r>
      <w:r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  <w:shd w:val="clear" w:color="auto" w:fill="FFFFFF"/>
        </w:rPr>
        <w:t>具有中学中级教师职称（高中学段）；</w:t>
      </w:r>
    </w:p>
    <w:p>
      <w:pPr>
        <w:widowControl/>
        <w:shd w:val="clear" w:color="auto" w:fill="FFFFFF"/>
        <w:snapToGrid w:val="0"/>
        <w:spacing w:line="600" w:lineRule="exact"/>
        <w:ind w:firstLine="640" w:firstLineChars="200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  <w:shd w:val="clear" w:color="auto" w:fill="FFFFFF"/>
        </w:rPr>
        <w:t>7.</w:t>
      </w:r>
      <w:r>
        <w:rPr>
          <w:rFonts w:hint="eastAsia" w:ascii="仿宋_GB2312" w:hAnsi="仿宋" w:eastAsia="仿宋_GB2312" w:cs="华文仿宋"/>
          <w:sz w:val="32"/>
          <w:szCs w:val="32"/>
        </w:rPr>
        <w:t>无违纪行为。</w:t>
      </w:r>
    </w:p>
    <w:p>
      <w:pPr>
        <w:widowControl/>
        <w:shd w:val="clear" w:color="auto" w:fill="FFFFFF"/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  <w:shd w:val="clear" w:color="auto" w:fill="FFFFFF"/>
        </w:rPr>
        <w:t>以上条件需同时具备。</w:t>
      </w:r>
    </w:p>
    <w:p>
      <w:pPr>
        <w:widowControl/>
        <w:shd w:val="clear" w:color="auto" w:fill="FFFFFF"/>
        <w:snapToGrid w:val="0"/>
        <w:spacing w:line="600" w:lineRule="exact"/>
        <w:ind w:firstLine="640"/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（二）有下列情形之一的人员不得报考：</w:t>
      </w:r>
    </w:p>
    <w:p>
      <w:pPr>
        <w:widowControl/>
        <w:shd w:val="clear" w:color="auto" w:fill="FFFFFF"/>
        <w:snapToGrid w:val="0"/>
        <w:spacing w:line="600" w:lineRule="exact"/>
        <w:ind w:firstLine="640"/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1. 曾因犯罪受过刑事处罚或曾被开除公职的人员；</w:t>
      </w:r>
    </w:p>
    <w:p>
      <w:pPr>
        <w:widowControl/>
        <w:shd w:val="clear" w:color="auto" w:fill="FFFFFF"/>
        <w:snapToGrid w:val="0"/>
        <w:spacing w:line="600" w:lineRule="exact"/>
        <w:ind w:firstLine="640"/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2. 现役军人、试用期内的公务员和事业单位工作人员、非应届毕业的全日制普通类高校在读学生;</w:t>
      </w:r>
    </w:p>
    <w:p>
      <w:pPr>
        <w:widowControl/>
        <w:shd w:val="clear" w:color="auto" w:fill="FFFFFF"/>
        <w:snapToGrid w:val="0"/>
        <w:spacing w:line="600" w:lineRule="exact"/>
        <w:ind w:firstLine="640"/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3. 报考聘用后即构成回避关系的人员;</w:t>
      </w:r>
    </w:p>
    <w:p>
      <w:pPr>
        <w:widowControl/>
        <w:shd w:val="clear" w:color="auto" w:fill="FFFFFF"/>
        <w:snapToGrid w:val="0"/>
        <w:spacing w:line="600" w:lineRule="exact"/>
        <w:ind w:firstLine="640"/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4. 法律、法规规定不得招聘为事业单位工作人员的其他情形人员。</w:t>
      </w:r>
    </w:p>
    <w:p>
      <w:pPr>
        <w:widowControl/>
        <w:shd w:val="clear" w:color="auto" w:fill="FFFFFF"/>
        <w:snapToGrid w:val="0"/>
        <w:spacing w:line="600" w:lineRule="exact"/>
        <w:ind w:firstLine="640"/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回避关系是指《河北省事业单位公开招聘工作人员暂行办法》第四十一条关于“凡与聘用单位负责人员有夫妻关系、直系血亲关系、三代以内旁系血亲或者近姻亲关系的应聘人员，不得应聘该单位负责人员的秘书或者人事、财务、纪律检查岗位，以及有直接上下级领导关系的岗位。聘用单位负责人员和招聘工作人员在办理人员聘用事项时，涉及与本人有上述亲属关系或者其他可能影响招聘公正的，也应当回避”的规定。</w:t>
      </w:r>
    </w:p>
    <w:p>
      <w:pPr>
        <w:snapToGrid w:val="0"/>
        <w:spacing w:line="60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四、选聘程序和方法</w:t>
      </w:r>
    </w:p>
    <w:p>
      <w:pPr>
        <w:snapToGrid w:val="0"/>
        <w:spacing w:line="600" w:lineRule="exact"/>
        <w:ind w:left="64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华文仿宋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华文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华文仿宋"/>
          <w:sz w:val="32"/>
          <w:szCs w:val="32"/>
        </w:rPr>
        <w:t>报名</w:t>
      </w:r>
    </w:p>
    <w:p>
      <w:pPr>
        <w:snapToGrid w:val="0"/>
        <w:spacing w:line="600" w:lineRule="exact"/>
        <w:ind w:firstLine="707" w:firstLineChars="221"/>
        <w:jc w:val="left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2019年9月23日至9月30日在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廊坊市人力资源和社会保障局官方网站</w:t>
      </w:r>
      <w:r>
        <w:rPr>
          <w:rFonts w:hint="eastAsia" w:ascii="仿宋_GB2312" w:hAnsi="仿宋" w:eastAsia="仿宋_GB2312" w:cs="华文仿宋"/>
          <w:sz w:val="32"/>
          <w:szCs w:val="32"/>
        </w:rPr>
        <w:t>（http://rsj.lf.gov.cn）中的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廊坊市事业单位招聘考试系统</w:t>
      </w:r>
      <w:r>
        <w:rPr>
          <w:rFonts w:hint="eastAsia" w:ascii="仿宋_GB2312" w:hAnsi="仿宋" w:eastAsia="仿宋_GB2312" w:cs="华文仿宋"/>
          <w:sz w:val="32"/>
          <w:szCs w:val="32"/>
        </w:rPr>
        <w:t>发布选聘无机化学专业硕士研究生化学教师公告。</w:t>
      </w:r>
    </w:p>
    <w:p>
      <w:pPr>
        <w:snapToGrid w:val="0"/>
        <w:spacing w:line="600" w:lineRule="exact"/>
        <w:ind w:firstLine="707" w:firstLineChars="221"/>
        <w:jc w:val="left"/>
        <w:rPr>
          <w:rFonts w:hint="eastAsia"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报名时间：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9月23日9：00至9月30日17：00。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报名可通过现场或电子邮箱两种形式：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（1）现场报名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应聘人员携带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</w:rPr>
        <w:t>《廊坊市第七中学2019年选聘高中化学教师报名登记表》</w:t>
      </w:r>
      <w:r>
        <w:rPr>
          <w:rFonts w:hint="eastAsia" w:ascii="仿宋_GB2312" w:hAnsi="仿宋" w:eastAsia="仿宋_GB2312" w:cs="华文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shd w:val="clear" w:color="auto" w:fill="FFFFFF"/>
        </w:rPr>
        <w:t>廊坊市人力资源和社会保障局官方网站（http://rsj.lf.gov.cn）廊坊市事业单位招聘考试系统</w:t>
      </w:r>
      <w:r>
        <w:rPr>
          <w:rFonts w:hint="eastAsia" w:ascii="仿宋_GB2312" w:hAnsi="仿宋" w:eastAsia="仿宋_GB2312" w:cs="华文仿宋"/>
          <w:color w:val="000000"/>
          <w:sz w:val="32"/>
          <w:szCs w:val="32"/>
          <w:shd w:val="clear" w:color="auto" w:fill="FFFFFF"/>
        </w:rPr>
        <w:t>下载）、</w:t>
      </w:r>
      <w:r>
        <w:rPr>
          <w:rFonts w:hint="eastAsia" w:ascii="仿宋_GB2312" w:hAnsi="仿宋" w:eastAsia="仿宋_GB2312" w:cs="华文仿宋"/>
          <w:sz w:val="32"/>
          <w:szCs w:val="32"/>
        </w:rPr>
        <w:t>本人身份证、</w:t>
      </w:r>
      <w:r>
        <w:rPr>
          <w:rFonts w:hint="eastAsia" w:ascii="仿宋_GB2312" w:hAnsi="仿宋" w:eastAsia="仿宋_GB2312" w:cs="华文仿宋"/>
          <w:color w:val="000000"/>
          <w:sz w:val="32"/>
          <w:szCs w:val="32"/>
          <w:shd w:val="clear" w:color="auto" w:fill="FFFFFF"/>
        </w:rPr>
        <w:t>毕业证、学位证、教育部学历证书电子注册备案表、中级教师职称证、高中化学教师资格证及重要获奖证书</w:t>
      </w:r>
      <w:r>
        <w:rPr>
          <w:rFonts w:hint="eastAsia" w:ascii="仿宋_GB2312" w:hAnsi="仿宋" w:eastAsia="仿宋_GB2312" w:cs="华文仿宋"/>
          <w:sz w:val="32"/>
          <w:szCs w:val="32"/>
        </w:rPr>
        <w:t>原件和4张免冠小2寸蓝底照片现场报名（以上材料均需要提供2份复印件）。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现场报名地点：廊坊市第七中学高中部1407人事办公室。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（2）电子邮箱报名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color w:val="000000"/>
          <w:sz w:val="32"/>
          <w:szCs w:val="32"/>
          <w:shd w:val="clear" w:color="auto" w:fill="FFFFFF"/>
        </w:rPr>
        <w:t>将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</w:rPr>
        <w:t>《廊坊市第七中学2019年选聘高中化学教师报名登记表》</w:t>
      </w:r>
      <w:r>
        <w:rPr>
          <w:rFonts w:hint="eastAsia" w:ascii="仿宋_GB2312" w:hAnsi="仿宋" w:eastAsia="仿宋_GB2312" w:cs="华文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shd w:val="clear" w:color="auto" w:fill="FFFFFF"/>
        </w:rPr>
        <w:t>廊坊市人力资源和社会保障局官方网站（http://rsj.lf.gov.cn）廊坊市事业单位招聘考试系统</w:t>
      </w:r>
      <w:r>
        <w:rPr>
          <w:rFonts w:hint="eastAsia" w:ascii="仿宋_GB2312" w:hAnsi="仿宋" w:eastAsia="仿宋_GB2312" w:cs="华文仿宋"/>
          <w:color w:val="000000"/>
          <w:sz w:val="32"/>
          <w:szCs w:val="32"/>
          <w:shd w:val="clear" w:color="auto" w:fill="FFFFFF"/>
        </w:rPr>
        <w:t>下载）、本人身份证、毕业证、学位证、教育部学历证书电子注册备案表、中级教师职称证、高中教师资格证，电子版1寸正面照片、以及重要获奖证书等扫描件或图片，打包发送至邮箱lfqzzp @163.com（邮箱帐号为“廊坊七中招聘”的首字母）；邮件标题注明：“应聘学科+姓名”（例如“化学王XX”）。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  <w:t>发送完成后拨打电话</w:t>
      </w:r>
      <w:r>
        <w:rPr>
          <w:rStyle w:val="3"/>
          <w:rFonts w:hint="eastAsia" w:ascii="仿宋_GB2312" w:hAnsi="仿宋" w:eastAsia="仿宋_GB2312" w:cs="Arial"/>
          <w:b w:val="0"/>
          <w:sz w:val="32"/>
          <w:szCs w:val="32"/>
          <w:shd w:val="clear" w:color="auto" w:fill="FFFFFF"/>
        </w:rPr>
        <w:t>0316-2186715</w:t>
      </w: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  <w:t>告知。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  <w:t>资格审查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现场报名人员由选聘工作领导小组工作人员现场审查应聘人员资格，符合应聘条件的人员进入面试。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5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>电子邮箱报名的人员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经审核后，符合应聘条件的电话告知本人。确认参加面试的老师，面试前进行资格复审。需要提交相关材料：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5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（1）身份证原件及复印件；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5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（2）全日制硕士研究生及以上学历证书原件及复印件、教育部学历证书电子注册备案表；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5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（3）学位证原件及复印件；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5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（4）教师资格证原件及复印件；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5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（5）中级教师职称证原件及复印件；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5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（6）近期免冠小二寸蓝底照片4张；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5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（7）奖励证书原件及复印件；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5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参加应聘人员提交的申请材料应当真实、准确，提供虚假材料的，一经查实，即取消面试资格。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华文仿宋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华文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华文仿宋"/>
          <w:sz w:val="32"/>
          <w:szCs w:val="32"/>
        </w:rPr>
        <w:t>面试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面试时间：面试时间另行通知</w:t>
      </w:r>
    </w:p>
    <w:p>
      <w:pPr>
        <w:widowControl/>
        <w:shd w:val="clear" w:color="auto" w:fill="FFFFFF"/>
        <w:autoSpaceDE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面试地点：河北省廊坊市第七中学</w:t>
      </w:r>
    </w:p>
    <w:p>
      <w:pPr>
        <w:snapToGrid w:val="0"/>
        <w:spacing w:line="660" w:lineRule="exact"/>
        <w:ind w:firstLine="640" w:firstLineChars="200"/>
        <w:jc w:val="left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面试30分钟，包括试讲20分钟，答辩10分钟。</w:t>
      </w:r>
      <w:r>
        <w:rPr>
          <w:rFonts w:hint="eastAsia" w:ascii="仿宋_GB2312" w:hAnsi="仿宋" w:eastAsia="仿宋_GB2312" w:cs="华文仿宋"/>
          <w:sz w:val="32"/>
          <w:szCs w:val="32"/>
        </w:rPr>
        <w:t>试讲主要测试应聘人员的授课能力、专业水平、语言表达能力、板书设计等；答辩主要测试应聘人员的综合素质，岗位要求的相关专业知识。试讲和答辩均为百分制，采用量化计分，</w:t>
      </w:r>
      <w:r>
        <w:rPr>
          <w:rFonts w:hint="eastAsia" w:ascii="仿宋_GB2312" w:hAnsi="仿宋" w:eastAsia="仿宋_GB2312" w:cs="华文仿宋"/>
          <w:color w:val="333333"/>
          <w:sz w:val="32"/>
          <w:szCs w:val="32"/>
        </w:rPr>
        <w:t>合成成绩后（试讲成绩占80%、答辩成绩占20%），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根据面试成绩从高分到低分依次确定考察对象</w:t>
      </w:r>
      <w:r>
        <w:rPr>
          <w:rFonts w:hint="eastAsia" w:ascii="仿宋_GB2312" w:hAnsi="仿宋" w:eastAsia="仿宋_GB2312" w:cs="华文仿宋"/>
          <w:color w:val="333333"/>
          <w:kern w:val="0"/>
          <w:sz w:val="32"/>
          <w:szCs w:val="32"/>
          <w:shd w:val="clear" w:color="auto" w:fill="FFFFFF"/>
        </w:rPr>
        <w:t>（总成绩不能低于80分，面试成绩相同试讲成绩高的进入考察）</w:t>
      </w:r>
      <w:r>
        <w:rPr>
          <w:rFonts w:hint="eastAsia" w:ascii="仿宋_GB2312" w:hAnsi="仿宋" w:eastAsia="仿宋_GB2312" w:cs="华文仿宋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华文仿宋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华文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华文仿宋"/>
          <w:sz w:val="32"/>
          <w:szCs w:val="32"/>
        </w:rPr>
        <w:t>考察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 w:cs="华文仿宋"/>
          <w:color w:val="000000"/>
          <w:sz w:val="32"/>
          <w:szCs w:val="32"/>
        </w:rPr>
        <w:t>市人社局会同用人单位或其主管部门组织考察，考察的内容主要包括拟聘人员的思想政治表现、道德品质、业务能力、工作实绩等情况。</w:t>
      </w:r>
    </w:p>
    <w:p>
      <w:pPr>
        <w:widowControl/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sz w:val="32"/>
          <w:szCs w:val="32"/>
        </w:rPr>
        <w:t xml:space="preserve">5. </w:t>
      </w:r>
      <w:r>
        <w:rPr>
          <w:rFonts w:hint="eastAsia" w:ascii="仿宋_GB2312" w:hAnsi="仿宋" w:eastAsia="仿宋_GB2312" w:cs="华文仿宋"/>
          <w:kern w:val="0"/>
          <w:sz w:val="32"/>
          <w:szCs w:val="32"/>
        </w:rPr>
        <w:t>体检</w:t>
      </w:r>
    </w:p>
    <w:p>
      <w:pPr>
        <w:widowControl/>
        <w:snapToGrid w:val="0"/>
        <w:spacing w:line="600" w:lineRule="exact"/>
        <w:ind w:firstLine="608" w:firstLineChars="190"/>
        <w:rPr>
          <w:rFonts w:hint="eastAsia" w:ascii="仿宋_GB2312" w:hAnsi="仿宋" w:eastAsia="仿宋_GB2312" w:cs="华文仿宋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</w:rPr>
        <w:t>对拟聘用人选集中进行体检，</w:t>
      </w:r>
      <w:r>
        <w:rPr>
          <w:rFonts w:hint="eastAsia" w:ascii="仿宋_GB2312" w:hAnsi="仿宋" w:eastAsia="仿宋_GB2312" w:cs="华文仿宋"/>
          <w:kern w:val="0"/>
          <w:sz w:val="32"/>
          <w:szCs w:val="32"/>
        </w:rPr>
        <w:t>体检标准参照《公务员录用体检标准》（国家和省另有规定的，从其规定）。遇有体检不合格者，再依次按总成绩由高分向低分依次递补。</w:t>
      </w:r>
    </w:p>
    <w:p>
      <w:pPr>
        <w:widowControl/>
        <w:snapToGrid w:val="0"/>
        <w:spacing w:line="600" w:lineRule="exact"/>
        <w:ind w:firstLine="608" w:firstLineChars="190"/>
        <w:rPr>
          <w:rFonts w:hint="eastAsia" w:ascii="仿宋_GB2312" w:hAnsi="仿宋" w:eastAsia="仿宋_GB2312" w:cs="华文仿宋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kern w:val="0"/>
          <w:sz w:val="32"/>
          <w:szCs w:val="32"/>
        </w:rPr>
        <w:t>6. 公示</w:t>
      </w:r>
    </w:p>
    <w:p>
      <w:pPr>
        <w:widowControl/>
        <w:snapToGrid w:val="0"/>
        <w:spacing w:line="600" w:lineRule="exact"/>
        <w:ind w:firstLine="560" w:firstLineChars="200"/>
        <w:rPr>
          <w:rFonts w:hint="eastAsia" w:ascii="仿宋_GB2312" w:hAnsi="仿宋" w:eastAsia="仿宋_GB2312" w:cs="华文仿宋"/>
          <w:color w:val="000000"/>
          <w:sz w:val="32"/>
          <w:szCs w:val="32"/>
        </w:rPr>
      </w:pPr>
      <w:r>
        <w:rPr>
          <w:rFonts w:hint="eastAsia" w:ascii="仿宋_GB2312" w:hAnsi="仿宋" w:eastAsia="仿宋_GB2312" w:cs="华文仿宋"/>
          <w:color w:val="000000"/>
          <w:spacing w:val="-20"/>
          <w:sz w:val="32"/>
          <w:szCs w:val="32"/>
        </w:rPr>
        <w:t>在</w:t>
      </w:r>
      <w:r>
        <w:rPr>
          <w:rFonts w:hint="eastAsia" w:ascii="仿宋_GB2312" w:hAnsi="仿宋" w:eastAsia="仿宋_GB2312"/>
          <w:color w:val="333333"/>
          <w:spacing w:val="-20"/>
          <w:sz w:val="32"/>
          <w:szCs w:val="32"/>
        </w:rPr>
        <w:t>廊坊市人力资源和社会保障局官方网站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（http://rsj.lf.gov.cn）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廊坊市事业单位招聘考试系统</w:t>
      </w:r>
      <w:r>
        <w:rPr>
          <w:rFonts w:hint="eastAsia" w:ascii="仿宋_GB2312" w:hAnsi="仿宋" w:eastAsia="仿宋_GB2312" w:cs="华文仿宋"/>
          <w:color w:val="000000"/>
          <w:sz w:val="32"/>
          <w:szCs w:val="32"/>
        </w:rPr>
        <w:t>对拟聘人选进行公示，公示时间为7个工作日。公示后发现不符合选聘条件和弄虚作假等违规行为的，取消拟聘人员的选聘资格。</w:t>
      </w:r>
    </w:p>
    <w:p>
      <w:pPr>
        <w:widowControl/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kern w:val="0"/>
          <w:sz w:val="32"/>
          <w:szCs w:val="32"/>
        </w:rPr>
        <w:t>7. 聘用</w:t>
      </w:r>
    </w:p>
    <w:p>
      <w:pPr>
        <w:widowControl/>
        <w:snapToGrid w:val="0"/>
        <w:spacing w:line="600" w:lineRule="exact"/>
        <w:ind w:firstLine="640" w:firstLineChars="200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</w:rPr>
        <w:t>选聘工作结束后，公示无异议的人员，按规定报市人社局审批。审批通过后，办理相关手续，并签订正式聘用合同。拟聘用人员接到录用通知后，要在15日以内完成报到等相关手续，遇有特殊情况需要延期的需经市人社局批准，否则视为自动放弃聘用。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</w:rPr>
        <w:t xml:space="preserve">    按规定对选聘人员实行试用期制度。试</w:t>
      </w:r>
      <w:bookmarkStart w:id="0" w:name="_GoBack"/>
      <w:bookmarkEnd w:id="0"/>
      <w:r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</w:rPr>
        <w:t>用期为半年，试用期包括在聘用合同期限内。试用期满考核合格的，予以正式聘用；考核不合格的，解除聘用。</w:t>
      </w:r>
    </w:p>
    <w:p>
      <w:pPr>
        <w:widowControl/>
        <w:snapToGrid w:val="0"/>
        <w:spacing w:line="600" w:lineRule="exact"/>
        <w:ind w:firstLine="640" w:firstLineChars="200"/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MS Mincho" w:cs="MS Mincho"/>
          <w:color w:val="000000"/>
          <w:kern w:val="0"/>
          <w:sz w:val="32"/>
          <w:szCs w:val="32"/>
        </w:rPr>
        <w:t>​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咨询电话：</w:t>
      </w:r>
      <w:r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</w:rPr>
        <w:t>0316-2186715</w:t>
      </w:r>
    </w:p>
    <w:p>
      <w:pPr>
        <w:widowControl/>
        <w:snapToGrid w:val="0"/>
        <w:spacing w:line="600" w:lineRule="exact"/>
        <w:ind w:firstLine="608" w:firstLineChars="190"/>
        <w:rPr>
          <w:rFonts w:hint="eastAsia" w:ascii="仿宋_GB2312" w:hAnsi="仿宋" w:eastAsia="仿宋_GB2312" w:cs="华文仿宋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ind w:firstLine="608" w:firstLineChars="190"/>
        <w:rPr>
          <w:rFonts w:hint="eastAsia" w:ascii="仿宋_GB2312" w:hAnsi="仿宋" w:eastAsia="仿宋_GB2312" w:cs="华文仿宋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kern w:val="0"/>
          <w:sz w:val="32"/>
          <w:szCs w:val="32"/>
        </w:rPr>
        <w:t>附件：《廊坊市第七中学2019年选聘高中化学教师报名登记表》</w:t>
      </w:r>
    </w:p>
    <w:p>
      <w:pPr>
        <w:widowControl/>
        <w:snapToGrid w:val="0"/>
        <w:spacing w:line="600" w:lineRule="exact"/>
        <w:ind w:left="4827" w:leftChars="304" w:hanging="4189" w:hangingChars="1309"/>
        <w:jc w:val="left"/>
        <w:rPr>
          <w:rFonts w:hint="eastAsia" w:ascii="仿宋_GB2312" w:hAnsi="仿宋" w:eastAsia="仿宋_GB2312" w:cs="华文仿宋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kern w:val="0"/>
          <w:sz w:val="32"/>
          <w:szCs w:val="32"/>
        </w:rPr>
        <w:t xml:space="preserve">                       </w:t>
      </w:r>
    </w:p>
    <w:p>
      <w:pPr>
        <w:widowControl/>
        <w:snapToGrid w:val="0"/>
        <w:spacing w:line="600" w:lineRule="exact"/>
        <w:ind w:left="4827" w:leftChars="304" w:hanging="4189" w:hangingChars="1309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华文仿宋"/>
          <w:kern w:val="0"/>
          <w:sz w:val="32"/>
          <w:szCs w:val="32"/>
        </w:rPr>
        <w:t xml:space="preserve">                            廊坊市第七中学 </w:t>
      </w:r>
    </w:p>
    <w:p>
      <w:pPr>
        <w:widowControl/>
        <w:snapToGrid w:val="0"/>
        <w:spacing w:line="600" w:lineRule="exact"/>
        <w:ind w:left="3368" w:leftChars="1604" w:firstLine="1600" w:firstLineChars="500"/>
        <w:jc w:val="left"/>
        <w:rPr>
          <w:rFonts w:hint="eastAsia" w:ascii="仿宋_GB2312" w:hAnsi="仿宋" w:eastAsia="仿宋_GB2312" w:cs="华文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>
      <w:pPr/>
    </w:p>
    <w:sectPr>
      <w:pgSz w:w="11906" w:h="16838"/>
      <w:pgMar w:top="1418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Yu Gothic UI">
    <w:panose1 w:val="020B0500000000000000"/>
    <w:charset w:val="0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modern"/>
    <w:pitch w:val="default"/>
    <w:sig w:usb0="E00002FF" w:usb1="2AC7FDFF" w:usb2="00000016" w:usb3="00000000" w:csb0="2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D7F"/>
    <w:rsid w:val="001B0FED"/>
    <w:rsid w:val="002348C8"/>
    <w:rsid w:val="006472E7"/>
    <w:rsid w:val="00751291"/>
    <w:rsid w:val="009D3D7F"/>
    <w:rsid w:val="00DB1223"/>
    <w:rsid w:val="00F55953"/>
    <w:rsid w:val="00F7372A"/>
    <w:rsid w:val="1824797A"/>
    <w:rsid w:val="49FE2B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  <w:style w:type="character" w:customStyle="1" w:styleId="5">
    <w:name w:val="16"/>
    <w:basedOn w:val="2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386</Words>
  <Characters>2201</Characters>
  <Lines>18</Lines>
  <Paragraphs>5</Paragraphs>
  <TotalTime>0</TotalTime>
  <ScaleCrop>false</ScaleCrop>
  <LinksUpToDate>false</LinksUpToDate>
  <CharactersWithSpaces>2582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2019-09-20T02:30:00Z</dcterms:created>
  <dc:creator>Windows 用户</dc:creator>
  <cp:lastModifiedBy>28570</cp:lastModifiedBy>
  <dcterms:modified xsi:type="dcterms:W3CDTF">2019-09-23T00:52:25Z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