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b w:val="0"/>
          <w:i w:val="0"/>
          <w:caps w:val="0"/>
          <w:color w:val="333333"/>
          <w:spacing w:val="0"/>
          <w:sz w:val="24"/>
          <w:szCs w:val="24"/>
          <w:u w:val="none"/>
        </w:rPr>
      </w:pPr>
      <w:r>
        <w:rPr>
          <w:rStyle w:val="5"/>
          <w:rFonts w:hint="eastAsia" w:ascii="宋体" w:hAnsi="宋体" w:eastAsia="宋体" w:cs="宋体"/>
          <w:i w:val="0"/>
          <w:caps w:val="0"/>
          <w:color w:val="333333"/>
          <w:spacing w:val="0"/>
          <w:sz w:val="24"/>
          <w:szCs w:val="24"/>
          <w:u w:val="none"/>
          <w:bdr w:val="none" w:color="auto" w:sz="0" w:space="0"/>
          <w:shd w:val="clear" w:fill="FFFFFF"/>
        </w:rPr>
        <w:t>鲁山县2019年继续公开招聘事业单位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b w:val="0"/>
          <w:i w:val="0"/>
          <w:caps w:val="0"/>
          <w:color w:val="333333"/>
          <w:spacing w:val="0"/>
          <w:sz w:val="24"/>
          <w:szCs w:val="24"/>
          <w:u w:val="none"/>
        </w:rPr>
      </w:pPr>
      <w:r>
        <w:rPr>
          <w:rStyle w:val="5"/>
          <w:rFonts w:hint="eastAsia" w:ascii="宋体" w:hAnsi="宋体" w:eastAsia="宋体" w:cs="宋体"/>
          <w:i w:val="0"/>
          <w:caps w:val="0"/>
          <w:color w:val="333333"/>
          <w:spacing w:val="0"/>
          <w:sz w:val="24"/>
          <w:szCs w:val="24"/>
          <w:u w:val="none"/>
          <w:bdr w:val="none" w:color="auto" w:sz="0" w:space="0"/>
          <w:shd w:val="clear" w:fill="FFFFFF"/>
        </w:rPr>
        <w:t>   人事代理初中小学教</w:t>
      </w:r>
      <w:bookmarkStart w:id="0" w:name="_GoBack"/>
      <w:bookmarkEnd w:id="0"/>
      <w:r>
        <w:rPr>
          <w:rStyle w:val="5"/>
          <w:rFonts w:hint="eastAsia" w:ascii="宋体" w:hAnsi="宋体" w:eastAsia="宋体" w:cs="宋体"/>
          <w:i w:val="0"/>
          <w:caps w:val="0"/>
          <w:color w:val="333333"/>
          <w:spacing w:val="0"/>
          <w:sz w:val="24"/>
          <w:szCs w:val="24"/>
          <w:u w:val="none"/>
          <w:bdr w:val="none" w:color="auto" w:sz="0" w:space="0"/>
          <w:shd w:val="clear" w:fill="FFFFFF"/>
        </w:rPr>
        <w:t>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b w:val="0"/>
          <w:i w:val="0"/>
          <w:caps w:val="0"/>
          <w:color w:val="333333"/>
          <w:spacing w:val="0"/>
          <w:sz w:val="24"/>
          <w:szCs w:val="24"/>
          <w:u w:val="none"/>
        </w:rPr>
      </w:pPr>
      <w:r>
        <w:rPr>
          <w:rStyle w:val="5"/>
          <w:rFonts w:hint="eastAsia" w:ascii="宋体" w:hAnsi="宋体" w:eastAsia="宋体" w:cs="宋体"/>
          <w:i w:val="0"/>
          <w:caps w:val="0"/>
          <w:color w:val="333333"/>
          <w:spacing w:val="0"/>
          <w:sz w:val="24"/>
          <w:szCs w:val="24"/>
          <w:u w:val="none"/>
          <w:bdr w:val="none" w:color="auto" w:sz="0" w:space="0"/>
          <w:shd w:val="clear" w:fill="FFFFFF"/>
        </w:rPr>
        <w:t>工作实施方案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555"/>
        <w:jc w:val="both"/>
        <w:rPr>
          <w:rFonts w:hint="eastAsia" w:ascii="宋体" w:hAnsi="宋体" w:eastAsia="宋体" w:cs="宋体"/>
          <w:b w:val="0"/>
          <w:i w:val="0"/>
          <w:caps w:val="0"/>
          <w:color w:val="333333"/>
          <w:spacing w:val="0"/>
          <w:sz w:val="24"/>
          <w:szCs w:val="24"/>
          <w:u w:val="none"/>
        </w:rPr>
      </w:pPr>
      <w:r>
        <w:rPr>
          <w:rFonts w:ascii="仿宋" w:hAnsi="仿宋" w:eastAsia="仿宋" w:cs="仿宋"/>
          <w:b w:val="0"/>
          <w:i w:val="0"/>
          <w:caps w:val="0"/>
          <w:color w:val="333333"/>
          <w:spacing w:val="15"/>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根据我县教育发展现状和实际需要，结合《河南省人事代理暂行办法》</w:t>
      </w:r>
      <w:r>
        <w:rPr>
          <w:rFonts w:hint="eastAsia" w:ascii="仿宋" w:hAnsi="仿宋" w:eastAsia="仿宋" w:cs="仿宋"/>
          <w:b w:val="0"/>
          <w:i w:val="0"/>
          <w:caps w:val="0"/>
          <w:color w:val="333333"/>
          <w:spacing w:val="0"/>
          <w:sz w:val="31"/>
          <w:szCs w:val="31"/>
          <w:u w:val="none"/>
          <w:bdr w:val="none" w:color="auto" w:sz="0" w:space="0"/>
          <w:shd w:val="clear" w:fill="FFFFFF"/>
        </w:rPr>
        <w:t>(豫人才〔1996〕9号)及《河南省事业单位公开招聘工作规程》(豫人社〔2015〕55号)有关要求，依据县政府第39次常务会议纪要精神，决定2019年继续公开招聘事业单位人事代理初中教师150名、小学教师150名（不在编制，共300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Style w:val="5"/>
          <w:rFonts w:hint="eastAsia" w:ascii="宋体" w:hAnsi="宋体" w:eastAsia="宋体" w:cs="宋体"/>
          <w:i w:val="0"/>
          <w:caps w:val="0"/>
          <w:color w:val="333333"/>
          <w:spacing w:val="0"/>
          <w:sz w:val="24"/>
          <w:szCs w:val="24"/>
          <w:u w:val="none"/>
          <w:bdr w:val="none" w:color="auto" w:sz="0" w:space="0"/>
          <w:shd w:val="clear" w:fill="FFFFFF"/>
        </w:rPr>
        <w:t>一、基本原则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根据《河南省人才流动条例》，坚持公开、平等、竞争、择优的原则，严格招聘纪律，确保招聘质量。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Style w:val="5"/>
          <w:rFonts w:hint="eastAsia" w:ascii="宋体" w:hAnsi="宋体" w:eastAsia="宋体" w:cs="宋体"/>
          <w:i w:val="0"/>
          <w:caps w:val="0"/>
          <w:color w:val="333333"/>
          <w:spacing w:val="0"/>
          <w:sz w:val="24"/>
          <w:szCs w:val="24"/>
          <w:u w:val="none"/>
          <w:bdr w:val="none" w:color="auto" w:sz="0" w:space="0"/>
          <w:shd w:val="clear" w:fill="FFFFFF"/>
        </w:rPr>
        <w:t>二、报考范围和对象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1、报考初中教师岗位：全日制普通高等专科及以上学历。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2、报考小学教师岗位：全日制普通中等师范学校毕业、全日制普通高等专科及以上学历。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Style w:val="5"/>
          <w:rFonts w:hint="eastAsia" w:ascii="宋体" w:hAnsi="宋体" w:eastAsia="宋体" w:cs="宋体"/>
          <w:i w:val="0"/>
          <w:caps w:val="0"/>
          <w:color w:val="333333"/>
          <w:spacing w:val="0"/>
          <w:sz w:val="24"/>
          <w:szCs w:val="24"/>
          <w:u w:val="none"/>
          <w:bdr w:val="none" w:color="auto" w:sz="0" w:space="0"/>
          <w:shd w:val="clear" w:fill="FFFFFF"/>
        </w:rPr>
        <w:t>三、报考条件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1、拥护中国共产党的领导，遵纪守法，热爱教育事业；2、报考初中教师岗位，须具有初中及以上教师资格证; 报考小学教师岗位，须具有小学及以上教师资格证。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3、1989年7月1日以后出生；具有硕士以上学历的人员年龄可放宽到1984年7月1日以后出生;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4、身体健康。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有下列情形之一者不得报考：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鲁山县在职教师和已被招聘为鲁山县特岗教师的；</w:t>
      </w:r>
      <w:r>
        <w:rPr>
          <w:rFonts w:hint="eastAsia" w:ascii="仿宋" w:hAnsi="仿宋" w:eastAsia="仿宋" w:cs="仿宋"/>
          <w:b w:val="0"/>
          <w:i w:val="0"/>
          <w:caps w:val="0"/>
          <w:color w:val="333333"/>
          <w:spacing w:val="0"/>
          <w:sz w:val="31"/>
          <w:szCs w:val="31"/>
          <w:u w:val="none"/>
          <w:bdr w:val="none" w:color="auto" w:sz="0" w:space="0"/>
          <w:shd w:val="clear" w:fill="FFFFFF"/>
        </w:rPr>
        <w:t>2019年8月31日已经公示的人事代理初中小学教师拟录用人员。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w:t>
      </w:r>
      <w:r>
        <w:rPr>
          <w:rFonts w:hint="eastAsia" w:ascii="仿宋" w:hAnsi="仿宋" w:eastAsia="仿宋" w:cs="仿宋"/>
          <w:b w:val="0"/>
          <w:i w:val="0"/>
          <w:caps w:val="0"/>
          <w:color w:val="333333"/>
          <w:spacing w:val="0"/>
          <w:sz w:val="31"/>
          <w:szCs w:val="31"/>
          <w:u w:val="none"/>
          <w:bdr w:val="none" w:color="auto" w:sz="0" w:space="0"/>
          <w:shd w:val="clear" w:fill="FFFFFF"/>
        </w:rPr>
        <w:t>2）曾被开除公职、开除学籍的；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w:t>
      </w:r>
      <w:r>
        <w:rPr>
          <w:rFonts w:hint="eastAsia" w:ascii="仿宋" w:hAnsi="仿宋" w:eastAsia="仿宋" w:cs="仿宋"/>
          <w:b w:val="0"/>
          <w:i w:val="0"/>
          <w:caps w:val="0"/>
          <w:color w:val="333333"/>
          <w:spacing w:val="0"/>
          <w:sz w:val="31"/>
          <w:szCs w:val="31"/>
          <w:u w:val="none"/>
          <w:bdr w:val="none" w:color="auto" w:sz="0" w:space="0"/>
          <w:shd w:val="clear" w:fill="FFFFFF"/>
        </w:rPr>
        <w:t>3）涉嫌违法违纪正在接受审查尚未作出结论的；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w:t>
      </w:r>
      <w:r>
        <w:rPr>
          <w:rFonts w:hint="eastAsia" w:ascii="仿宋" w:hAnsi="仿宋" w:eastAsia="仿宋" w:cs="仿宋"/>
          <w:b w:val="0"/>
          <w:i w:val="0"/>
          <w:caps w:val="0"/>
          <w:color w:val="333333"/>
          <w:spacing w:val="0"/>
          <w:sz w:val="31"/>
          <w:szCs w:val="31"/>
          <w:u w:val="none"/>
          <w:bdr w:val="none" w:color="auto" w:sz="0" w:space="0"/>
          <w:shd w:val="clear" w:fill="FFFFFF"/>
        </w:rPr>
        <w:t>4）曾受到过刑事处罚、劳动教养的；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w:t>
      </w:r>
      <w:r>
        <w:rPr>
          <w:rFonts w:hint="eastAsia" w:ascii="仿宋" w:hAnsi="仿宋" w:eastAsia="仿宋" w:cs="仿宋"/>
          <w:b w:val="0"/>
          <w:i w:val="0"/>
          <w:caps w:val="0"/>
          <w:color w:val="333333"/>
          <w:spacing w:val="0"/>
          <w:sz w:val="31"/>
          <w:szCs w:val="31"/>
          <w:u w:val="none"/>
          <w:bdr w:val="none" w:color="auto" w:sz="0" w:space="0"/>
          <w:shd w:val="clear" w:fill="FFFFFF"/>
        </w:rPr>
        <w:t>5）其它不符合应聘资格条件的。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Style w:val="5"/>
          <w:rFonts w:hint="eastAsia" w:ascii="宋体" w:hAnsi="宋体" w:eastAsia="宋体" w:cs="宋体"/>
          <w:i w:val="0"/>
          <w:caps w:val="0"/>
          <w:color w:val="333333"/>
          <w:spacing w:val="0"/>
          <w:sz w:val="24"/>
          <w:szCs w:val="24"/>
          <w:u w:val="none"/>
          <w:bdr w:val="none" w:color="auto" w:sz="0" w:space="0"/>
          <w:shd w:val="clear" w:fill="FFFFFF"/>
        </w:rPr>
        <w:t>四、聘用岗位计划（见附件1）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Style w:val="5"/>
          <w:rFonts w:hint="eastAsia" w:ascii="宋体" w:hAnsi="宋体" w:eastAsia="宋体" w:cs="宋体"/>
          <w:i w:val="0"/>
          <w:caps w:val="0"/>
          <w:color w:val="333333"/>
          <w:spacing w:val="0"/>
          <w:sz w:val="24"/>
          <w:szCs w:val="24"/>
          <w:u w:val="none"/>
          <w:bdr w:val="none" w:color="auto" w:sz="0" w:space="0"/>
          <w:shd w:val="clear" w:fill="FFFFFF"/>
        </w:rPr>
        <w:t>五、招聘程序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（一）发布公告</w:t>
      </w:r>
      <w:r>
        <w:rPr>
          <w:rFonts w:hint="eastAsia" w:ascii="仿宋" w:hAnsi="仿宋" w:eastAsia="仿宋" w:cs="仿宋"/>
          <w:b w:val="0"/>
          <w:i w:val="0"/>
          <w:caps w:val="0"/>
          <w:color w:val="333333"/>
          <w:spacing w:val="0"/>
          <w:sz w:val="31"/>
          <w:szCs w:val="31"/>
          <w:u w:val="none"/>
          <w:bdr w:val="none" w:color="auto" w:sz="0" w:space="0"/>
          <w:shd w:val="clear" w:fill="FFFFFF"/>
        </w:rPr>
        <w:t>:2019年9月24日—10月8日（鲁山县人民政府网站、鲁山县教体局微信公众号鲁山教育视窗、鲁山县人才交流中心微信公众号）。整个招聘过程信息发布均通过以上网站及信息平台发布，请应聘人员随时关注信息更新，并保持报名登记的通讯电话畅通，因本人原因错过重要信息而影响考试应聘的，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（二）报名与资格审查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1、报名时间和报名地点：2019年10月9日至10月12日（上午8：30至11：30，下午15：30至17：30），在鲁山县教师进修学校报名。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2、报名办法和要求：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w:t>
      </w:r>
      <w:r>
        <w:rPr>
          <w:rFonts w:hint="eastAsia" w:ascii="仿宋" w:hAnsi="仿宋" w:eastAsia="仿宋" w:cs="仿宋"/>
          <w:b w:val="0"/>
          <w:i w:val="0"/>
          <w:caps w:val="0"/>
          <w:color w:val="333333"/>
          <w:spacing w:val="0"/>
          <w:sz w:val="31"/>
          <w:szCs w:val="31"/>
          <w:u w:val="none"/>
          <w:bdr w:val="none" w:color="auto" w:sz="0" w:space="0"/>
          <w:shd w:val="clear" w:fill="FFFFFF"/>
        </w:rPr>
        <w:t>1）报名时报考者本人应持以下材料（原件及A4纸复印件，原件审验后即时退回）；有效身份证、毕业证、教师资格证、就业报到证；报名时交近期免冠同底版一寸彩照5张（无论什么原因，证件不齐的不能报名及延时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w:t>
      </w:r>
      <w:r>
        <w:rPr>
          <w:rFonts w:hint="eastAsia" w:ascii="仿宋" w:hAnsi="仿宋" w:eastAsia="仿宋" w:cs="仿宋"/>
          <w:b w:val="0"/>
          <w:i w:val="0"/>
          <w:caps w:val="0"/>
          <w:color w:val="333333"/>
          <w:spacing w:val="0"/>
          <w:sz w:val="31"/>
          <w:szCs w:val="31"/>
          <w:u w:val="none"/>
          <w:bdr w:val="none" w:color="auto" w:sz="0" w:space="0"/>
          <w:shd w:val="clear" w:fill="FFFFFF"/>
        </w:rPr>
        <w:t>2）每人只能报考一个岗位，不能兼报。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w:t>
      </w:r>
      <w:r>
        <w:rPr>
          <w:rFonts w:hint="eastAsia" w:ascii="仿宋" w:hAnsi="仿宋" w:eastAsia="仿宋" w:cs="仿宋"/>
          <w:b w:val="0"/>
          <w:i w:val="0"/>
          <w:caps w:val="0"/>
          <w:color w:val="333333"/>
          <w:spacing w:val="0"/>
          <w:sz w:val="31"/>
          <w:szCs w:val="31"/>
          <w:u w:val="none"/>
          <w:bdr w:val="none" w:color="auto" w:sz="0" w:space="0"/>
          <w:shd w:val="clear" w:fill="FFFFFF"/>
        </w:rPr>
        <w:t>3）自行下载《鲁山县2019年继续公开招聘事业单位人事代理初中小学教师报名表》（附件2），报名表所填信息除报考岗位及签名外，其他信息必须打印。相关材料证件复印件附后。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w:t>
      </w:r>
      <w:r>
        <w:rPr>
          <w:rFonts w:hint="eastAsia" w:ascii="仿宋" w:hAnsi="仿宋" w:eastAsia="仿宋" w:cs="仿宋"/>
          <w:b w:val="0"/>
          <w:i w:val="0"/>
          <w:caps w:val="0"/>
          <w:color w:val="333333"/>
          <w:spacing w:val="0"/>
          <w:sz w:val="31"/>
          <w:szCs w:val="31"/>
          <w:u w:val="none"/>
          <w:bdr w:val="none" w:color="auto" w:sz="0" w:space="0"/>
          <w:shd w:val="clear" w:fill="FFFFFF"/>
        </w:rPr>
        <w:t>4）本次招聘工作，资格审查贯穿于公开招聘的全过程。考生报名时提交的信息和提供的有关材料必须真实有效，报名时签订诚信承诺书。考生需仔细核对报考信息，如提供虚假注册信息，或实际情况与报考岗位要求不符，一经发现，取消考试、聘用资格，并记入招聘（录）工作不良行为纪录，3年内不得参加人社部门组织的各类招聘（录）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w:t>
      </w:r>
      <w:r>
        <w:rPr>
          <w:rFonts w:hint="eastAsia" w:ascii="仿宋" w:hAnsi="仿宋" w:eastAsia="仿宋" w:cs="仿宋"/>
          <w:b w:val="0"/>
          <w:i w:val="0"/>
          <w:caps w:val="0"/>
          <w:color w:val="333333"/>
          <w:spacing w:val="0"/>
          <w:sz w:val="31"/>
          <w:szCs w:val="31"/>
          <w:u w:val="none"/>
          <w:bdr w:val="none" w:color="auto" w:sz="0" w:space="0"/>
          <w:shd w:val="clear" w:fill="FFFFFF"/>
        </w:rPr>
        <w:t>5）初中语文、数学、英语报名人数与各计划招聘岗位人数比例为3:1，其他学科比例为2:1，达不到相应报考比例的岗位可按比例核减招聘计划数或取消拟招聘岗位。取消岗位的计划数、核减的计划数调整到报考比例较大的岗位。报考被取消岗位的人员可以重新选报其他符合条件的岗位，不符合条件或不愿意改报的，视为自动放弃报考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w:t>
      </w:r>
      <w:r>
        <w:rPr>
          <w:rFonts w:hint="eastAsia" w:ascii="仿宋" w:hAnsi="仿宋" w:eastAsia="仿宋" w:cs="仿宋"/>
          <w:b w:val="0"/>
          <w:i w:val="0"/>
          <w:caps w:val="0"/>
          <w:color w:val="333333"/>
          <w:spacing w:val="0"/>
          <w:sz w:val="31"/>
          <w:szCs w:val="31"/>
          <w:u w:val="none"/>
          <w:bdr w:val="none" w:color="auto" w:sz="0" w:space="0"/>
          <w:shd w:val="clear" w:fill="FFFFFF"/>
        </w:rPr>
        <w:t>6）根据国家和省有关规定，参加国家志愿服务西部计划和我省志愿服务贫困县计划服务期满考核合格的考生，参加我省“大学生村干部”计划在农村任职2年以上（截止时间2019年7月31日）的考生，服务期满考核合格的“三支一扶”大学生，特岗教师3年服务期满考核合格的考生、退役大学生士兵考生,凭有关证书（参加国家志愿服务西部计划和我省志愿服务贫困县计划人员凭《志愿者证书》及期满考核证明材料，“大学生村干部”凭市委组织部出具的证明，“三支一扶”大学生凭《高校毕业生到农村基层服务证书》及期满考核证明材料，服务期满特岗教师凭《农村义务教育阶段学校教师特设岗位计划教师服务证书》，退役大学生士兵凭毕业证、入伍通知书和退役证），享受笔试成绩加5分的政策。以上相关有效证明材料在报名时与其它材料同时提交。现场报名结束未提交的不得享受加分政策。对于弄虚作假享受优惠的，一经查实，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  （三）考试及时间安排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笔试、面试均采用百分制计分。考试总成绩</w:t>
      </w:r>
      <w:r>
        <w:rPr>
          <w:rFonts w:hint="eastAsia" w:ascii="仿宋" w:hAnsi="仿宋" w:eastAsia="仿宋" w:cs="仿宋"/>
          <w:b w:val="0"/>
          <w:i w:val="0"/>
          <w:caps w:val="0"/>
          <w:color w:val="333333"/>
          <w:spacing w:val="0"/>
          <w:sz w:val="31"/>
          <w:szCs w:val="31"/>
          <w:u w:val="none"/>
          <w:bdr w:val="none" w:color="auto" w:sz="0" w:space="0"/>
          <w:shd w:val="clear" w:fill="FFFFFF"/>
        </w:rPr>
        <w:t>=笔试成绩+面试成绩。本次考试不指定考试辅导用书，也不搞任何形式的考试辅导培训班。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Style w:val="5"/>
          <w:rFonts w:hint="eastAsia" w:ascii="宋体" w:hAnsi="宋体" w:eastAsia="宋体" w:cs="宋体"/>
          <w:i w:val="0"/>
          <w:caps w:val="0"/>
          <w:color w:val="333333"/>
          <w:spacing w:val="0"/>
          <w:sz w:val="24"/>
          <w:szCs w:val="24"/>
          <w:u w:val="none"/>
          <w:bdr w:val="none" w:color="auto" w:sz="0" w:space="0"/>
          <w:shd w:val="clear" w:fill="FFFFFF"/>
        </w:rPr>
        <w:t>领取准考证时间：随时关注官方指定信息发布平台公告通知。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1、笔试：满分100分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笔试时间和地点：见准考证。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笔试以闭卷方式进行，主要考试内容为教育公共基础知识。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2、面试：满分100分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按笔试成绩从高分到低分的顺序，按学科岗位招聘计划数的</w:t>
      </w:r>
      <w:r>
        <w:rPr>
          <w:rFonts w:hint="eastAsia" w:ascii="仿宋" w:hAnsi="仿宋" w:eastAsia="仿宋" w:cs="仿宋"/>
          <w:b w:val="0"/>
          <w:i w:val="0"/>
          <w:caps w:val="0"/>
          <w:color w:val="333333"/>
          <w:spacing w:val="0"/>
          <w:sz w:val="31"/>
          <w:szCs w:val="31"/>
          <w:u w:val="none"/>
          <w:bdr w:val="none" w:color="auto" w:sz="0" w:space="0"/>
          <w:shd w:val="clear" w:fill="FFFFFF"/>
        </w:rPr>
        <w:t>1:1.2确定参加面试人选（满职位并列的按实有并列人员进入面试）。面试注重考察应聘者学科知识、教师基本素养、表达能力、仪表举止等综合素质。面试采取讲课（无学生）方式进行，内容为所报考岗位专业课，小学教师的面试内容为小学语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面试时间、地点及其它相关事宜另行公告。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（四）体检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根据岗位聘用计划，按照考生面试、笔试总成绩从高分到低分的顺序，以</w:t>
      </w:r>
      <w:r>
        <w:rPr>
          <w:rFonts w:hint="eastAsia" w:ascii="仿宋" w:hAnsi="仿宋" w:eastAsia="仿宋" w:cs="仿宋"/>
          <w:b w:val="0"/>
          <w:i w:val="0"/>
          <w:caps w:val="0"/>
          <w:color w:val="333333"/>
          <w:spacing w:val="0"/>
          <w:sz w:val="31"/>
          <w:szCs w:val="31"/>
          <w:u w:val="none"/>
          <w:bdr w:val="none" w:color="auto" w:sz="0" w:space="0"/>
          <w:shd w:val="clear" w:fill="FFFFFF"/>
        </w:rPr>
        <w:t>1：1的比例确定体检人员。体检标准及项目按照《河南省教师资格申请人员体格检查标准（2017年修订试行）》确定的内容执行。进入体检环节的人员确因特殊原因放弃体检、招聘机会的，必须写出弃权声明，否则影响3次在鲁山的招教应聘资格。在体检前出现的空缺名额，按笔试面试总成绩由高分到低分的顺序依次递补（递补只限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（五）考核与聘用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由招聘领导组负责对体检合格人员的资格条件进行复查与政审考核。考核合格后予以公示，公示时间不少于</w:t>
      </w:r>
      <w:r>
        <w:rPr>
          <w:rFonts w:hint="eastAsia" w:ascii="仿宋" w:hAnsi="仿宋" w:eastAsia="仿宋" w:cs="仿宋"/>
          <w:b w:val="0"/>
          <w:i w:val="0"/>
          <w:caps w:val="0"/>
          <w:color w:val="333333"/>
          <w:spacing w:val="0"/>
          <w:sz w:val="31"/>
          <w:szCs w:val="31"/>
          <w:u w:val="none"/>
          <w:bdr w:val="none" w:color="auto" w:sz="0" w:space="0"/>
          <w:shd w:val="clear" w:fill="FFFFFF"/>
        </w:rPr>
        <w:t>7天。公示期结束无异议者，由用人单位统一组织岗前培训，然后由县教体局统一组织到县人才交流中心办理《人事代理聘用合同》等相关聘用手续。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本次公开招聘的教师实行人事代理，按照《河南省人事代理暂行办法》有关规定执行。新聘用人员实行试用期制度，试用期一年。试用期间，其工资福利待遇按国家有关规定执行。试用期满考核合格的转正定级，工资福利待遇按照国家事业单位现行工资标准执行，纳入财政供给，比照在编教师，实行同工同酬。考核不合格的，取消聘用资格。同时，对鲁山县建档立卡贫困户子女在同等条件下实行优先聘用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新聘用人员服务期为三年，</w:t>
      </w:r>
      <w:r>
        <w:rPr>
          <w:rFonts w:hint="eastAsia" w:ascii="仿宋" w:hAnsi="仿宋" w:eastAsia="仿宋" w:cs="仿宋"/>
          <w:b w:val="0"/>
          <w:i w:val="0"/>
          <w:caps w:val="0"/>
          <w:color w:val="333333"/>
          <w:spacing w:val="0"/>
          <w:sz w:val="31"/>
          <w:szCs w:val="31"/>
          <w:u w:val="none"/>
          <w:bdr w:val="none" w:color="auto" w:sz="0" w:space="0"/>
          <w:shd w:val="clear" w:fill="FFFFFF"/>
        </w:rPr>
        <w:t>3年内不准跨乡（镇）、跨县区工作调动。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六、组织领导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为加强对这次招聘工作的领导，县政府决定成立</w:t>
      </w:r>
      <w:r>
        <w:rPr>
          <w:rFonts w:hint="eastAsia" w:ascii="仿宋" w:hAnsi="仿宋" w:eastAsia="仿宋" w:cs="仿宋"/>
          <w:b w:val="0"/>
          <w:i w:val="0"/>
          <w:caps w:val="0"/>
          <w:color w:val="333333"/>
          <w:spacing w:val="0"/>
          <w:sz w:val="31"/>
          <w:szCs w:val="31"/>
          <w:u w:val="none"/>
          <w:bdr w:val="none" w:color="auto" w:sz="0" w:space="0"/>
          <w:shd w:val="clear" w:fill="FFFFFF"/>
        </w:rPr>
        <w:t>2019年继续公开招聘事业单位人事代理初中小学教师工作领导组，领导组下设办公室，办公室设在鲁山县教体局，具体负责这次招聘的组织协调工作。按照职能管理，县人才交流中心负责此次招聘的人才测评工作，县教体局负责此次招聘的后勤保障和服务工作。各相关单位要高度重视，加强领导，精心组织，密切配合，确保招聘工作的顺利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这次招聘工作要自觉接受社会各方面对聘用工作的监督。无论是工作人员还是报考人员在考试聘用过程中出现违纪行为，都要受到责任追究，予以严肃处理。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七、有关人事代理政策，请咨询鲁山县人才交流中心。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咨询电话</w:t>
      </w:r>
      <w:r>
        <w:rPr>
          <w:rFonts w:hint="eastAsia" w:ascii="仿宋" w:hAnsi="仿宋" w:eastAsia="仿宋" w:cs="仿宋"/>
          <w:b w:val="0"/>
          <w:i w:val="0"/>
          <w:caps w:val="0"/>
          <w:color w:val="333333"/>
          <w:spacing w:val="0"/>
          <w:sz w:val="31"/>
          <w:szCs w:val="31"/>
          <w:u w:val="none"/>
          <w:bdr w:val="none" w:color="auto" w:sz="0" w:space="0"/>
          <w:shd w:val="clear" w:fill="FFFFFF"/>
        </w:rPr>
        <w:t>0375-7172590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八、未尽事宜由</w:t>
      </w:r>
      <w:r>
        <w:rPr>
          <w:rFonts w:hint="eastAsia" w:ascii="仿宋" w:hAnsi="仿宋" w:eastAsia="仿宋" w:cs="仿宋"/>
          <w:b w:val="0"/>
          <w:i w:val="0"/>
          <w:caps w:val="0"/>
          <w:color w:val="333333"/>
          <w:spacing w:val="0"/>
          <w:sz w:val="31"/>
          <w:szCs w:val="31"/>
          <w:u w:val="none"/>
          <w:bdr w:val="none" w:color="auto" w:sz="0" w:space="0"/>
          <w:shd w:val="clear" w:fill="FFFFFF"/>
        </w:rPr>
        <w:t>2019年公开招聘事业单位人事代理初中小学教师工作领导组研究确定。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right"/>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鲁山县人力资源和社会保障局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right"/>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鲁山县教育体育局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45"/>
        <w:jc w:val="right"/>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                鲁山县人才交流中心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r>
        <w:rPr>
          <w:rStyle w:val="5"/>
          <w:rFonts w:hint="eastAsia" w:ascii="宋体" w:hAnsi="宋体" w:eastAsia="宋体" w:cs="宋体"/>
          <w:i w:val="0"/>
          <w:caps w:val="0"/>
          <w:color w:val="333333"/>
          <w:spacing w:val="15"/>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r>
        <w:rPr>
          <w:rStyle w:val="5"/>
          <w:rFonts w:hint="eastAsia" w:ascii="宋体" w:hAnsi="宋体" w:eastAsia="宋体" w:cs="宋体"/>
          <w:i w:val="0"/>
          <w:caps w:val="0"/>
          <w:color w:val="333333"/>
          <w:spacing w:val="15"/>
          <w:sz w:val="24"/>
          <w:szCs w:val="24"/>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p>
    <w:tbl>
      <w:tblP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62"/>
        <w:gridCol w:w="649"/>
        <w:gridCol w:w="570"/>
        <w:gridCol w:w="727"/>
        <w:gridCol w:w="600"/>
        <w:gridCol w:w="599"/>
        <w:gridCol w:w="600"/>
        <w:gridCol w:w="600"/>
        <w:gridCol w:w="599"/>
        <w:gridCol w:w="600"/>
        <w:gridCol w:w="599"/>
        <w:gridCol w:w="601"/>
        <w:gridCol w:w="600"/>
        <w:gridCol w:w="601"/>
        <w:gridCol w:w="640"/>
        <w:gridCol w:w="5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197" w:hRule="atLeast"/>
        </w:trPr>
        <w:tc>
          <w:tcPr>
            <w:tcW w:w="9720" w:type="dxa"/>
            <w:gridSpan w:val="16"/>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鲁山县2019继续公开招聘中小学教师岗位计划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49" w:hRule="atLeast"/>
        </w:trPr>
        <w:tc>
          <w:tcPr>
            <w:tcW w:w="562"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序号</w:t>
            </w:r>
          </w:p>
        </w:tc>
        <w:tc>
          <w:tcPr>
            <w:tcW w:w="649"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中心校</w:t>
            </w:r>
          </w:p>
        </w:tc>
        <w:tc>
          <w:tcPr>
            <w:tcW w:w="570"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小学</w:t>
            </w:r>
          </w:p>
        </w:tc>
        <w:tc>
          <w:tcPr>
            <w:tcW w:w="7366" w:type="dxa"/>
            <w:gridSpan w:val="12"/>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中   学</w:t>
            </w:r>
          </w:p>
        </w:tc>
        <w:tc>
          <w:tcPr>
            <w:tcW w:w="573" w:type="dxa"/>
            <w:vMerge w:val="restart"/>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vMerge w:val="continue"/>
            <w:tcBorders>
              <w:top w:val="nil"/>
              <w:left w:val="nil"/>
              <w:bottom w:val="nil"/>
              <w:right w:val="nil"/>
            </w:tcBorders>
            <w:shd w:val="clear" w:color="auto" w:fill="FFFFFF"/>
            <w:tcMar>
              <w:left w:w="105" w:type="dxa"/>
              <w:right w:w="105" w:type="dxa"/>
            </w:tcMar>
            <w:vAlign w:val="center"/>
          </w:tcPr>
          <w:p>
            <w:pPr>
              <w:rPr>
                <w:rFonts w:hint="eastAsia" w:ascii="宋体" w:hAnsi="宋体" w:eastAsia="宋体" w:cs="宋体"/>
                <w:b w:val="0"/>
                <w:i w:val="0"/>
                <w:caps w:val="0"/>
                <w:color w:val="333333"/>
                <w:spacing w:val="0"/>
                <w:sz w:val="24"/>
                <w:szCs w:val="24"/>
                <w:u w:val="none"/>
              </w:rPr>
            </w:pPr>
          </w:p>
        </w:tc>
        <w:tc>
          <w:tcPr>
            <w:tcW w:w="649" w:type="dxa"/>
            <w:vMerge w:val="continue"/>
            <w:tcBorders>
              <w:top w:val="nil"/>
              <w:left w:val="nil"/>
              <w:bottom w:val="nil"/>
              <w:right w:val="nil"/>
            </w:tcBorders>
            <w:shd w:val="clear" w:color="auto" w:fill="FFFFFF"/>
            <w:tcMar>
              <w:left w:w="105" w:type="dxa"/>
              <w:right w:w="105" w:type="dxa"/>
            </w:tcMar>
            <w:vAlign w:val="center"/>
          </w:tcPr>
          <w:p>
            <w:pPr>
              <w:rPr>
                <w:rFonts w:hint="eastAsia" w:ascii="宋体" w:hAnsi="宋体" w:eastAsia="宋体" w:cs="宋体"/>
                <w:b w:val="0"/>
                <w:i w:val="0"/>
                <w:caps w:val="0"/>
                <w:color w:val="333333"/>
                <w:spacing w:val="0"/>
                <w:sz w:val="24"/>
                <w:szCs w:val="24"/>
                <w:u w:val="none"/>
              </w:rPr>
            </w:pPr>
          </w:p>
        </w:tc>
        <w:tc>
          <w:tcPr>
            <w:tcW w:w="570" w:type="dxa"/>
            <w:vMerge w:val="continue"/>
            <w:tcBorders>
              <w:top w:val="nil"/>
              <w:left w:val="nil"/>
              <w:bottom w:val="nil"/>
              <w:right w:val="nil"/>
            </w:tcBorders>
            <w:shd w:val="clear" w:color="auto" w:fill="FFFFFF"/>
            <w:tcMar>
              <w:left w:w="105" w:type="dxa"/>
              <w:right w:w="105" w:type="dxa"/>
            </w:tcMar>
            <w:vAlign w:val="center"/>
          </w:tcPr>
          <w:p>
            <w:pPr>
              <w:rPr>
                <w:rFonts w:hint="eastAsia" w:ascii="宋体" w:hAnsi="宋体" w:eastAsia="宋体" w:cs="宋体"/>
                <w:b w:val="0"/>
                <w:i w:val="0"/>
                <w:caps w:val="0"/>
                <w:color w:val="333333"/>
                <w:spacing w:val="0"/>
                <w:sz w:val="24"/>
                <w:szCs w:val="24"/>
                <w:u w:val="none"/>
              </w:rPr>
            </w:pP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语文</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数学</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英语</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物理</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化学</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生物</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历史</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地理</w:t>
            </w: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政治</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体育</w:t>
            </w: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音乐</w:t>
            </w:r>
          </w:p>
        </w:tc>
        <w:tc>
          <w:tcPr>
            <w:tcW w:w="64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美术</w:t>
            </w:r>
          </w:p>
        </w:tc>
        <w:tc>
          <w:tcPr>
            <w:tcW w:w="573" w:type="dxa"/>
            <w:vMerge w:val="continue"/>
            <w:tcBorders>
              <w:top w:val="nil"/>
              <w:left w:val="nil"/>
              <w:bottom w:val="nil"/>
              <w:right w:val="nil"/>
            </w:tcBorders>
            <w:shd w:val="clear" w:color="auto" w:fill="FFFFFF"/>
            <w:tcMar>
              <w:left w:w="105" w:type="dxa"/>
              <w:right w:w="105" w:type="dxa"/>
            </w:tcMar>
            <w:vAlign w:val="center"/>
          </w:tcPr>
          <w:p>
            <w:pPr>
              <w:rPr>
                <w:rFonts w:hint="eastAsia" w:ascii="宋体" w:hAnsi="宋体" w:eastAsia="宋体" w:cs="宋体"/>
                <w:b w:val="0"/>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磙子营</w:t>
            </w:r>
          </w:p>
        </w:tc>
        <w:tc>
          <w:tcPr>
            <w:tcW w:w="57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4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张良</w:t>
            </w:r>
          </w:p>
        </w:tc>
        <w:tc>
          <w:tcPr>
            <w:tcW w:w="57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4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3</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马楼</w:t>
            </w:r>
          </w:p>
        </w:tc>
        <w:tc>
          <w:tcPr>
            <w:tcW w:w="57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4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4</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辛集</w:t>
            </w:r>
          </w:p>
        </w:tc>
        <w:tc>
          <w:tcPr>
            <w:tcW w:w="57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4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5</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董周</w:t>
            </w:r>
          </w:p>
        </w:tc>
        <w:tc>
          <w:tcPr>
            <w:tcW w:w="57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4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6</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让河</w:t>
            </w:r>
          </w:p>
        </w:tc>
        <w:tc>
          <w:tcPr>
            <w:tcW w:w="57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4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7</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库区</w:t>
            </w:r>
          </w:p>
        </w:tc>
        <w:tc>
          <w:tcPr>
            <w:tcW w:w="57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4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8</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下汤</w:t>
            </w:r>
          </w:p>
        </w:tc>
        <w:tc>
          <w:tcPr>
            <w:tcW w:w="57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4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9</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团城</w:t>
            </w:r>
          </w:p>
        </w:tc>
        <w:tc>
          <w:tcPr>
            <w:tcW w:w="5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19</w:t>
            </w: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4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10</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熊背</w:t>
            </w:r>
          </w:p>
        </w:tc>
        <w:tc>
          <w:tcPr>
            <w:tcW w:w="5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5</w:t>
            </w:r>
          </w:p>
        </w:tc>
        <w:tc>
          <w:tcPr>
            <w:tcW w:w="727"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4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11</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赵村</w:t>
            </w:r>
          </w:p>
        </w:tc>
        <w:tc>
          <w:tcPr>
            <w:tcW w:w="5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15</w:t>
            </w: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4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12</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尧山</w:t>
            </w:r>
          </w:p>
        </w:tc>
        <w:tc>
          <w:tcPr>
            <w:tcW w:w="5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14</w:t>
            </w: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4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13</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瓦屋</w:t>
            </w:r>
          </w:p>
        </w:tc>
        <w:tc>
          <w:tcPr>
            <w:tcW w:w="5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19</w:t>
            </w: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4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14</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观音寺</w:t>
            </w:r>
          </w:p>
        </w:tc>
        <w:tc>
          <w:tcPr>
            <w:tcW w:w="5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17</w:t>
            </w: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4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15</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土门</w:t>
            </w:r>
          </w:p>
        </w:tc>
        <w:tc>
          <w:tcPr>
            <w:tcW w:w="5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20</w:t>
            </w:r>
          </w:p>
        </w:tc>
        <w:tc>
          <w:tcPr>
            <w:tcW w:w="727"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4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16</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背孜</w:t>
            </w:r>
          </w:p>
        </w:tc>
        <w:tc>
          <w:tcPr>
            <w:tcW w:w="5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20</w:t>
            </w:r>
          </w:p>
        </w:tc>
        <w:tc>
          <w:tcPr>
            <w:tcW w:w="727"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4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17</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梁洼</w:t>
            </w:r>
          </w:p>
        </w:tc>
        <w:tc>
          <w:tcPr>
            <w:tcW w:w="5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5</w:t>
            </w: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4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18</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四棵树</w:t>
            </w:r>
          </w:p>
        </w:tc>
        <w:tc>
          <w:tcPr>
            <w:tcW w:w="5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8</w:t>
            </w:r>
          </w:p>
        </w:tc>
        <w:tc>
          <w:tcPr>
            <w:tcW w:w="727"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4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19</w:t>
            </w: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仓头</w:t>
            </w:r>
          </w:p>
        </w:tc>
        <w:tc>
          <w:tcPr>
            <w:tcW w:w="5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8</w:t>
            </w:r>
          </w:p>
        </w:tc>
        <w:tc>
          <w:tcPr>
            <w:tcW w:w="727"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w:t>
            </w: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1"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40"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9" w:hRule="atLeast"/>
        </w:trPr>
        <w:tc>
          <w:tcPr>
            <w:tcW w:w="562" w:type="dxa"/>
            <w:tcBorders>
              <w:top w:val="nil"/>
              <w:left w:val="nil"/>
              <w:bottom w:val="nil"/>
              <w:right w:val="nil"/>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4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Style w:val="5"/>
                <w:rFonts w:hint="eastAsia" w:ascii="宋体" w:hAnsi="宋体" w:eastAsia="宋体" w:cs="宋体"/>
                <w:i w:val="0"/>
                <w:caps w:val="0"/>
                <w:color w:val="333333"/>
                <w:spacing w:val="0"/>
                <w:sz w:val="24"/>
                <w:szCs w:val="24"/>
                <w:u w:val="none"/>
                <w:bdr w:val="none" w:color="auto" w:sz="0" w:space="0"/>
              </w:rPr>
              <w:t>合计</w:t>
            </w:r>
          </w:p>
        </w:tc>
        <w:tc>
          <w:tcPr>
            <w:tcW w:w="57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150</w:t>
            </w:r>
          </w:p>
        </w:tc>
        <w:tc>
          <w:tcPr>
            <w:tcW w:w="727"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20</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20</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20</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15</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15</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6</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8</w:t>
            </w:r>
          </w:p>
        </w:tc>
        <w:tc>
          <w:tcPr>
            <w:tcW w:w="599"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8</w:t>
            </w: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8</w:t>
            </w:r>
          </w:p>
        </w:tc>
        <w:tc>
          <w:tcPr>
            <w:tcW w:w="60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10</w:t>
            </w:r>
          </w:p>
        </w:tc>
        <w:tc>
          <w:tcPr>
            <w:tcW w:w="601"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10</w:t>
            </w:r>
          </w:p>
        </w:tc>
        <w:tc>
          <w:tcPr>
            <w:tcW w:w="640"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10</w:t>
            </w:r>
          </w:p>
        </w:tc>
        <w:tc>
          <w:tcPr>
            <w:tcW w:w="573" w:type="dxa"/>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0"/>
                <w:sz w:val="24"/>
                <w:szCs w:val="24"/>
                <w:u w:val="none"/>
                <w:bdr w:val="none" w:color="auto" w:sz="0" w:space="0"/>
              </w:rPr>
              <w:t>150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宋体" w:hAnsi="宋体" w:eastAsia="宋体" w:cs="宋体"/>
          <w:b w:val="0"/>
          <w:i w:val="0"/>
          <w:caps w:val="0"/>
          <w:color w:val="333333"/>
          <w:spacing w:val="0"/>
          <w:sz w:val="24"/>
          <w:szCs w:val="24"/>
          <w:u w:val="none"/>
        </w:rPr>
      </w:pPr>
      <w:r>
        <w:rPr>
          <w:rFonts w:ascii="Calibri" w:hAnsi="Calibri" w:eastAsia="宋体" w:cs="Calibri"/>
          <w:b w:val="0"/>
          <w:i w:val="0"/>
          <w:caps w:val="0"/>
          <w:color w:val="333333"/>
          <w:spacing w:val="15"/>
          <w:sz w:val="21"/>
          <w:szCs w:val="21"/>
          <w:u w:val="none"/>
          <w:bdr w:val="none" w:color="auto" w:sz="0" w:space="0"/>
          <w:shd w:val="clear" w:fill="FFFFFF"/>
        </w:rPr>
        <w:t> </w:t>
      </w:r>
      <w:r>
        <w:rPr>
          <w:rFonts w:hint="eastAsia" w:ascii="宋体" w:hAnsi="宋体" w:eastAsia="宋体" w:cs="宋体"/>
          <w:b w:val="0"/>
          <w:i w:val="0"/>
          <w:caps w:val="0"/>
          <w:color w:val="333333"/>
          <w:spacing w:val="15"/>
          <w:sz w:val="24"/>
          <w:szCs w:val="24"/>
          <w:u w:val="none"/>
          <w:bdr w:val="none" w:color="auto" w:sz="0" w:space="0"/>
          <w:shd w:val="clear" w:fill="FFFFFF"/>
        </w:rPr>
        <w:t>附件</w:t>
      </w:r>
      <w:r>
        <w:rPr>
          <w:rFonts w:hint="eastAsia" w:ascii="宋体" w:hAnsi="宋体" w:eastAsia="宋体" w:cs="宋体"/>
          <w:b w:val="0"/>
          <w:i w:val="0"/>
          <w:caps w:val="0"/>
          <w:color w:val="333333"/>
          <w:spacing w:val="15"/>
          <w:sz w:val="31"/>
          <w:szCs w:val="31"/>
          <w:u w:val="none"/>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b w:val="0"/>
          <w:i w:val="0"/>
          <w:caps w:val="0"/>
          <w:color w:val="333333"/>
          <w:spacing w:val="0"/>
          <w:sz w:val="24"/>
          <w:szCs w:val="24"/>
          <w:u w:val="none"/>
        </w:rPr>
      </w:pPr>
      <w:r>
        <w:rPr>
          <w:rStyle w:val="5"/>
          <w:rFonts w:hint="eastAsia" w:ascii="宋体" w:hAnsi="宋体" w:eastAsia="宋体" w:cs="宋体"/>
          <w:i w:val="0"/>
          <w:caps w:val="0"/>
          <w:color w:val="333333"/>
          <w:spacing w:val="15"/>
          <w:sz w:val="24"/>
          <w:szCs w:val="24"/>
          <w:u w:val="none"/>
          <w:bdr w:val="none" w:color="auto" w:sz="0" w:space="0"/>
          <w:shd w:val="clear" w:fill="FFFFFF"/>
        </w:rPr>
        <w:t>鲁山县2019年继续公开招聘事业单位人事代理初中小学教师报名登记表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r>
        <w:rPr>
          <w:rFonts w:hint="eastAsia" w:ascii="宋体" w:hAnsi="宋体" w:eastAsia="宋体" w:cs="宋体"/>
          <w:b w:val="0"/>
          <w:i w:val="0"/>
          <w:caps w:val="0"/>
          <w:color w:val="333333"/>
          <w:spacing w:val="15"/>
          <w:sz w:val="24"/>
          <w:szCs w:val="24"/>
          <w:u w:val="none"/>
          <w:bdr w:val="none" w:color="auto" w:sz="0" w:space="0"/>
          <w:shd w:val="clear" w:fill="FFFFFF"/>
        </w:rPr>
        <w:t>报考岗位：乡镇           初中（小学） </w:t>
      </w:r>
      <w:r>
        <w:rPr>
          <w:rFonts w:hint="default" w:ascii="Calibri" w:hAnsi="Calibri" w:eastAsia="宋体" w:cs="Calibri"/>
          <w:b w:val="0"/>
          <w:i w:val="0"/>
          <w:caps w:val="0"/>
          <w:color w:val="333333"/>
          <w:spacing w:val="15"/>
          <w:sz w:val="24"/>
          <w:szCs w:val="24"/>
          <w:u w:val="none"/>
          <w:bdr w:val="none" w:color="auto" w:sz="0" w:space="0"/>
          <w:shd w:val="clear" w:fill="FFFFFF"/>
        </w:rPr>
        <w:t>    </w:t>
      </w:r>
      <w:r>
        <w:rPr>
          <w:rFonts w:ascii="微软雅黑" w:hAnsi="微软雅黑" w:eastAsia="微软雅黑" w:cs="微软雅黑"/>
          <w:b w:val="0"/>
          <w:i w:val="0"/>
          <w:caps w:val="0"/>
          <w:color w:val="333333"/>
          <w:spacing w:val="15"/>
          <w:sz w:val="24"/>
          <w:szCs w:val="24"/>
          <w:u w:val="none"/>
          <w:bdr w:val="none" w:color="auto" w:sz="0" w:space="0"/>
          <w:shd w:val="clear" w:fill="FFFFFF"/>
        </w:rPr>
        <w:t>        </w:t>
      </w:r>
      <w:r>
        <w:rPr>
          <w:rFonts w:hint="eastAsia" w:ascii="微软雅黑" w:hAnsi="微软雅黑" w:eastAsia="微软雅黑" w:cs="微软雅黑"/>
          <w:b w:val="0"/>
          <w:i w:val="0"/>
          <w:caps w:val="0"/>
          <w:color w:val="333333"/>
          <w:spacing w:val="15"/>
          <w:sz w:val="24"/>
          <w:szCs w:val="24"/>
          <w:u w:val="none"/>
          <w:bdr w:val="none" w:color="auto" w:sz="0" w:space="0"/>
          <w:shd w:val="clear" w:fill="FFFFFF"/>
        </w:rPr>
        <w:t>初中</w:t>
      </w:r>
      <w:r>
        <w:rPr>
          <w:rFonts w:hint="eastAsia" w:ascii="宋体" w:hAnsi="宋体" w:eastAsia="宋体" w:cs="宋体"/>
          <w:b w:val="0"/>
          <w:i w:val="0"/>
          <w:caps w:val="0"/>
          <w:color w:val="333333"/>
          <w:spacing w:val="15"/>
          <w:sz w:val="24"/>
          <w:szCs w:val="24"/>
          <w:u w:val="none"/>
          <w:bdr w:val="none" w:color="auto" w:sz="0" w:space="0"/>
          <w:shd w:val="clear" w:fill="FFFFFF"/>
        </w:rPr>
        <w:t>学科</w:t>
      </w:r>
    </w:p>
    <w:tbl>
      <w:tblPr>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320"/>
        <w:gridCol w:w="878"/>
        <w:gridCol w:w="77"/>
        <w:gridCol w:w="555"/>
        <w:gridCol w:w="45"/>
        <w:gridCol w:w="469"/>
        <w:gridCol w:w="1050"/>
        <w:gridCol w:w="1216"/>
        <w:gridCol w:w="585"/>
        <w:gridCol w:w="300"/>
        <w:gridCol w:w="840"/>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45" w:hRule="atLeast"/>
        </w:trPr>
        <w:tc>
          <w:tcPr>
            <w:tcW w:w="132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姓  名</w:t>
            </w:r>
          </w:p>
        </w:tc>
        <w:tc>
          <w:tcPr>
            <w:tcW w:w="955"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gridSpan w:val="2"/>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性别</w:t>
            </w:r>
          </w:p>
        </w:tc>
        <w:tc>
          <w:tcPr>
            <w:tcW w:w="46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105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籍  贯</w:t>
            </w:r>
          </w:p>
        </w:tc>
        <w:tc>
          <w:tcPr>
            <w:tcW w:w="2101"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1845" w:type="dxa"/>
            <w:gridSpan w:val="2"/>
            <w:vMerge w:val="restart"/>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相 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05" w:hRule="atLeast"/>
        </w:trPr>
        <w:tc>
          <w:tcPr>
            <w:tcW w:w="132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出 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年 月</w:t>
            </w:r>
          </w:p>
        </w:tc>
        <w:tc>
          <w:tcPr>
            <w:tcW w:w="955"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00" w:type="dxa"/>
            <w:gridSpan w:val="2"/>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民族</w:t>
            </w:r>
          </w:p>
        </w:tc>
        <w:tc>
          <w:tcPr>
            <w:tcW w:w="46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105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户  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所在地</w:t>
            </w:r>
          </w:p>
        </w:tc>
        <w:tc>
          <w:tcPr>
            <w:tcW w:w="2101"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1845" w:type="dxa"/>
            <w:gridSpan w:val="2"/>
            <w:vMerge w:val="continue"/>
            <w:tcBorders>
              <w:top w:val="nil"/>
              <w:left w:val="nil"/>
              <w:bottom w:val="nil"/>
              <w:right w:val="nil"/>
            </w:tcBorders>
            <w:shd w:val="clear" w:color="auto" w:fill="FFFFFF"/>
            <w:vAlign w:val="center"/>
          </w:tcPr>
          <w:p>
            <w:pPr>
              <w:rPr>
                <w:rFonts w:hint="eastAsia" w:ascii="宋体" w:hAnsi="宋体" w:eastAsia="宋体" w:cs="宋体"/>
                <w:b w:val="0"/>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35" w:hRule="atLeast"/>
        </w:trPr>
        <w:tc>
          <w:tcPr>
            <w:tcW w:w="132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身份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证号</w:t>
            </w:r>
          </w:p>
        </w:tc>
        <w:tc>
          <w:tcPr>
            <w:tcW w:w="2024" w:type="dxa"/>
            <w:gridSpan w:val="5"/>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105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现住址</w:t>
            </w:r>
          </w:p>
        </w:tc>
        <w:tc>
          <w:tcPr>
            <w:tcW w:w="2101" w:type="dxa"/>
            <w:gridSpan w:val="3"/>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1845" w:type="dxa"/>
            <w:gridSpan w:val="2"/>
            <w:vMerge w:val="continue"/>
            <w:tcBorders>
              <w:top w:val="nil"/>
              <w:left w:val="nil"/>
              <w:bottom w:val="nil"/>
              <w:right w:val="nil"/>
            </w:tcBorders>
            <w:shd w:val="clear" w:color="auto" w:fill="FFFFFF"/>
            <w:vAlign w:val="center"/>
          </w:tcPr>
          <w:p>
            <w:pPr>
              <w:rPr>
                <w:rFonts w:hint="eastAsia" w:ascii="宋体" w:hAnsi="宋体" w:eastAsia="宋体" w:cs="宋体"/>
                <w:b w:val="0"/>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960" w:hRule="atLeast"/>
        </w:trPr>
        <w:tc>
          <w:tcPr>
            <w:tcW w:w="132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毕业院校</w:t>
            </w:r>
          </w:p>
        </w:tc>
        <w:tc>
          <w:tcPr>
            <w:tcW w:w="2024" w:type="dxa"/>
            <w:gridSpan w:val="5"/>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105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所学专业</w:t>
            </w:r>
          </w:p>
        </w:tc>
        <w:tc>
          <w:tcPr>
            <w:tcW w:w="121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885" w:type="dxa"/>
            <w:gridSpan w:val="2"/>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学历</w:t>
            </w:r>
          </w:p>
        </w:tc>
        <w:tc>
          <w:tcPr>
            <w:tcW w:w="1845"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5" w:hRule="atLeast"/>
        </w:trPr>
        <w:tc>
          <w:tcPr>
            <w:tcW w:w="132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毕 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时 间</w:t>
            </w:r>
          </w:p>
        </w:tc>
        <w:tc>
          <w:tcPr>
            <w:tcW w:w="87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1146" w:type="dxa"/>
            <w:gridSpan w:val="4"/>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毕业证书编号</w:t>
            </w:r>
          </w:p>
        </w:tc>
        <w:tc>
          <w:tcPr>
            <w:tcW w:w="2266"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885" w:type="dxa"/>
            <w:gridSpan w:val="2"/>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电话</w:t>
            </w:r>
          </w:p>
        </w:tc>
        <w:tc>
          <w:tcPr>
            <w:tcW w:w="1845"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75" w:hRule="atLeast"/>
        </w:trPr>
        <w:tc>
          <w:tcPr>
            <w:tcW w:w="132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教师资格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证 层 次</w:t>
            </w:r>
          </w:p>
        </w:tc>
        <w:tc>
          <w:tcPr>
            <w:tcW w:w="878"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632" w:type="dxa"/>
            <w:gridSpan w:val="2"/>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学科</w:t>
            </w:r>
          </w:p>
        </w:tc>
        <w:tc>
          <w:tcPr>
            <w:tcW w:w="514"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105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编号</w:t>
            </w:r>
          </w:p>
        </w:tc>
        <w:tc>
          <w:tcPr>
            <w:tcW w:w="1801"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c>
          <w:tcPr>
            <w:tcW w:w="1140" w:type="dxa"/>
            <w:gridSpan w:val="2"/>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加分项目</w:t>
            </w:r>
          </w:p>
        </w:tc>
        <w:tc>
          <w:tcPr>
            <w:tcW w:w="100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5" w:hRule="atLeast"/>
        </w:trPr>
        <w:tc>
          <w:tcPr>
            <w:tcW w:w="132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05"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个 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05"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简 历（从高中阶段填起）</w:t>
            </w:r>
          </w:p>
        </w:tc>
        <w:tc>
          <w:tcPr>
            <w:tcW w:w="7020" w:type="dxa"/>
            <w:gridSpan w:val="11"/>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450" w:lineRule="atLeast"/>
              <w:ind w:left="0" w:right="0" w:firstLine="0"/>
              <w:jc w:val="left"/>
              <w:rPr>
                <w:rFonts w:hint="eastAsia" w:ascii="宋体" w:hAnsi="宋体" w:eastAsia="宋体" w:cs="宋体"/>
                <w:b w:val="0"/>
                <w:i w:val="0"/>
                <w:caps w:val="0"/>
                <w:color w:val="333333"/>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355" w:hRule="atLeast"/>
        </w:trPr>
        <w:tc>
          <w:tcPr>
            <w:tcW w:w="1320" w:type="dxa"/>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诚  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承  诺</w:t>
            </w:r>
          </w:p>
        </w:tc>
        <w:tc>
          <w:tcPr>
            <w:tcW w:w="7020" w:type="dxa"/>
            <w:gridSpan w:val="11"/>
            <w:tcBorders>
              <w:top w:val="nil"/>
              <w:left w:val="nil"/>
              <w:bottom w:val="nil"/>
              <w:right w:val="nil"/>
            </w:tcBorders>
            <w:shd w:val="clear" w:color="auto" w:fill="FFFFFF"/>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本人承诺：本人无违法乱纪行为。本人保证本次提交的报考信息和有关材料真实有效，如发现有虚假情况，本人愿承担一切责任。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1155"/>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1155"/>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签     名：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725"/>
              <w:jc w:val="center"/>
              <w:rPr>
                <w:rFonts w:hint="eastAsia" w:ascii="宋体" w:hAnsi="宋体" w:eastAsia="宋体" w:cs="宋体"/>
                <w:sz w:val="24"/>
                <w:szCs w:val="24"/>
                <w:u w:val="none"/>
              </w:rPr>
            </w:pPr>
            <w:r>
              <w:rPr>
                <w:rFonts w:hint="eastAsia" w:ascii="宋体" w:hAnsi="宋体" w:eastAsia="宋体" w:cs="宋体"/>
                <w:b w:val="0"/>
                <w:i w:val="0"/>
                <w:caps w:val="0"/>
                <w:color w:val="333333"/>
                <w:spacing w:val="15"/>
                <w:sz w:val="24"/>
                <w:szCs w:val="24"/>
                <w:u w:val="none"/>
                <w:bdr w:val="none" w:color="auto" w:sz="0" w:space="0"/>
              </w:rP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宋体" w:hAnsi="宋体" w:eastAsia="宋体" w:cs="宋体"/>
          <w:b w:val="0"/>
          <w:i w:val="0"/>
          <w:caps w:val="0"/>
          <w:color w:val="333333"/>
          <w:spacing w:val="0"/>
          <w:sz w:val="24"/>
          <w:szCs w:val="24"/>
          <w:u w:val="none"/>
        </w:rPr>
      </w:pPr>
      <w:r>
        <w:rPr>
          <w:rFonts w:ascii="仿宋_GB2312" w:hAnsi="宋体" w:eastAsia="仿宋_GB2312" w:cs="仿宋_GB2312"/>
          <w:b w:val="0"/>
          <w:i w:val="0"/>
          <w:caps w:val="0"/>
          <w:color w:val="666666"/>
          <w:spacing w:val="15"/>
          <w:sz w:val="24"/>
          <w:szCs w:val="24"/>
          <w:u w:val="none"/>
          <w:bdr w:val="none" w:color="auto" w:sz="0" w:space="0"/>
          <w:shd w:val="clear" w:fill="FFFFFF"/>
        </w:rPr>
        <w:t>注：报名表所填信息除报考岗位及签名外，其他信息必须打印。</w:t>
      </w:r>
      <w:r>
        <w:rPr>
          <w:rFonts w:hint="default" w:ascii="仿宋_GB2312" w:hAnsi="宋体" w:eastAsia="仿宋_GB2312" w:cs="仿宋_GB2312"/>
          <w:b w:val="0"/>
          <w:i w:val="0"/>
          <w:caps w:val="0"/>
          <w:color w:val="666666"/>
          <w:spacing w:val="15"/>
          <w:sz w:val="25"/>
          <w:szCs w:val="25"/>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1590"/>
        <w:jc w:val="both"/>
        <w:rPr>
          <w:rFonts w:hint="eastAsia" w:ascii="宋体" w:hAnsi="宋体" w:eastAsia="宋体" w:cs="宋体"/>
          <w:b w:val="0"/>
          <w:i w:val="0"/>
          <w:caps w:val="0"/>
          <w:color w:val="333333"/>
          <w:spacing w:val="0"/>
          <w:sz w:val="24"/>
          <w:szCs w:val="24"/>
          <w:u w:val="none"/>
        </w:rPr>
      </w:pPr>
      <w:r>
        <w:rPr>
          <w:rFonts w:hint="default" w:ascii="仿宋_GB2312" w:hAnsi="宋体" w:eastAsia="仿宋_GB2312" w:cs="仿宋_GB2312"/>
          <w:b w:val="0"/>
          <w:i w:val="0"/>
          <w:caps w:val="0"/>
          <w:color w:val="666666"/>
          <w:spacing w:val="15"/>
          <w:sz w:val="25"/>
          <w:szCs w:val="25"/>
          <w:u w:val="none"/>
          <w:bdr w:val="none" w:color="auto" w:sz="0" w:space="0"/>
          <w:shd w:val="clear" w:fill="FFFFFF"/>
        </w:rPr>
        <w:t> </w:t>
      </w:r>
      <w:r>
        <w:rPr>
          <w:rFonts w:hint="default" w:ascii="仿宋_GB2312" w:hAnsi="宋体" w:eastAsia="仿宋_GB2312" w:cs="仿宋_GB2312"/>
          <w:b w:val="0"/>
          <w:i w:val="0"/>
          <w:caps w:val="0"/>
          <w:color w:val="666666"/>
          <w:spacing w:val="15"/>
          <w:sz w:val="24"/>
          <w:szCs w:val="24"/>
          <w:u w:val="none"/>
          <w:bdr w:val="none" w:color="auto" w:sz="0" w:space="0"/>
          <w:shd w:val="clear" w:fill="FFFFFF"/>
        </w:rPr>
        <w:t>审核人签名：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宋体" w:hAnsi="宋体" w:eastAsia="宋体" w:cs="宋体"/>
          <w:b w:val="0"/>
          <w:i w:val="0"/>
          <w:caps w:val="0"/>
          <w:color w:val="333333"/>
          <w:spacing w:val="0"/>
          <w:sz w:val="24"/>
          <w:szCs w:val="24"/>
          <w:u w:val="none"/>
        </w:rPr>
      </w:pPr>
      <w:r>
        <w:rPr>
          <w:rFonts w:hint="eastAsia" w:ascii="宋体" w:hAnsi="宋体" w:eastAsia="宋体" w:cs="宋体"/>
          <w:b w:val="0"/>
          <w:i w:val="0"/>
          <w:caps w:val="0"/>
          <w:color w:val="333333"/>
          <w:spacing w:val="15"/>
          <w:sz w:val="24"/>
          <w:szCs w:val="24"/>
          <w:u w:val="none"/>
          <w:bdr w:val="none" w:color="auto" w:sz="0" w:space="0"/>
          <w:shd w:val="clear" w:fill="FFFFFF"/>
        </w:rPr>
        <w:t>附件</w:t>
      </w:r>
      <w:r>
        <w:rPr>
          <w:rFonts w:hint="eastAsia" w:ascii="宋体" w:hAnsi="宋体" w:eastAsia="宋体" w:cs="宋体"/>
          <w:b w:val="0"/>
          <w:i w:val="0"/>
          <w:caps w:val="0"/>
          <w:color w:val="333333"/>
          <w:spacing w:val="15"/>
          <w:sz w:val="31"/>
          <w:szCs w:val="31"/>
          <w:u w:val="none"/>
          <w:bdr w:val="none" w:color="auto" w:sz="0" w:space="0"/>
          <w:shd w:val="clear" w:fill="FFFFFF"/>
        </w:rPr>
        <w:t>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b w:val="0"/>
          <w:i w:val="0"/>
          <w:caps w:val="0"/>
          <w:color w:val="333333"/>
          <w:spacing w:val="0"/>
          <w:sz w:val="24"/>
          <w:szCs w:val="24"/>
          <w:u w:val="none"/>
        </w:rPr>
      </w:pPr>
      <w:r>
        <w:rPr>
          <w:rFonts w:ascii="方正小标宋简体" w:hAnsi="方正小标宋简体" w:eastAsia="方正小标宋简体" w:cs="方正小标宋简体"/>
          <w:b w:val="0"/>
          <w:i w:val="0"/>
          <w:caps w:val="0"/>
          <w:color w:val="333333"/>
          <w:spacing w:val="15"/>
          <w:sz w:val="24"/>
          <w:szCs w:val="24"/>
          <w:u w:val="none"/>
          <w:bdr w:val="none" w:color="auto" w:sz="0" w:space="0"/>
          <w:shd w:val="clear" w:fill="FFFFFF"/>
        </w:rPr>
        <w:t>鲁山县</w:t>
      </w:r>
      <w:r>
        <w:rPr>
          <w:rFonts w:hint="eastAsia" w:ascii="方正小标宋简体" w:hAnsi="方正小标宋简体" w:eastAsia="方正小标宋简体" w:cs="方正小标宋简体"/>
          <w:b w:val="0"/>
          <w:i w:val="0"/>
          <w:caps w:val="0"/>
          <w:color w:val="333333"/>
          <w:spacing w:val="15"/>
          <w:sz w:val="31"/>
          <w:szCs w:val="31"/>
          <w:u w:val="none"/>
          <w:bdr w:val="none" w:color="auto" w:sz="0" w:space="0"/>
          <w:shd w:val="clear" w:fill="FFFFFF"/>
        </w:rPr>
        <w:t>2019年继续公开招聘事业单位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b w:val="0"/>
          <w:i w:val="0"/>
          <w:caps w:val="0"/>
          <w:color w:val="333333"/>
          <w:spacing w:val="0"/>
          <w:sz w:val="24"/>
          <w:szCs w:val="24"/>
          <w:u w:val="none"/>
        </w:rPr>
      </w:pPr>
      <w:r>
        <w:rPr>
          <w:rFonts w:hint="eastAsia" w:ascii="方正小标宋简体" w:hAnsi="方正小标宋简体" w:eastAsia="方正小标宋简体" w:cs="方正小标宋简体"/>
          <w:b w:val="0"/>
          <w:i w:val="0"/>
          <w:caps w:val="0"/>
          <w:color w:val="333333"/>
          <w:spacing w:val="15"/>
          <w:sz w:val="24"/>
          <w:szCs w:val="24"/>
          <w:u w:val="none"/>
          <w:bdr w:val="none" w:color="auto" w:sz="0" w:space="0"/>
          <w:shd w:val="clear" w:fill="FFFFFF"/>
        </w:rPr>
        <w:t>人事代理初中小学教师工作领导组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b w:val="0"/>
          <w:i w:val="0"/>
          <w:caps w:val="0"/>
          <w:color w:val="333333"/>
          <w:spacing w:val="0"/>
          <w:sz w:val="24"/>
          <w:szCs w:val="24"/>
          <w:u w:val="none"/>
        </w:rPr>
      </w:pPr>
      <w:r>
        <w:rPr>
          <w:rFonts w:hint="eastAsia" w:ascii="宋体" w:hAnsi="宋体" w:eastAsia="宋体" w:cs="宋体"/>
          <w:b w:val="0"/>
          <w:i w:val="0"/>
          <w:caps w:val="0"/>
          <w:color w:val="333333"/>
          <w:spacing w:val="15"/>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组</w:t>
      </w:r>
      <w:r>
        <w:rPr>
          <w:rFonts w:hint="eastAsia" w:ascii="仿宋" w:hAnsi="仿宋" w:eastAsia="仿宋" w:cs="仿宋"/>
          <w:b w:val="0"/>
          <w:i w:val="0"/>
          <w:caps w:val="0"/>
          <w:color w:val="333333"/>
          <w:spacing w:val="0"/>
          <w:sz w:val="31"/>
          <w:szCs w:val="31"/>
          <w:u w:val="none"/>
          <w:bdr w:val="none" w:color="auto" w:sz="0" w:space="0"/>
          <w:shd w:val="clear" w:fill="FFFFFF"/>
        </w:rPr>
        <w:t> </w:t>
      </w:r>
      <w:r>
        <w:rPr>
          <w:rFonts w:hint="eastAsia" w:ascii="仿宋" w:hAnsi="仿宋" w:eastAsia="仿宋" w:cs="仿宋"/>
          <w:b w:val="0"/>
          <w:i w:val="0"/>
          <w:caps w:val="0"/>
          <w:color w:val="333333"/>
          <w:spacing w:val="0"/>
          <w:sz w:val="24"/>
          <w:szCs w:val="24"/>
          <w:u w:val="none"/>
          <w:bdr w:val="none" w:color="auto" w:sz="0" w:space="0"/>
          <w:shd w:val="clear" w:fill="FFFFFF"/>
        </w:rPr>
        <w:t>长：彭清旺（县委常委、县政府常务副县长）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副组长：刘国朝（县政府副县长）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1275"/>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杨洪峰（县政府副县长）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24"/>
          <w:szCs w:val="24"/>
          <w:u w:val="none"/>
          <w:bdr w:val="none" w:color="auto" w:sz="0" w:space="0"/>
          <w:shd w:val="clear" w:fill="FFFFFF"/>
        </w:rPr>
        <w:t>成</w:t>
      </w:r>
      <w:r>
        <w:rPr>
          <w:rFonts w:hint="eastAsia" w:ascii="仿宋" w:hAnsi="仿宋" w:eastAsia="仿宋" w:cs="仿宋"/>
          <w:b w:val="0"/>
          <w:i w:val="0"/>
          <w:caps w:val="0"/>
          <w:color w:val="333333"/>
          <w:spacing w:val="0"/>
          <w:sz w:val="31"/>
          <w:szCs w:val="31"/>
          <w:u w:val="none"/>
          <w:bdr w:val="none" w:color="auto" w:sz="0" w:space="0"/>
          <w:shd w:val="clear" w:fill="FFFFFF"/>
        </w:rPr>
        <w:t>  </w:t>
      </w:r>
      <w:r>
        <w:rPr>
          <w:rFonts w:hint="eastAsia" w:ascii="仿宋" w:hAnsi="仿宋" w:eastAsia="仿宋" w:cs="仿宋"/>
          <w:b w:val="0"/>
          <w:i w:val="0"/>
          <w:caps w:val="0"/>
          <w:color w:val="333333"/>
          <w:spacing w:val="0"/>
          <w:sz w:val="24"/>
          <w:szCs w:val="24"/>
          <w:u w:val="none"/>
          <w:bdr w:val="none" w:color="auto" w:sz="0" w:space="0"/>
          <w:shd w:val="clear" w:fill="FFFFFF"/>
        </w:rPr>
        <w:t>员：刘伟民（县政府办公室主任）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      </w:t>
      </w:r>
      <w:r>
        <w:rPr>
          <w:rFonts w:hint="eastAsia" w:ascii="仿宋" w:hAnsi="仿宋" w:eastAsia="仿宋" w:cs="仿宋"/>
          <w:b w:val="0"/>
          <w:i w:val="0"/>
          <w:caps w:val="0"/>
          <w:color w:val="333333"/>
          <w:spacing w:val="0"/>
          <w:sz w:val="24"/>
          <w:szCs w:val="24"/>
          <w:u w:val="none"/>
          <w:bdr w:val="none" w:color="auto" w:sz="0" w:space="0"/>
          <w:shd w:val="clear" w:fill="FFFFFF"/>
        </w:rPr>
        <w:t>郝鸿亚（县纪委副书记、监委副主任）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      </w:t>
      </w:r>
      <w:r>
        <w:rPr>
          <w:rFonts w:hint="eastAsia" w:ascii="仿宋" w:hAnsi="仿宋" w:eastAsia="仿宋" w:cs="仿宋"/>
          <w:b w:val="0"/>
          <w:i w:val="0"/>
          <w:caps w:val="0"/>
          <w:color w:val="333333"/>
          <w:spacing w:val="0"/>
          <w:sz w:val="24"/>
          <w:szCs w:val="24"/>
          <w:u w:val="none"/>
          <w:bdr w:val="none" w:color="auto" w:sz="0" w:space="0"/>
          <w:shd w:val="clear" w:fill="FFFFFF"/>
        </w:rPr>
        <w:t>刘新伟（县编办主任）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      </w:t>
      </w:r>
      <w:r>
        <w:rPr>
          <w:rFonts w:hint="eastAsia" w:ascii="仿宋" w:hAnsi="仿宋" w:eastAsia="仿宋" w:cs="仿宋"/>
          <w:b w:val="0"/>
          <w:i w:val="0"/>
          <w:caps w:val="0"/>
          <w:color w:val="333333"/>
          <w:spacing w:val="0"/>
          <w:sz w:val="24"/>
          <w:szCs w:val="24"/>
          <w:u w:val="none"/>
          <w:bdr w:val="none" w:color="auto" w:sz="0" w:space="0"/>
          <w:shd w:val="clear" w:fill="FFFFFF"/>
        </w:rPr>
        <w:t>杨东玖（县人社局局长）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      </w:t>
      </w:r>
      <w:r>
        <w:rPr>
          <w:rFonts w:hint="eastAsia" w:ascii="仿宋" w:hAnsi="仿宋" w:eastAsia="仿宋" w:cs="仿宋"/>
          <w:b w:val="0"/>
          <w:i w:val="0"/>
          <w:caps w:val="0"/>
          <w:color w:val="333333"/>
          <w:spacing w:val="0"/>
          <w:sz w:val="24"/>
          <w:szCs w:val="24"/>
          <w:u w:val="none"/>
          <w:bdr w:val="none" w:color="auto" w:sz="0" w:space="0"/>
          <w:shd w:val="clear" w:fill="FFFFFF"/>
        </w:rPr>
        <w:t>郝富强（县财政局局长）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      </w:t>
      </w:r>
      <w:r>
        <w:rPr>
          <w:rFonts w:hint="eastAsia" w:ascii="仿宋" w:hAnsi="仿宋" w:eastAsia="仿宋" w:cs="仿宋"/>
          <w:b w:val="0"/>
          <w:i w:val="0"/>
          <w:caps w:val="0"/>
          <w:color w:val="333333"/>
          <w:spacing w:val="0"/>
          <w:sz w:val="24"/>
          <w:szCs w:val="24"/>
          <w:u w:val="none"/>
          <w:bdr w:val="none" w:color="auto" w:sz="0" w:space="0"/>
          <w:shd w:val="clear" w:fill="FFFFFF"/>
        </w:rPr>
        <w:t>王海彬（县人社局党组成员、县人才交流中心主任）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0"/>
          <w:sz w:val="31"/>
          <w:szCs w:val="31"/>
          <w:u w:val="none"/>
          <w:bdr w:val="none" w:color="auto" w:sz="0" w:space="0"/>
          <w:shd w:val="clear" w:fill="FFFFFF"/>
        </w:rPr>
        <w:t>      </w:t>
      </w:r>
      <w:r>
        <w:rPr>
          <w:rFonts w:hint="eastAsia" w:ascii="仿宋" w:hAnsi="仿宋" w:eastAsia="仿宋" w:cs="仿宋"/>
          <w:b w:val="0"/>
          <w:i w:val="0"/>
          <w:caps w:val="0"/>
          <w:color w:val="333333"/>
          <w:spacing w:val="0"/>
          <w:sz w:val="24"/>
          <w:szCs w:val="24"/>
          <w:u w:val="none"/>
          <w:bdr w:val="none" w:color="auto" w:sz="0" w:space="0"/>
          <w:shd w:val="clear" w:fill="FFFFFF"/>
        </w:rPr>
        <w:t>曹国辉（县教体局党组成员、副局长）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both"/>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15"/>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675"/>
        <w:jc w:val="both"/>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15"/>
          <w:sz w:val="24"/>
          <w:szCs w:val="24"/>
          <w:u w:val="none"/>
          <w:bdr w:val="none" w:color="auto" w:sz="0" w:space="0"/>
          <w:shd w:val="clear" w:fill="FFFFFF"/>
        </w:rPr>
        <w:t>领导小组下设办公室，办公室设在县教体局，</w:t>
      </w:r>
      <w:r>
        <w:rPr>
          <w:rFonts w:hint="eastAsia" w:ascii="仿宋" w:hAnsi="仿宋" w:eastAsia="仿宋" w:cs="仿宋"/>
          <w:b w:val="0"/>
          <w:i w:val="0"/>
          <w:caps w:val="0"/>
          <w:color w:val="333333"/>
          <w:spacing w:val="0"/>
          <w:sz w:val="24"/>
          <w:szCs w:val="24"/>
          <w:u w:val="none"/>
          <w:bdr w:val="none" w:color="auto" w:sz="0" w:space="0"/>
          <w:shd w:val="clear" w:fill="FFFFFF"/>
        </w:rPr>
        <w:t>曹国辉</w:t>
      </w:r>
      <w:r>
        <w:rPr>
          <w:rFonts w:hint="eastAsia" w:ascii="仿宋" w:hAnsi="仿宋" w:eastAsia="仿宋" w:cs="仿宋"/>
          <w:b w:val="0"/>
          <w:i w:val="0"/>
          <w:caps w:val="0"/>
          <w:color w:val="333333"/>
          <w:spacing w:val="15"/>
          <w:sz w:val="24"/>
          <w:szCs w:val="24"/>
          <w:u w:val="none"/>
          <w:bdr w:val="none" w:color="auto" w:sz="0" w:space="0"/>
          <w:shd w:val="clear" w:fill="FFFFFF"/>
        </w:rPr>
        <w:t>兼任办公室主任。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15"/>
          <w:sz w:val="31"/>
          <w:szCs w:val="31"/>
          <w:u w:val="non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line="450" w:lineRule="atLeast"/>
        <w:ind w:left="0" w:right="0" w:firstLine="0"/>
        <w:jc w:val="center"/>
        <w:rPr>
          <w:rFonts w:hint="eastAsia" w:ascii="宋体" w:hAnsi="宋体" w:eastAsia="宋体" w:cs="宋体"/>
          <w:b w:val="0"/>
          <w:i w:val="0"/>
          <w:caps w:val="0"/>
          <w:color w:val="333333"/>
          <w:spacing w:val="0"/>
          <w:sz w:val="24"/>
          <w:szCs w:val="24"/>
          <w:u w:val="none"/>
        </w:rPr>
      </w:pPr>
      <w:r>
        <w:rPr>
          <w:rFonts w:hint="eastAsia" w:ascii="仿宋" w:hAnsi="仿宋" w:eastAsia="仿宋" w:cs="仿宋"/>
          <w:b w:val="0"/>
          <w:i w:val="0"/>
          <w:caps w:val="0"/>
          <w:color w:val="333333"/>
          <w:spacing w:val="15"/>
          <w:sz w:val="31"/>
          <w:szCs w:val="31"/>
          <w:u w:val="none"/>
          <w:bdr w:val="none" w:color="auto" w:sz="0" w:space="0"/>
          <w:shd w:val="clear" w:fill="FFFFFF"/>
        </w:rPr>
        <w:t>                                 2019年9月23日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13736"/>
    <w:rsid w:val="3AA137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2019-09-26T00:04:00Z</dcterms:created>
  <dc:creator>水无鱼</dc:creator>
  <cp:lastModifiedBy>水无鱼</cp:lastModifiedBy>
  <dcterms:modified xsi:type="dcterms:W3CDTF">2019-09-26T00:06:53Z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