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34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云南省曲靖市教育体育局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</w:rPr>
        <w:t>2020年招聘公费师范生公告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345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caps w:val="0"/>
          <w:color w:val="1F497D"/>
          <w:spacing w:val="0"/>
          <w:sz w:val="27"/>
          <w:szCs w:val="27"/>
          <w:bdr w:val="none" w:color="auto" w:sz="0" w:space="0"/>
        </w:rPr>
        <w:t>招聘时间：2019年9月28日08：30  招聘地点：</w:t>
      </w:r>
      <w:r>
        <w:rPr>
          <w:rStyle w:val="7"/>
          <w:rFonts w:hint="eastAsia" w:ascii="宋体" w:hAnsi="宋体" w:eastAsia="宋体" w:cs="宋体"/>
          <w:i w:val="0"/>
          <w:caps w:val="0"/>
          <w:color w:val="1F497D"/>
          <w:spacing w:val="0"/>
          <w:sz w:val="27"/>
          <w:szCs w:val="27"/>
          <w:bdr w:val="none" w:color="auto" w:sz="0" w:space="0"/>
          <w:lang w:eastAsia="zh-CN"/>
        </w:rPr>
        <w:t>西南大学</w:t>
      </w:r>
      <w:r>
        <w:rPr>
          <w:rStyle w:val="7"/>
          <w:rFonts w:hint="eastAsia" w:ascii="宋体" w:hAnsi="宋体" w:eastAsia="宋体" w:cs="宋体"/>
          <w:i w:val="0"/>
          <w:caps w:val="0"/>
          <w:color w:val="1F497D"/>
          <w:spacing w:val="0"/>
          <w:sz w:val="27"/>
          <w:szCs w:val="27"/>
          <w:bdr w:val="none" w:color="auto" w:sz="0" w:space="0"/>
        </w:rPr>
        <w:t>圆顶多功能厅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1F497D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为做好教育部直属6所重点师范院校公</w:t>
      </w:r>
      <w:bookmarkStart w:id="1" w:name="_GoBack"/>
      <w:bookmarkEnd w:id="1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费师范生招聘工作，按照教育部公费师范生就业工作相关政策规定。曲靖市教育体育局将按照“公开、平等、竞争、择优”的原则，在市纪委驻教育体育局纪检组、人事部门的监督指导下面向教育部直属6所重点师范院校招聘优秀公费应届毕业生，进一步充实曲靖教师队伍，提高我市中小学、幼儿园教育教学的质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一、曲靖教育概况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曲靖市位于云南省东北部，国土总面积2.89万平方公里，辖6县1市2区和1个国家级经济技术开发区，户籍总人口646万人，是云南省的人口大市和教育大市。全市有各级各类学校3275所（不含教学点），其中：普通高校4所，工业技师学院1所，技工学校2所，中等职业学校32所，普通高（完）中61所，初级中学192所，特殊教育学校10所，小学1676所，幼儿园1297所。各级各类在校学生128.5万人，教职工7.9万人，基础教育办学规模位列云南省16个州市首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曲靖市始终坚持教育优先发展战略地位，以区域教育中心建设为主线，不断探索教育发展的新途径和新方式，通过增量扩优、提质创优、增强创新驱动能力、健全激励体系、激发办学活力，教育事业改革发展取得了显著的成效。学校办学条件不断改善，教育人才队伍建设成效斐然，优质教育资源持续增长，教育教学质量稳步提升，办学实力不断增强，办学水平逐年提高。历年来，曲靖高中教育教学质量始终位居全省前列。全市有省一级高（完）中24所，2019年普通高考上线47624人，占报考人数的99.7%，其中：一本上线9733人，上线率20.39%；二本上线29638人，上线率62.08%。600分以上共3097人，占全省的22.54%；22人进入全省文理科前50名（文理共100名），占全省的22%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迈入新时代，肩负新使命，曲靖教育不断探索新的发展途径和方式，紧紧围绕区域教育中心建设，筑牢“两大基石”（即抓实抓好教育教学质量和学校综合治理两大工作），实施“十大工程”（即学前教育惠民普及工程、义务教育优质均衡发展工程、普通高中优质辐射工程、职业教育改革示范工程、教师队伍增量提质工程、教育信息化普及推进工程、县城基础教育扩容提质工程、学校精细管理内涵发展工程、教育精准扶贫提质增效工程、深化教育体制机制改革工程），建设现代教育强市和区域教育中心，努力办好人民满意的教育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二、招聘单位性质及计划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本次共招聘公费师范生449名。招聘单位隶属于曲靖市教育体育局和曲靖市各县（市、区）教育体育局，招聘学科涵盖中小学及特殊教育、语文、数学、英语、物理、化学、生物、心理学、信息技术、体育、美术、音乐、历史、学前教育等学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三、招聘范围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bdr w:val="none" w:color="auto" w:sz="0" w:space="0"/>
        </w:rPr>
        <w:t>2020年毕业的公费师范生。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四、报名方法及面试方法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1.报名时间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第一阶段：2019年9月28日在西南大学集中招聘，9月  28日上午8:30在西南大学圆顶多功能厅进行招聘宣讲，然后由各学校开展后续招聘考核工作。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第二阶段：未能参加此次现场招聘的同学，由招聘学校在招聘计划范围内，根据情况自主招聘。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2.报名方式：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招聘宣讲会上携带简历现场报名，也可向招聘学校联系人联系后提前投递简历。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3.地点：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西南大学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4.面试时间：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现场面试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面试内容：面试采取综合能力测试的方式进行，着重对考生的综合分析能力、语言表达能力、思维能力、课堂组织能力、求职动机、仪容仪表等方面进行综合能力的测评。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五、招聘计划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曲靖市2020年各级各类学校本次共计划招聘公费师范生449人，详见计划表。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tbl>
      <w:tblPr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993"/>
        <w:gridCol w:w="690"/>
        <w:gridCol w:w="2081"/>
        <w:gridCol w:w="2451"/>
        <w:gridCol w:w="824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2020年曲靖市公费师范生招聘需求计划表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9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学校名称</w:t>
            </w:r>
          </w:p>
        </w:tc>
        <w:tc>
          <w:tcPr>
            <w:tcW w:w="69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208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招聘教师岗位</w:t>
            </w:r>
          </w:p>
        </w:tc>
        <w:tc>
          <w:tcPr>
            <w:tcW w:w="245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招聘岗位其他条件要求</w:t>
            </w:r>
          </w:p>
        </w:tc>
        <w:tc>
          <w:tcPr>
            <w:tcW w:w="82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1771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曲靖职业技术学院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思想政治教育专业：1人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取得与该专业相关的资格证以及毕业证、学位证、教师资格证。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18087488180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学前教育专业：1人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英语专业：1人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数学与应用数学专业：1人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曲靖市第一中学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13769800399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曲靖一中卓立学校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曲靖一中麒麟学校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语文，4人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数学，4人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英语，7人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物理，4人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生物，4人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心理健康，2人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曲靖一中沾益清源学校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语文，10人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13769800399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数学，10人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英语，10人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信息技术，2人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曲靖一中景洪学校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语文，7人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数学，7人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英语，7人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物理，4人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化学，4人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信息技术，1人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心理健康，1人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曲靖一中安宁学校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语文，10人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13769800399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数学，10人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英语，10人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生物，6人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信息技术，2人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曲靖市第二中学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高中体育1人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1.具有中华人民共和国国籍。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15924738470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2.拥护中华人民共和国宪法。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3.具有良好的品行。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4.具有正常履行岗位职责的身体条件。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5.具有符合岗位要求的文化程度和工作能力。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6.具有高级中学教师资格证，教师资格证任教学科与教学岗位须相近，所学专业须与招聘岗位相近。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高中心理学1人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7.具有本科及其以上学历、学位的应届毕业生。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曲靖市民族中学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须持有高级中学及以上教师资格证，教师资格证任教学科与教学岗位须相近，所学专业须与招聘岗位专业相同。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15287435225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曲靖市特殊教育学校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特殊教育初中，1人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刘老师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15287466669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曲靖市第一小学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数学，4人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须持有小学及以上教师资格证，教师资格证任教学科与教学岗位须相近，所学专业须与招聘岗位专业相同。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13208742080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曲靖市第二小学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语文，6人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13887146999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思政，1人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曲靖市第一幼儿园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幼儿教师，1人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学前教育专业。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唐老师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13529890988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曲靖市第二幼儿园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幼儿教师，2人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学前教育专业、幼儿教育专业。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叶老师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13887452685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富源县胜境中学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高中数学，3人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毕业时取得相应学历、学位及高中教师资格证。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15887418966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富源县第一中学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毕业时取得相应学历、学位及高中教师资格证。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13466029931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富源县第六中学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高中语文，4人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毕业时取得相应学历、学位及高中教师资格证。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13466126695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高中数学，4人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高中英语，5人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富源县第八中学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高中语文，3人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毕业时取得相应学历、学位及高中教师资格证。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13887424438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曲靖经济技术开发区第二中学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13987480507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会泽县第一中学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罗老师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13769865985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高中心理学，1人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会泽县茚旺高中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13170726798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 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会泽县实验高中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尚老师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13988933337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高中体育，2人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高中音乐，1人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高中美术，1人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会泽县东陆高中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13732751381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会泽县茚旺高中致远中学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高中语文，3人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按期取得相应学历、学位及相应教师资格证，普通话水平达二乙及以上等级（语文、英语岗位需要二甲及以上）的国家公费师范生。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13769505063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高中历史，2人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罗平县第一中学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具有高级中学及以上教师资格证，教师资格证任教学科与招聘岗位相同。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18987427398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罗平县第二中学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具有高级中学及以上教师资格证，教师资格证任教学科与招聘岗位相同。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18987427377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18987427286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罗平县第三中学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具有高级中学及以上教师资格证，教师资格证任教学科与招聘岗位相同。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念老师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15987473984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高中生物，2人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陆良一中蓉峰中学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语文，3人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15924831932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陆良县联办高级中学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语文，2人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13987406857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陆良中枢二中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语文，2人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15911931219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陆良县北辰中学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语文，3人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武老师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13988907306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陆良县第一中学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语文，5人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俞老师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15825086188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英语，3人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心理学，1人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宣威市第六中学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高中语文，1人</w:t>
            </w:r>
          </w:p>
        </w:tc>
        <w:tc>
          <w:tcPr>
            <w:tcW w:w="245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专业跟应聘岗位相同和相近。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缪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何老师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13887431239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13508747588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高中数学，1人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高中英语，1人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高中物理，1人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高中化学，1人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高中地理，1人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高中历史，2人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高中体育，1人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高中心理健康，1人</w:t>
            </w:r>
          </w:p>
        </w:tc>
        <w:tc>
          <w:tcPr>
            <w:tcW w:w="245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期待优秀的你加入，曲靖教育欢迎你！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3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545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曲靖市教育体育局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07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2019年9月20日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64507"/>
    <w:rsid w:val="70264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2019-09-27T12:19:00Z</dcterms:created>
  <dc:creator>水无鱼</dc:creator>
  <cp:lastModifiedBy>水无鱼</cp:lastModifiedBy>
  <dcterms:modified xsi:type="dcterms:W3CDTF">2019-09-27T14:30:06Z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