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00" w:beforeAutospacing="0" w:after="150" w:afterAutospacing="0" w:line="480" w:lineRule="auto"/>
        <w:ind w:left="0" w:right="0" w:firstLine="420"/>
        <w:jc w:val="center"/>
        <w:rPr>
          <w:rFonts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江苏省响水中等专业学校2019年秋季公开招聘教师公告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为更好地选拔优秀人才，充实教师</w:t>
      </w:r>
      <w:bookmarkStart w:id="0" w:name="_GoBack"/>
      <w:bookmarkEnd w:id="0"/>
      <w:r>
        <w:rPr>
          <w:rFonts w:hint="default" w:ascii="msyahei" w:hAnsi="msyahei" w:eastAsia="msyahei" w:cs="msyahei"/>
          <w:b w:val="0"/>
          <w:kern w:val="0"/>
          <w:sz w:val="24"/>
          <w:szCs w:val="24"/>
          <w:lang w:val="en-US" w:eastAsia="zh-CN" w:bidi="ar"/>
        </w:rPr>
        <w:t xml:space="preserve">队伍，优化人员结构，根据《江苏省事业单位公开招聘人员办法》（苏办发〔2011〕46号）精神，经市人力资源和社会保障局核准，现就江苏省响水中等专业学校秋季公开招聘教师有关事项公告如下：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一、招聘岗位及条件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共计划招聘全额拨款事业编制教师10名，详见《江苏省响水中等专业学校2019年秋季公开招聘教师岗位表》、《江苏省响水中等专业学校2019年秋季公开招聘教师职位表》。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二、应聘人员资格条件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1．具有中华人民共和国国籍，享有公民的政治权利；坚持四项基本原则，拥护党的路线、方针、政策；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2．遵纪守法，品行端正，团结同志，廉洁奉公；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要求全日制普通高校本科及以上毕业生（实习指导教师为全日制普通高校专科及以上毕业生），取得相应学历、学位，有教师资格证要求的须在规定的时间内取得相应教师资格证，且教师资格证书任教学科与报考学科一致。具体条件详见《江苏省响水中等专业学校2019年秋季公开招聘教师职位表》（以下简称《职位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4．身心健康，能适应岗位要求，年龄40周岁以下（1979年9月30日以后出生）。具体条件详见《江苏省中等专业学校2019年秋季公开招聘教师职位表》（以下简称《职位表》)。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5．自愿在响水从事教育教学工作不少于5年。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6．取得祖国大陆全日制普通高校学历的台湾学生和取得祖国大陆承认学历的其他台湾居民应聘时按苏人社发〔2012〕418号文件的有关规定执行；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7．有下列情形之一的不得报名应聘：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（1）尚未解除纪律处分或者正在接受纪律审查的人员、刑事处罚期限未满或者涉嫌违法犯罪正在接受调查的人员；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（2）国家和省、市另有规定不得应聘到事业单位有关岗位的人员；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（3）本县机关事业单位在编工作人员。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三、报名和资格初审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（一）报名</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采取网上报名与现场确认相结合。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1．网上报名</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b w:val="0"/>
          <w:kern w:val="0"/>
          <w:sz w:val="24"/>
          <w:szCs w:val="24"/>
          <w:lang w:val="en-US" w:eastAsia="zh-CN" w:bidi="ar"/>
        </w:rPr>
      </w:pPr>
      <w:r>
        <w:rPr>
          <w:rFonts w:hint="default" w:ascii="msyahei" w:hAnsi="msyahei" w:eastAsia="msyahei" w:cs="msyahei"/>
          <w:b w:val="0"/>
          <w:kern w:val="0"/>
          <w:sz w:val="24"/>
          <w:szCs w:val="24"/>
          <w:lang w:val="en-US" w:eastAsia="zh-CN" w:bidi="ar"/>
        </w:rPr>
        <w:t>应聘人员须在规定的时间内在线填写《教师招聘报名信息登记表》（请于2019年10月 16日下午6：00点前），在线填报网址为：https://u5jqoskogf.jiandaoyun.com/f/5d8db13ec6a0966b25678b2c，填报密码为 xsjyj。建议通过手机扫描右侧二维码，填报更为便捷。</w:t>
      </w:r>
      <w:r>
        <w:rPr>
          <w:rFonts w:hint="default" w:ascii="msyahei" w:hAnsi="msyahei" w:eastAsia="msyahei" w:cs="msyahei"/>
          <w:b w:val="0"/>
          <w:kern w:val="0"/>
          <w:sz w:val="24"/>
          <w:szCs w:val="24"/>
          <w:bdr w:val="none" w:color="auto" w:sz="0" w:space="0"/>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b w:val="0"/>
          <w:kern w:val="0"/>
          <w:sz w:val="24"/>
          <w:szCs w:val="24"/>
          <w:lang w:val="en-US" w:eastAsia="zh-CN" w:bidi="ar"/>
        </w:rPr>
      </w:pPr>
      <w:r>
        <w:rPr>
          <w:rFonts w:ascii="msyahei" w:hAnsi="msyahei" w:eastAsia="msyahei" w:cs="msyahei"/>
          <w:i w:val="0"/>
          <w:caps w:val="0"/>
          <w:color w:val="333333"/>
          <w:spacing w:val="0"/>
          <w:sz w:val="24"/>
          <w:szCs w:val="24"/>
          <w:bdr w:val="none" w:color="auto" w:sz="0" w:space="0"/>
          <w:shd w:val="clear" w:fill="FFFFFF"/>
        </w:rPr>
        <w:drawing>
          <wp:inline distT="0" distB="0" distL="114300" distR="114300">
            <wp:extent cx="1409700" cy="14097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409700" cy="1409700"/>
                    </a:xfrm>
                    <a:prstGeom prst="rect">
                      <a:avLst/>
                    </a:prstGeom>
                    <a:noFill/>
                    <a:ln w="9525">
                      <a:noFill/>
                    </a:ln>
                  </pic:spPr>
                </pic:pic>
              </a:graphicData>
            </a:graphic>
          </wp:inline>
        </w:drawing>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b w:val="0"/>
          <w:kern w:val="0"/>
          <w:sz w:val="24"/>
          <w:szCs w:val="24"/>
          <w:lang w:val="en-US" w:eastAsia="zh-CN" w:bidi="ar"/>
        </w:rPr>
      </w:pPr>
      <w:r>
        <w:rPr>
          <w:rFonts w:hint="default" w:ascii="msyahei" w:hAnsi="msyahei" w:eastAsia="msyahei" w:cs="msyahei"/>
          <w:b w:val="0"/>
          <w:kern w:val="0"/>
          <w:sz w:val="24"/>
          <w:szCs w:val="24"/>
          <w:lang w:val="en-US" w:eastAsia="zh-CN" w:bidi="ar"/>
        </w:rPr>
        <w:t>每个身份证号限填一次，填报结果可通过网址https://link.jiandaoyun.com/q/5d8db6887caa716b31446592或扫描右侧二维码查看，查询密码是xsjyj，查询时需要输入正确的身份证号。</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ascii="msyahei" w:hAnsi="msyahei" w:eastAsia="msyahei" w:cs="msyahei"/>
          <w:i w:val="0"/>
          <w:caps w:val="0"/>
          <w:color w:val="333333"/>
          <w:spacing w:val="0"/>
          <w:sz w:val="24"/>
          <w:szCs w:val="24"/>
          <w:bdr w:val="none" w:color="auto" w:sz="0" w:space="0"/>
          <w:shd w:val="clear" w:fill="FFFFFF"/>
        </w:rPr>
        <w:drawing>
          <wp:inline distT="0" distB="0" distL="114300" distR="114300">
            <wp:extent cx="1409700" cy="14097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1409700" cy="1409700"/>
                    </a:xfrm>
                    <a:prstGeom prst="rect">
                      <a:avLst/>
                    </a:prstGeom>
                    <a:noFill/>
                    <a:ln w="9525">
                      <a:noFill/>
                    </a:ln>
                  </pic:spPr>
                </pic:pic>
              </a:graphicData>
            </a:graphic>
          </wp:inline>
        </w:drawing>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网上报名咨询电话：0515-86781028、86781038（响水县教育局人事科）。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2．现场确认</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应聘人员须在规定时间到指定的现场进行确认。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1.确认时间：2019年10月15日—16日（上午8：30-12:00，下午2:30-6:00）。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2.确认地点：响水县教育局七楼人事科（响水县城灌江路171号），联系电话：0515-86781028、86781038。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3．注意事项</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每位报考者只能选择一个职位类别报名，填写《响水县教育系统公开招聘教师报名表》，在《报名表》上粘贴本人近期二寸正面免冠彩色照片3张，并提交下列材料： </w:t>
      </w:r>
    </w:p>
    <w:p>
      <w:pPr>
        <w:pStyle w:val="2"/>
        <w:keepNext w:val="0"/>
        <w:keepLines w:val="0"/>
        <w:widowControl/>
        <w:suppressLineNumbers w:val="0"/>
        <w:spacing w:before="600" w:beforeAutospacing="0" w:after="150" w:afterAutospacing="0" w:line="480" w:lineRule="auto"/>
        <w:ind w:left="1000" w:right="0" w:firstLine="420"/>
        <w:rPr>
          <w:rFonts w:hint="default" w:ascii="msyahei" w:hAnsi="msyahei" w:eastAsia="msyahei" w:cs="msyahei"/>
          <w:sz w:val="24"/>
          <w:szCs w:val="24"/>
        </w:rPr>
      </w:pPr>
      <w:r>
        <w:rPr>
          <w:rFonts w:hint="default" w:ascii="msyahei" w:hAnsi="msyahei" w:eastAsia="msyahei" w:cs="msyahei"/>
          <w:b w:val="0"/>
          <w:sz w:val="24"/>
          <w:szCs w:val="24"/>
        </w:rPr>
        <w:t xml:space="preserve">① 身份证原件及复印件1份。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②毕业证书、学位证书原件及复印件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③教师资格证书原件及复印件（有教师资格证书要求的必须提供）。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④在国（境）外留学人员须提交经教育部中国留学服务中心认证的材料原件及复印件1份。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根据江苏省物价局、财政厅《关于明确事业单位公开招聘工作人员考试收费政策的复函》(苏价费函〔2007〕146号)规定，本次公开招聘收取报考人员笔试费100元/人，于现场确认时到规财科缴纳。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4．资格审核。</w:t>
      </w:r>
      <w:r>
        <w:rPr>
          <w:rFonts w:hint="default" w:ascii="msyahei" w:hAnsi="msyahei" w:eastAsia="msyahei" w:cs="msyahei"/>
          <w:b w:val="0"/>
          <w:kern w:val="0"/>
          <w:sz w:val="24"/>
          <w:szCs w:val="24"/>
          <w:lang w:val="en-US" w:eastAsia="zh-CN" w:bidi="ar"/>
        </w:rPr>
        <w:t xml:space="preserve">县教育局负责对报考者的资格审核工作。所有岗位均设1：3开考比例，招聘计划数与通过资格审核人数未达开考比例的，经市人社局同意后可适当降低开考比例，不能降低的，取消该岗位招聘计划。报考被取消岗位的人员，可在规定时间内改报其他符合条件的岗位。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5</w:t>
      </w:r>
      <w:r>
        <w:rPr>
          <w:rFonts w:hint="default" w:ascii="msyahei" w:hAnsi="msyahei" w:eastAsia="msyahei" w:cs="msyahei"/>
          <w:b w:val="0"/>
          <w:kern w:val="0"/>
          <w:sz w:val="24"/>
          <w:szCs w:val="24"/>
          <w:lang w:val="en-US" w:eastAsia="zh-CN" w:bidi="ar"/>
        </w:rPr>
        <w:t>．</w:t>
      </w:r>
      <w:r>
        <w:rPr>
          <w:rFonts w:hint="default" w:ascii="msyahei" w:hAnsi="msyahei" w:eastAsia="msyahei" w:cs="msyahei"/>
          <w:b/>
          <w:kern w:val="0"/>
          <w:sz w:val="24"/>
          <w:szCs w:val="24"/>
          <w:lang w:val="en-US" w:eastAsia="zh-CN" w:bidi="ar"/>
        </w:rPr>
        <w:t>领取准考证。</w:t>
      </w:r>
      <w:r>
        <w:rPr>
          <w:rFonts w:hint="default" w:ascii="msyahei" w:hAnsi="msyahei" w:eastAsia="msyahei" w:cs="msyahei"/>
          <w:b w:val="0"/>
          <w:kern w:val="0"/>
          <w:sz w:val="24"/>
          <w:szCs w:val="24"/>
          <w:lang w:val="en-US" w:eastAsia="zh-CN" w:bidi="ar"/>
        </w:rPr>
        <w:t xml:space="preserve">通过资格审查的考生，于2019年10 月17日下午2:30-6:00点前凭身份证、缴费凭证到响水县教育局一楼大厅领取准考证。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报考人员对所提交材料的真实性负责。凡有弄虚作假者，一经查实，取消应聘资格。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四、考试和资格复审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考试包括笔试和面试两部分，总分均为100分，均设60分为合格线。考试由县教育局、县人社局共同组织实施。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1．笔试。笔试时间：2019年10月18日（上午9:00—10:40），笔试主要考查应聘岗位报考学科专业知识，笔试具体时间地点和要求详见准考证。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笔试结束后，考生可在响水教育网查询笔试成绩。在笔试成绩合格人员中，按各招聘岗位拟聘用人数1：3的比例，从高分到低分确定参加面试人选（尾数同分者一并跟进），不足的按实进入面试。参加面试人员名单在响水教育网公布。面试地点和要求详见准考证。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资格复审。面试前，对面试人选进行资格复审。考生提供的证明材料影响资格复审结果的，取消面试资格，并在报考同岗位的笔试成绩合格人员中从高分到低分依次递补面试人选。参加面试人员须在2019年10月18日下午，凭本人身份证和准考证到响水教育局七楼规财科缴纳面试费100元 /人（苏价费函〔2007〕146号）。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4．面试。采用上微型课和答辩方式进行，主要考查课堂教学能力。面试时间15分钟，其中微型课10分钟，答辩5分钟，总分为100分。应聘者在规定时间和指定地点封闭进行备课、上微型课、答辩。面试成绩由评委组当场告知考生。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5．总成绩计算方法：笔试成绩×50%+面试成绩×50%。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本次招聘考试不指定参考资料，县人社局、教育局不授权任何机构组织考前培训。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五、体检和考察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按照招聘学科岗位计划1：1的比例，在笔试、面试成绩合格者中，根据总成绩从高分到低分确定参加体检考察人员（若总分相同，取笔试成绩高者；若总分相同，笔试和面试成绩亦相同，加试决出名次，加试方式、地点另行通知）。参加体检人员名单在响水教育网公布。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体检工作由县教育局统一组织，体检费用个人自理。体检标准参照《江苏省教师资格认定体检标准及操作规程》和有关文件规定执行。考察参照江苏省考录公务员考察标准执行。体检、考察不合格人员招聘资格自然取消。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3.因体检、考察不合格等原因出现空缺时，在成绩合格者中，按总成绩从高分到低分依次递补（递补方法与确定体检考察人员方法相同）。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六、聘用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1.拟聘用人员名单公示7个工作日。如出现个人明确放弃或其他导致拟招聘岗位空缺等情形的，按总成绩从高分到低分依次递补（递补方法与确定体检考察人员方法相同）。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拟聘新教师须在正式聘用后15个工作日内将个人档案寄送至响水县教育局档案室，签约时向响水县教育局人事科提供毕业证书、教师资格证书、毕业生就业报到证等原件，逾期不能提供的或档案未转入的，取消聘用资格。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聘用人员的首聘服务期一律为5年（包括试用期），新聘用教师实行1年试用期（其中有工作经历的往届毕业生试用期为6个月），试用期满考核合格，予以定职定级。试用期满考核不合格者，取消聘用资格，终止聘用关系。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4.签订协议后放弃聘用或服务期未满5年申请办理调出、辞职者，承担相应的违约责任。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七、回避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应聘人员与应聘学校负责人员有夫妻关系、直系血亲关系、三代以内旁系血亲关系或者近姻亲关系的，不得应聘与该校负责人员有直接上下级领导关系的教师岗位。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从事公开招聘工作的负责人及其工作人员与应聘人员有上述亲属关系的，或者有其他情形可能影响招聘公正性的，应当实行回避。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八、待遇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被聘用人员经县相关部门审批后办理编制手续，享受我县同类教师同等待遇。同时，根据县委、县政府《印发&lt;关于聚力创新推进创新型县份建设的政策意见&gt;的通知》文件规定，研究生、“985、211”高校本科生给予每月每人1000元生活补助，补贴期限5年。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九、纪律监督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响水县纪委第四派驻纪检监察组负责对本次招聘教师工作进行监督。监督电话：0515-68878011。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十、招聘工作咨询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响水县招聘教师相关招聘工作咨询电话为：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县人社局事管科：0515-86878566；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县教育局人事科：0515-86781028、86781038。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本次招聘相关政策由县人社局和县教育局负责解释。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附件：1．江苏省响水中等专业学校2019年秋季公开招聘教师岗位表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2．江苏省响水中等专业学校2019年秋季公开招聘教师职位表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3．响水县教育系统2019年公开招聘教师报名表 </w:t>
      </w:r>
    </w:p>
    <w:p>
      <w:pPr>
        <w:keepNext w:val="0"/>
        <w:keepLines w:val="0"/>
        <w:widowControl/>
        <w:suppressLineNumbers w:val="0"/>
        <w:spacing w:before="600" w:beforeAutospacing="0" w:after="150" w:afterAutospacing="0" w:line="480" w:lineRule="auto"/>
        <w:ind w:left="0" w:right="0" w:firstLine="420"/>
        <w:jc w:val="righ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响水县人力资源和社会保障局 </w:t>
      </w:r>
    </w:p>
    <w:p>
      <w:pPr>
        <w:keepNext w:val="0"/>
        <w:keepLines w:val="0"/>
        <w:widowControl/>
        <w:suppressLineNumbers w:val="0"/>
        <w:spacing w:before="600" w:beforeAutospacing="0" w:after="150" w:afterAutospacing="0" w:line="480" w:lineRule="auto"/>
        <w:ind w:left="0" w:right="0" w:firstLine="420"/>
        <w:jc w:val="both"/>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响水县教育局 </w:t>
      </w:r>
    </w:p>
    <w:p>
      <w:pPr>
        <w:keepNext w:val="0"/>
        <w:keepLines w:val="0"/>
        <w:widowControl/>
        <w:suppressLineNumbers w:val="0"/>
        <w:spacing w:before="600" w:beforeAutospacing="0" w:after="150" w:afterAutospacing="0" w:line="480" w:lineRule="auto"/>
        <w:ind w:left="0" w:right="0" w:firstLine="42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2019年9月30日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附件1 </w:t>
      </w:r>
    </w:p>
    <w:p>
      <w:pPr>
        <w:keepNext w:val="0"/>
        <w:keepLines w:val="0"/>
        <w:widowControl/>
        <w:suppressLineNumbers w:val="0"/>
        <w:spacing w:before="600" w:beforeAutospacing="0" w:after="150" w:afterAutospacing="0" w:line="480" w:lineRule="auto"/>
        <w:ind w:left="0" w:right="0" w:firstLine="42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江苏省响水中等专业学校2019年秋季公开招聘教师岗位表 </w:t>
      </w:r>
    </w:p>
    <w:tbl>
      <w:tblPr>
        <w:tblW w:w="8322" w:type="dxa"/>
        <w:jc w:val="center"/>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96"/>
        <w:gridCol w:w="985"/>
        <w:gridCol w:w="559"/>
        <w:gridCol w:w="575"/>
        <w:gridCol w:w="575"/>
        <w:gridCol w:w="575"/>
        <w:gridCol w:w="575"/>
        <w:gridCol w:w="575"/>
        <w:gridCol w:w="592"/>
        <w:gridCol w:w="592"/>
        <w:gridCol w:w="534"/>
        <w:gridCol w:w="600"/>
        <w:gridCol w:w="7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796"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类别 </w:t>
            </w:r>
          </w:p>
        </w:tc>
        <w:tc>
          <w:tcPr>
            <w:tcW w:w="985"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学校 </w:t>
            </w:r>
          </w:p>
        </w:tc>
        <w:tc>
          <w:tcPr>
            <w:tcW w:w="402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专业课教师 </w:t>
            </w:r>
          </w:p>
        </w:tc>
        <w:tc>
          <w:tcPr>
            <w:tcW w:w="1726"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实习指导教师 </w:t>
            </w:r>
          </w:p>
        </w:tc>
        <w:tc>
          <w:tcPr>
            <w:tcW w:w="78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合计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6"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985"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jc w:val="center"/>
              <w:rPr>
                <w:rFonts w:hint="default" w:ascii="msyahei" w:hAnsi="msyahei" w:eastAsia="msyahei" w:cs="msyahei"/>
                <w:b w:val="0"/>
                <w:color w:val="333333"/>
                <w:sz w:val="24"/>
                <w:szCs w:val="24"/>
              </w:rPr>
            </w:pPr>
          </w:p>
        </w:tc>
        <w:tc>
          <w:tcPr>
            <w:tcW w:w="55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舞蹈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物流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汽车维修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软件应用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财会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广播电视编导 </w:t>
            </w:r>
          </w:p>
        </w:tc>
        <w:tc>
          <w:tcPr>
            <w:tcW w:w="59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应用化学 </w:t>
            </w:r>
          </w:p>
        </w:tc>
        <w:tc>
          <w:tcPr>
            <w:tcW w:w="59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数控专业 </w:t>
            </w:r>
          </w:p>
        </w:tc>
        <w:tc>
          <w:tcPr>
            <w:tcW w:w="5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建筑专业 </w:t>
            </w:r>
          </w:p>
        </w:tc>
        <w:tc>
          <w:tcPr>
            <w:tcW w:w="60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焊接 </w:t>
            </w:r>
          </w:p>
        </w:tc>
        <w:tc>
          <w:tcPr>
            <w:tcW w:w="78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96"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中专 </w:t>
            </w:r>
          </w:p>
        </w:tc>
        <w:tc>
          <w:tcPr>
            <w:tcW w:w="98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江苏省响水中等专业学校 </w:t>
            </w:r>
          </w:p>
        </w:tc>
        <w:tc>
          <w:tcPr>
            <w:tcW w:w="55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7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9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9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53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60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78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10 </w:t>
            </w:r>
          </w:p>
        </w:tc>
      </w:tr>
    </w:tbl>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说明：1、专业分类参照江苏省2019年公务员考试录用专业参考目录（2019版）；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2、专业名称对照所学专业； </w:t>
      </w:r>
    </w:p>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附件2 </w:t>
      </w:r>
    </w:p>
    <w:p>
      <w:pPr>
        <w:keepNext w:val="0"/>
        <w:keepLines w:val="0"/>
        <w:widowControl/>
        <w:suppressLineNumbers w:val="0"/>
        <w:spacing w:before="600" w:beforeAutospacing="0" w:after="150" w:afterAutospacing="0" w:line="480" w:lineRule="auto"/>
        <w:ind w:left="0" w:right="0" w:firstLine="42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江苏省响水中等专业学校2019年秋季公开招聘教师职位表 </w:t>
      </w:r>
    </w:p>
    <w:tbl>
      <w:tblPr>
        <w:tblpPr w:vertAnchor="text" w:tblpXSpec="left"/>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70"/>
        <w:gridCol w:w="593"/>
        <w:gridCol w:w="944"/>
        <w:gridCol w:w="515"/>
        <w:gridCol w:w="2022"/>
        <w:gridCol w:w="600"/>
        <w:gridCol w:w="944"/>
        <w:gridCol w:w="1083"/>
        <w:gridCol w:w="9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职位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代码 </w:t>
            </w:r>
          </w:p>
        </w:tc>
        <w:tc>
          <w:tcPr>
            <w:tcW w:w="59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类别 </w:t>
            </w: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职位类别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招聘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计划数 </w:t>
            </w:r>
          </w:p>
        </w:tc>
        <w:tc>
          <w:tcPr>
            <w:tcW w:w="202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专 业 </w:t>
            </w:r>
          </w:p>
        </w:tc>
        <w:tc>
          <w:tcPr>
            <w:tcW w:w="60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学历 </w:t>
            </w: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其它资格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条件 </w:t>
            </w:r>
          </w:p>
        </w:tc>
        <w:tc>
          <w:tcPr>
            <w:tcW w:w="108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招聘对象 </w:t>
            </w: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其他说明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L01 </w:t>
            </w:r>
          </w:p>
        </w:tc>
        <w:tc>
          <w:tcPr>
            <w:tcW w:w="593"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专业课教师 </w:t>
            </w: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舞蹈专业教师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舞蹈、舞蹈学、舞蹈编导、舞蹈表演 </w:t>
            </w:r>
          </w:p>
        </w:tc>
        <w:tc>
          <w:tcPr>
            <w:tcW w:w="600"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全日制普通高校本科及以上学历 </w:t>
            </w:r>
          </w:p>
        </w:tc>
        <w:tc>
          <w:tcPr>
            <w:tcW w:w="944"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所学专业应与报考职位一致 </w:t>
            </w:r>
          </w:p>
        </w:tc>
        <w:tc>
          <w:tcPr>
            <w:tcW w:w="1083"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年龄在40周岁以下（1979年 9月30日以后出生） </w:t>
            </w:r>
          </w:p>
        </w:tc>
        <w:tc>
          <w:tcPr>
            <w:tcW w:w="951"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应聘人员必须在录用后3年内取得相应教师资格，否则一律予以解聘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L02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物流专业教师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物流管理、现代物流管理、物流工程、电子商务物流、国际物流、物流与供应链管理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L03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汽车维修专业教师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汽车服务工程、汽车维修工程教育、汽车与拖拉机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L04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软件应用专业教师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计算机（软件）类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L05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财会专业教师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财务会计类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L06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广播电视编导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广播电视编导、广播影视编导、广播电视新闻、艺术设计、艺术学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L07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应用化学专业教师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化学工程与工艺，化学工程与工业生物工程，化学资源科学与工程，化学，化工与制药，应用化学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L08 </w:t>
            </w:r>
          </w:p>
        </w:tc>
        <w:tc>
          <w:tcPr>
            <w:tcW w:w="593"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实习指导老师 </w:t>
            </w: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数控专业实习指导老师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数控技术、数控加工与模具设计、数控设备应用与维护、自动化（数控技术） </w:t>
            </w:r>
          </w:p>
        </w:tc>
        <w:tc>
          <w:tcPr>
            <w:tcW w:w="600"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全日制普通高校专科及以上学历 </w:t>
            </w:r>
          </w:p>
        </w:tc>
        <w:tc>
          <w:tcPr>
            <w:tcW w:w="944"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所学专业应与报考职位一致，具有相应工种高级工或中级以上职称。 </w:t>
            </w:r>
          </w:p>
        </w:tc>
        <w:tc>
          <w:tcPr>
            <w:tcW w:w="1083"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年龄在40周岁以下（1979年 9月30日以后出生） </w:t>
            </w:r>
          </w:p>
        </w:tc>
        <w:tc>
          <w:tcPr>
            <w:tcW w:w="951"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应聘人员必须在录用后3年内取得相应教师资格，否则一律予以解聘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L09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焊接专业实习指导老师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焊接技术及自动化、焊接技术及工程、焊接质量检测技术、焊接工艺及设备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67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L10 </w:t>
            </w:r>
          </w:p>
        </w:tc>
        <w:tc>
          <w:tcPr>
            <w:tcW w:w="59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建筑专业实习指导老师 </w:t>
            </w:r>
          </w:p>
        </w:tc>
        <w:tc>
          <w:tcPr>
            <w:tcW w:w="51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1 </w:t>
            </w:r>
          </w:p>
        </w:tc>
        <w:tc>
          <w:tcPr>
            <w:tcW w:w="2022" w:type="dxa"/>
            <w:tcBorders>
              <w:top w:val="single" w:color="CCCCCC" w:sz="6" w:space="0"/>
              <w:left w:val="single" w:color="CCCCCC" w:sz="6" w:space="0"/>
              <w:bottom w:val="single" w:color="CCCCCC" w:sz="6" w:space="0"/>
              <w:right w:val="single" w:color="CCCCCC" w:sz="6" w:space="0"/>
            </w:tcBorders>
            <w:shd w:val="clear" w:color="auto" w:fill="FFFFFF"/>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建筑工程类 </w:t>
            </w:r>
          </w:p>
        </w:tc>
        <w:tc>
          <w:tcPr>
            <w:tcW w:w="600"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44"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083"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bl>
    <w:p>
      <w:pPr>
        <w:keepNext w:val="0"/>
        <w:keepLines w:val="0"/>
        <w:widowControl/>
        <w:suppressLineNumbers w:val="0"/>
        <w:spacing w:before="600" w:beforeAutospacing="0" w:after="150" w:afterAutospacing="0" w:line="480" w:lineRule="auto"/>
        <w:ind w:left="0" w:right="0" w:firstLine="420"/>
        <w:jc w:val="left"/>
        <w:rPr>
          <w:rFonts w:hint="default" w:ascii="msyahei" w:hAnsi="msyahei" w:eastAsia="msyahei" w:cs="msyahei"/>
          <w:sz w:val="24"/>
          <w:szCs w:val="24"/>
        </w:rPr>
      </w:pPr>
      <w:r>
        <w:rPr>
          <w:rFonts w:hint="default" w:ascii="msyahei" w:hAnsi="msyahei" w:eastAsia="msyahei" w:cs="msyahei"/>
          <w:b/>
          <w:kern w:val="0"/>
          <w:sz w:val="24"/>
          <w:szCs w:val="24"/>
          <w:lang w:val="en-US" w:eastAsia="zh-CN" w:bidi="ar"/>
        </w:rPr>
        <w:t>附件3：</w:t>
      </w:r>
      <w:r>
        <w:rPr>
          <w:rFonts w:hint="default" w:ascii="msyahei" w:hAnsi="msyahei" w:eastAsia="msyahei" w:cs="msyahei"/>
          <w:b w:val="0"/>
          <w:kern w:val="0"/>
          <w:sz w:val="24"/>
          <w:szCs w:val="24"/>
          <w:lang w:val="en-US" w:eastAsia="zh-CN" w:bidi="ar"/>
        </w:rPr>
        <w:t xml:space="preserve"> </w:t>
      </w:r>
    </w:p>
    <w:p>
      <w:pPr>
        <w:keepNext w:val="0"/>
        <w:keepLines w:val="0"/>
        <w:widowControl/>
        <w:suppressLineNumbers w:val="0"/>
        <w:spacing w:before="600" w:beforeAutospacing="0" w:after="150" w:afterAutospacing="0" w:line="480" w:lineRule="auto"/>
        <w:ind w:left="0" w:right="0" w:firstLine="42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响水县教育系统2019年公开招聘教师报名表 </w:t>
      </w:r>
    </w:p>
    <w:tbl>
      <w:tblPr>
        <w:tblW w:w="8322" w:type="dxa"/>
        <w:jc w:val="center"/>
        <w:tblInd w:w="-8" w:type="dxa"/>
        <w:shd w:val="clear"/>
        <w:tblLayout w:type="fixed"/>
        <w:tblCellMar>
          <w:top w:w="0" w:type="dxa"/>
          <w:left w:w="0" w:type="dxa"/>
          <w:bottom w:w="0" w:type="dxa"/>
          <w:right w:w="0" w:type="dxa"/>
        </w:tblCellMar>
      </w:tblPr>
      <w:tblGrid>
        <w:gridCol w:w="882"/>
        <w:gridCol w:w="951"/>
        <w:gridCol w:w="655"/>
        <w:gridCol w:w="623"/>
        <w:gridCol w:w="604"/>
        <w:gridCol w:w="53"/>
        <w:gridCol w:w="205"/>
        <w:gridCol w:w="260"/>
        <w:gridCol w:w="192"/>
        <w:gridCol w:w="68"/>
        <w:gridCol w:w="259"/>
        <w:gridCol w:w="124"/>
        <w:gridCol w:w="95"/>
        <w:gridCol w:w="110"/>
        <w:gridCol w:w="185"/>
        <w:gridCol w:w="252"/>
        <w:gridCol w:w="252"/>
        <w:gridCol w:w="252"/>
        <w:gridCol w:w="252"/>
        <w:gridCol w:w="252"/>
        <w:gridCol w:w="212"/>
        <w:gridCol w:w="290"/>
        <w:gridCol w:w="251"/>
        <w:gridCol w:w="251"/>
        <w:gridCol w:w="251"/>
        <w:gridCol w:w="251"/>
        <w:gridCol w:w="290"/>
      </w:tblGrid>
      <w:tr>
        <w:tblPrEx>
          <w:shd w:val="clear"/>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姓 名 </w:t>
            </w: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5"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性别 </w:t>
            </w:r>
          </w:p>
        </w:tc>
        <w:tc>
          <w:tcPr>
            <w:tcW w:w="623"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04"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身份证号 </w:t>
            </w:r>
          </w:p>
        </w:tc>
        <w:tc>
          <w:tcPr>
            <w:tcW w:w="258"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6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60"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9"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19"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5"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1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290"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籍 贯 </w:t>
            </w:r>
          </w:p>
        </w:tc>
        <w:tc>
          <w:tcPr>
            <w:tcW w:w="222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1"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入党时间 </w:t>
            </w:r>
          </w:p>
        </w:tc>
        <w:tc>
          <w:tcPr>
            <w:tcW w:w="1774" w:type="dxa"/>
            <w:gridSpan w:val="9"/>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96" w:type="dxa"/>
            <w:gridSpan w:val="7"/>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照片1 </w:t>
            </w:r>
          </w:p>
        </w:tc>
      </w:tr>
      <w:tr>
        <w:tblPrEx>
          <w:tblLayout w:type="fixed"/>
          <w:tblCellMar>
            <w:top w:w="0" w:type="dxa"/>
            <w:left w:w="0" w:type="dxa"/>
            <w:bottom w:w="0" w:type="dxa"/>
            <w:right w:w="0" w:type="dxa"/>
          </w:tblCellMar>
        </w:tblPrEx>
        <w:trPr>
          <w:jc w:val="center"/>
        </w:trPr>
        <w:tc>
          <w:tcPr>
            <w:tcW w:w="882"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学历学位情况 </w:t>
            </w:r>
          </w:p>
        </w:tc>
        <w:tc>
          <w:tcPr>
            <w:tcW w:w="1606"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毕业院校 </w:t>
            </w:r>
          </w:p>
        </w:tc>
        <w:tc>
          <w:tcPr>
            <w:tcW w:w="1280"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专业 </w:t>
            </w:r>
          </w:p>
        </w:tc>
        <w:tc>
          <w:tcPr>
            <w:tcW w:w="65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学历 </w:t>
            </w:r>
          </w:p>
        </w:tc>
        <w:tc>
          <w:tcPr>
            <w:tcW w:w="656"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学位 </w:t>
            </w:r>
          </w:p>
        </w:tc>
        <w:tc>
          <w:tcPr>
            <w:tcW w:w="1445" w:type="dxa"/>
            <w:gridSpan w:val="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毕业时间 </w:t>
            </w:r>
          </w:p>
        </w:tc>
        <w:tc>
          <w:tcPr>
            <w:tcW w:w="1796"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06"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0"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6"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445" w:type="dxa"/>
            <w:gridSpan w:val="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96"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06"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80"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7"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656" w:type="dxa"/>
            <w:gridSpan w:val="5"/>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445" w:type="dxa"/>
            <w:gridSpan w:val="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96"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教师资格证书 </w:t>
            </w:r>
          </w:p>
        </w:tc>
        <w:tc>
          <w:tcPr>
            <w:tcW w:w="222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学段 </w:t>
            </w:r>
          </w:p>
        </w:tc>
        <w:tc>
          <w:tcPr>
            <w:tcW w:w="1641"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74" w:type="dxa"/>
            <w:gridSpan w:val="9"/>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学科 </w:t>
            </w:r>
          </w:p>
        </w:tc>
        <w:tc>
          <w:tcPr>
            <w:tcW w:w="179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掌握外语程度 </w:t>
            </w:r>
          </w:p>
        </w:tc>
        <w:tc>
          <w:tcPr>
            <w:tcW w:w="222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1"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技能证书名称 </w:t>
            </w:r>
          </w:p>
        </w:tc>
        <w:tc>
          <w:tcPr>
            <w:tcW w:w="3570" w:type="dxa"/>
            <w:gridSpan w:val="1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报考岗位代码 </w:t>
            </w:r>
          </w:p>
        </w:tc>
        <w:tc>
          <w:tcPr>
            <w:tcW w:w="2229" w:type="dxa"/>
            <w:gridSpan w:val="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641"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报考岗位名称 </w:t>
            </w:r>
          </w:p>
        </w:tc>
        <w:tc>
          <w:tcPr>
            <w:tcW w:w="3570" w:type="dxa"/>
            <w:gridSpan w:val="1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家庭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地址 </w:t>
            </w:r>
          </w:p>
        </w:tc>
        <w:tc>
          <w:tcPr>
            <w:tcW w:w="3870" w:type="dxa"/>
            <w:gridSpan w:val="10"/>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774" w:type="dxa"/>
            <w:gridSpan w:val="9"/>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联系电话 </w:t>
            </w:r>
          </w:p>
        </w:tc>
        <w:tc>
          <w:tcPr>
            <w:tcW w:w="1796" w:type="dxa"/>
            <w:gridSpan w:val="7"/>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家庭主要成员情况 </w:t>
            </w: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称谓 </w:t>
            </w:r>
          </w:p>
        </w:tc>
        <w:tc>
          <w:tcPr>
            <w:tcW w:w="1278"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姓名 </w:t>
            </w:r>
          </w:p>
        </w:tc>
        <w:tc>
          <w:tcPr>
            <w:tcW w:w="5211" w:type="dxa"/>
            <w:gridSpan w:val="2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105"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工作单位及职务 </w:t>
            </w:r>
          </w:p>
        </w:tc>
      </w:tr>
      <w:tr>
        <w:tblPrEx>
          <w:tblLayout w:type="fixed"/>
          <w:tblCellMar>
            <w:top w:w="0" w:type="dxa"/>
            <w:left w:w="0" w:type="dxa"/>
            <w:bottom w:w="0" w:type="dxa"/>
            <w:right w:w="0" w:type="dxa"/>
          </w:tblCellMar>
        </w:tblPrEx>
        <w:trPr>
          <w:jc w:val="center"/>
        </w:trPr>
        <w:tc>
          <w:tcPr>
            <w:tcW w:w="882"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78"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211" w:type="dxa"/>
            <w:gridSpan w:val="2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78"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211" w:type="dxa"/>
            <w:gridSpan w:val="2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951"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1278" w:type="dxa"/>
            <w:gridSpan w:val="2"/>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c>
          <w:tcPr>
            <w:tcW w:w="5211" w:type="dxa"/>
            <w:gridSpan w:val="23"/>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个人简历（自高中起，时间到月） </w:t>
            </w:r>
          </w:p>
        </w:tc>
        <w:tc>
          <w:tcPr>
            <w:tcW w:w="7440" w:type="dxa"/>
            <w:gridSpan w:val="2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奖 惩 </w:t>
            </w:r>
          </w:p>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情 况 </w:t>
            </w:r>
          </w:p>
        </w:tc>
        <w:tc>
          <w:tcPr>
            <w:tcW w:w="7440" w:type="dxa"/>
            <w:gridSpan w:val="26"/>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rPr>
                <w:rFonts w:hint="default" w:ascii="msyahei" w:hAnsi="msyahei" w:eastAsia="msyahei" w:cs="msyahei"/>
                <w:b w:val="0"/>
                <w:color w:val="333333"/>
                <w:sz w:val="24"/>
                <w:szCs w:val="24"/>
              </w:rPr>
            </w:pP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资格审核意见 </w:t>
            </w:r>
          </w:p>
        </w:tc>
        <w:tc>
          <w:tcPr>
            <w:tcW w:w="3994" w:type="dxa"/>
            <w:gridSpan w:val="11"/>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righ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2019年 月 日 </w:t>
            </w:r>
          </w:p>
        </w:tc>
        <w:tc>
          <w:tcPr>
            <w:tcW w:w="1650" w:type="dxa"/>
            <w:gridSpan w:val="8"/>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照片2 </w:t>
            </w:r>
          </w:p>
        </w:tc>
        <w:tc>
          <w:tcPr>
            <w:tcW w:w="1796" w:type="dxa"/>
            <w:gridSpan w:val="7"/>
            <w:vMerge w:val="restart"/>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照片3 </w:t>
            </w:r>
          </w:p>
        </w:tc>
      </w:tr>
      <w:tr>
        <w:tblPrEx>
          <w:tblLayout w:type="fixed"/>
          <w:tblCellMar>
            <w:top w:w="0" w:type="dxa"/>
            <w:left w:w="0" w:type="dxa"/>
            <w:bottom w:w="0" w:type="dxa"/>
            <w:right w:w="0" w:type="dxa"/>
          </w:tblCellMar>
        </w:tblPrEx>
        <w:trPr>
          <w:jc w:val="center"/>
        </w:trPr>
        <w:tc>
          <w:tcPr>
            <w:tcW w:w="882" w:type="dxa"/>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center"/>
          </w:tcPr>
          <w:p>
            <w:pPr>
              <w:keepNext w:val="0"/>
              <w:keepLines w:val="0"/>
              <w:widowControl/>
              <w:suppressLineNumbers w:val="0"/>
              <w:spacing w:before="0" w:beforeAutospacing="0" w:after="150" w:afterAutospacing="0" w:line="480" w:lineRule="auto"/>
              <w:ind w:left="0" w:right="0" w:firstLine="0"/>
              <w:jc w:val="center"/>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其他需要说明事项 </w:t>
            </w:r>
          </w:p>
        </w:tc>
        <w:tc>
          <w:tcPr>
            <w:tcW w:w="3994" w:type="dxa"/>
            <w:gridSpan w:val="11"/>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keepNext w:val="0"/>
              <w:keepLines w:val="0"/>
              <w:widowControl/>
              <w:suppressLineNumbers w:val="0"/>
              <w:spacing w:before="0" w:beforeAutospacing="0" w:after="150" w:afterAutospacing="0" w:line="480" w:lineRule="auto"/>
              <w:ind w:left="0" w:right="0" w:firstLine="0"/>
              <w:jc w:val="left"/>
              <w:rPr>
                <w:rFonts w:hint="default" w:ascii="msyahei" w:hAnsi="msyahei" w:eastAsia="msyahei" w:cs="msyahei"/>
                <w:sz w:val="24"/>
                <w:szCs w:val="24"/>
              </w:rPr>
            </w:pPr>
            <w:r>
              <w:rPr>
                <w:rFonts w:hint="default" w:ascii="msyahei" w:hAnsi="msyahei" w:eastAsia="msyahei" w:cs="msyahei"/>
                <w:b w:val="0"/>
                <w:kern w:val="0"/>
                <w:sz w:val="24"/>
                <w:szCs w:val="24"/>
                <w:lang w:val="en-US" w:eastAsia="zh-CN" w:bidi="ar"/>
              </w:rPr>
              <w:t xml:space="preserve">签名： </w:t>
            </w:r>
          </w:p>
        </w:tc>
        <w:tc>
          <w:tcPr>
            <w:tcW w:w="1650" w:type="dxa"/>
            <w:gridSpan w:val="8"/>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c>
          <w:tcPr>
            <w:tcW w:w="1796" w:type="dxa"/>
            <w:gridSpan w:val="7"/>
            <w:vMerge w:val="continue"/>
            <w:tcBorders>
              <w:top w:val="single" w:color="CCCCCC" w:sz="6" w:space="0"/>
              <w:left w:val="single" w:color="CCCCCC" w:sz="6" w:space="0"/>
              <w:bottom w:val="single" w:color="CCCCCC" w:sz="6" w:space="0"/>
              <w:right w:val="single" w:color="CCCCCC" w:sz="6" w:space="0"/>
            </w:tcBorders>
            <w:shd w:val="clear"/>
            <w:tcMar>
              <w:top w:w="150" w:type="dxa"/>
              <w:bottom w:w="150" w:type="dxa"/>
            </w:tcMar>
            <w:vAlign w:val="top"/>
          </w:tcPr>
          <w:p>
            <w:pPr>
              <w:rPr>
                <w:rFonts w:hint="default" w:ascii="msyahei" w:hAnsi="msyahei" w:eastAsia="msyahei" w:cs="msyahei"/>
                <w:b w:val="0"/>
                <w:color w:val="333333"/>
                <w:sz w:val="24"/>
                <w:szCs w:val="24"/>
              </w:rPr>
            </w:pPr>
          </w:p>
        </w:tc>
      </w:tr>
    </w:tbl>
    <w:p>
      <w:pPr>
        <w:keepNext w:val="0"/>
        <w:keepLines w:val="0"/>
        <w:widowControl/>
        <w:suppressLineNumbers w:val="0"/>
        <w:spacing w:before="600" w:beforeAutospacing="0" w:after="150" w:afterAutospacing="0" w:line="480" w:lineRule="auto"/>
        <w:ind w:left="0" w:right="0" w:firstLine="420"/>
        <w:jc w:val="left"/>
      </w:pPr>
      <w:r>
        <w:rPr>
          <w:rFonts w:hint="default" w:ascii="msyahei" w:hAnsi="msyahei" w:eastAsia="msyahei" w:cs="msyahei"/>
          <w:b/>
          <w:kern w:val="0"/>
          <w:sz w:val="24"/>
          <w:szCs w:val="24"/>
          <w:lang w:val="en-US" w:eastAsia="zh-CN" w:bidi="ar"/>
        </w:rPr>
        <w:t>注意</w:t>
      </w:r>
      <w:r>
        <w:rPr>
          <w:rFonts w:hint="default" w:ascii="msyahei" w:hAnsi="msyahei" w:eastAsia="msyahei" w:cs="msyahei"/>
          <w:b w:val="0"/>
          <w:kern w:val="0"/>
          <w:sz w:val="24"/>
          <w:szCs w:val="24"/>
          <w:lang w:val="en-US" w:eastAsia="zh-CN" w:bidi="ar"/>
        </w:rPr>
        <w:t xml:space="preserve">：本表中所填内容以及所提供材料均须真实有效，如有不实之处，取消应聘资格。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ms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4D"/>
    <w:rsid w:val="006A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rPr>
      <w:i/>
    </w:rPr>
  </w:style>
  <w:style w:type="character" w:styleId="8">
    <w:name w:val="Hyperlink"/>
    <w:basedOn w:val="4"/>
    <w:uiPriority w:val="0"/>
    <w:rPr>
      <w:color w:val="333333"/>
      <w:u w:val="none"/>
    </w:rPr>
  </w:style>
  <w:style w:type="character" w:styleId="9">
    <w:name w:val="HTML Code"/>
    <w:basedOn w:val="4"/>
    <w:uiPriority w:val="0"/>
    <w:rPr>
      <w:rFonts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2019-10-06T08:15:00Z</dcterms:created>
  <dc:creator>水无鱼</dc:creator>
  <cp:lastModifiedBy>水无鱼</cp:lastModifiedBy>
  <dcterms:modified xsi:type="dcterms:W3CDTF">2019-10-06T08:17:40Z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