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66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ascii="Tahoma" w:hAnsi="Tahoma" w:eastAsia="Tahoma" w:cs="Tahoma"/>
          <w:b w:val="0"/>
          <w:i w:val="0"/>
          <w:caps w:val="0"/>
          <w:color w:val="000000"/>
          <w:spacing w:val="-30"/>
          <w:sz w:val="54"/>
          <w:szCs w:val="54"/>
          <w:bdr w:val="none" w:color="auto" w:sz="0" w:space="0"/>
        </w:rPr>
        <w:t>重庆市武隆中学、武隆区职业教育中心、武隆区白马中学校</w:t>
      </w:r>
      <w:r>
        <w:rPr>
          <w:rFonts w:ascii="方正小标宋_GBK" w:hAnsi="方正小标宋_GBK" w:eastAsia="方正小标宋_GBK" w:cs="方正小标宋_GBK"/>
          <w:b w:val="0"/>
          <w:i w:val="0"/>
          <w:caps w:val="0"/>
          <w:color w:val="333333"/>
          <w:spacing w:val="0"/>
          <w:sz w:val="54"/>
          <w:szCs w:val="54"/>
          <w:bdr w:val="none" w:color="auto" w:sz="0" w:space="0"/>
        </w:rPr>
        <w:t>招聘2020届应届公费师范生、研究生</w:t>
      </w:r>
      <w:r>
        <w:rPr>
          <w:rFonts w:hint="default" w:ascii="方正小标宋_GBK" w:hAnsi="方正小标宋_GBK" w:eastAsia="方正小标宋_GBK" w:cs="方正小标宋_GBK"/>
          <w:b w:val="0"/>
          <w:i w:val="0"/>
          <w:caps w:val="0"/>
          <w:color w:val="000000"/>
          <w:spacing w:val="0"/>
          <w:sz w:val="54"/>
          <w:szCs w:val="54"/>
          <w:bdr w:val="none" w:color="auto" w:sz="0" w:space="0"/>
        </w:rPr>
        <w:t>启事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Style w:val="5"/>
          <w:rFonts w:hint="eastAsia" w:ascii="微软雅黑" w:hAnsi="微软雅黑" w:eastAsia="微软雅黑" w:cs="微软雅黑"/>
          <w:i w:val="0"/>
          <w:caps w:val="0"/>
          <w:color w:val="1F497D"/>
          <w:spacing w:val="0"/>
          <w:sz w:val="27"/>
          <w:szCs w:val="27"/>
          <w:bdr w:val="none" w:color="auto" w:sz="0" w:space="0"/>
        </w:rPr>
        <w:t>招聘时间：2019年10月19日 14:00    招聘地点：</w:t>
      </w:r>
      <w:r>
        <w:rPr>
          <w:rStyle w:val="5"/>
          <w:rFonts w:hint="eastAsia" w:ascii="微软雅黑" w:hAnsi="微软雅黑" w:eastAsia="微软雅黑" w:cs="微软雅黑"/>
          <w:i w:val="0"/>
          <w:caps w:val="0"/>
          <w:color w:val="1F497D"/>
          <w:spacing w:val="0"/>
          <w:sz w:val="27"/>
          <w:szCs w:val="27"/>
          <w:bdr w:val="none" w:color="auto" w:sz="0" w:space="0"/>
          <w:lang w:eastAsia="zh-CN"/>
        </w:rPr>
        <w:t>西南大学</w:t>
      </w:r>
      <w:r>
        <w:rPr>
          <w:rStyle w:val="5"/>
          <w:rFonts w:hint="eastAsia" w:ascii="微软雅黑" w:hAnsi="微软雅黑" w:eastAsia="微软雅黑" w:cs="微软雅黑"/>
          <w:i w:val="0"/>
          <w:caps w:val="0"/>
          <w:color w:val="1F497D"/>
          <w:spacing w:val="0"/>
          <w:sz w:val="27"/>
          <w:szCs w:val="27"/>
          <w:bdr w:val="none" w:color="auto" w:sz="0" w:space="0"/>
        </w:rPr>
        <w:t>10教201/204/</w:t>
      </w:r>
      <w:bookmarkStart w:id="0" w:name="_GoBack"/>
      <w:bookmarkEnd w:id="0"/>
      <w:r>
        <w:rPr>
          <w:rStyle w:val="5"/>
          <w:rFonts w:hint="eastAsia" w:ascii="微软雅黑" w:hAnsi="微软雅黑" w:eastAsia="微软雅黑" w:cs="微软雅黑"/>
          <w:i w:val="0"/>
          <w:caps w:val="0"/>
          <w:color w:val="1F497D"/>
          <w:spacing w:val="0"/>
          <w:sz w:val="27"/>
          <w:szCs w:val="27"/>
          <w:bdr w:val="none" w:color="auto" w:sz="0" w:space="0"/>
        </w:rPr>
        <w:t>205/305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660" w:lineRule="atLeast"/>
        <w:ind w:left="0" w:right="0" w:firstLine="420"/>
        <w:rPr>
          <w:rFonts w:hint="eastAsia" w:ascii="微软雅黑" w:hAnsi="微软雅黑" w:eastAsia="微软雅黑" w:cs="微软雅黑"/>
          <w:b w:val="0"/>
          <w:i w:val="0"/>
          <w:caps w:val="0"/>
          <w:color w:val="000000"/>
          <w:spacing w:val="0"/>
          <w:sz w:val="21"/>
          <w:szCs w:val="21"/>
        </w:rPr>
      </w:pPr>
      <w:r>
        <w:rPr>
          <w:rFonts w:ascii="方正黑体_GBK" w:hAnsi="方正黑体_GBK" w:eastAsia="方正黑体_GBK" w:cs="方正黑体_GBK"/>
          <w:b w:val="0"/>
          <w:i w:val="0"/>
          <w:caps w:val="0"/>
          <w:color w:val="000000"/>
          <w:spacing w:val="0"/>
          <w:sz w:val="36"/>
          <w:szCs w:val="36"/>
          <w:bdr w:val="none" w:color="auto" w:sz="0" w:space="0"/>
        </w:rPr>
        <w:t>一、学校概况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ascii="方正仿宋_GBK" w:hAnsi="方正仿宋_GBK" w:eastAsia="方正仿宋_GBK" w:cs="方正仿宋_GBK"/>
          <w:b w:val="0"/>
          <w:i w:val="0"/>
          <w:caps w:val="0"/>
          <w:color w:val="000000"/>
          <w:spacing w:val="0"/>
          <w:sz w:val="31"/>
          <w:szCs w:val="31"/>
          <w:bdr w:val="none" w:color="auto" w:sz="0" w:space="0"/>
          <w:shd w:val="clear" w:fill="FFFFFF"/>
        </w:rPr>
        <w:t>（一）重庆市武隆中学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重庆市武隆中学创办于1942年，系重庆市重点中学，现有136个教学班，8000余名学生，460多名教职工。学校“一校两区”，布局大气，硬件设施一流，凤山校区（初中部）占地70亩，历史悠久。棉花坝校区（高中部）占地200余亩，总投资超过4亿元，两个校区新颖雅致，景色宜人。学校建有一流的功能室、艺体楼、录播教室等硬件设施，依托互联网、大数据、移动互联网和人工智能技术打造全市一流的“智慧校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学校位于武隆城区内，距重庆主城137公里，约1.5小时车程，境内319国道、渝湘高速公路、渝怀铁路横贯全境，乌江航道连接东西，仙女山机场2020年通航、渝湘高铁已开工建设，四通八达的交通网络已经形成。武隆风景绝佳，是全国知名旅游地，同时拥有“世界自然遗产”“国家5A级旅游景区”、“国家级旅游度假区”三块金字招牌，是一座山水园林之城、生态宜居之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（二）武隆区职业教育中心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重庆市武隆区职业教育中心（武隆旅游学校）的前身是创建于1958年的武隆师范学校，1994年更名为武隆县成人中等专业学校，2001年转型为武隆县职业教育中心，2007年由重庆市人民政府命名为“重庆市重点中等职业学校”，2011年由国家教育部命名为“国家级重点中职学校”，2018年5月由市教委命名为“重庆市发展与改革示范中职学校”。2019年3月启动实施为期3年的重庆市高水平中等职业学校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学校现有在校生人数近3000人，教职工170名，有高级讲师39人，讲师58人，市级学科教学名师1名，区级学术技术带头人、后备人6名，市、区级骨干教师分别有23名，高、中、初级“双师型”教师79名。学校开设了旅游服务与管理、计算机应用、电子技术应用、数控技术应用、机电技术应用、市场营销、电子商务、汽车制造与检修、机电技术应用、中餐烹饪与营养膳食、服装设计与制造等10余个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615"/>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学校先后被评为全国信息化工程师岗位考试培训中心、全国农村成人教育先进单位、教育部东西部合作办学职业学校；重庆市“雨露计划”就业培训基地、重庆市职业教育先进单位、三峡移民培训先进集体、重庆市校长培训与发展规划研究实验学校、重庆市教师教育工作先进单位、重庆市“五四”红旗团委。“双主四步”课堂教学模式改革和“白天鹅”德育行动两项工作获得市政府表彰教学成果三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（三）武隆区白马中学校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武隆区白马中学校，始创于1994年，是武隆区率先实行全员招聘的高完中。白马镇地处全县黄金地带，气候温和，人丰物阜，交通便捷，渝怀铁路、渝湘高速路和千里乌江穿镇而过，得天独厚的自然环境孕育着浓厚的文化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学校现有教职工192人，本科及以上学历达90%，在籍学生2544余人，拥有49个教学班。学校设施一流，设备完善，全新的男女生公寓配备有衣柜、课桌、脱水桶和吹风，寝室全部安装空调并有自动洗浴系统，为学生提供周到细致的服务。有标准的400米环形跑道和足球场，校园还有音乐喷泉和花园，室内篮球馆即将竣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72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6"/>
          <w:szCs w:val="36"/>
          <w:bdr w:val="none" w:color="auto" w:sz="0" w:space="0"/>
        </w:rPr>
        <w:t>二、招聘原则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本次公开招聘坚持民主、公开、竞争、择优的方针，按照任人唯贤、德才兼备、以德为先的用人标准，宁缺勿滥，采取考试与考核相结合的方式进行。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72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6"/>
          <w:szCs w:val="36"/>
          <w:bdr w:val="none" w:color="auto" w:sz="0" w:space="0"/>
        </w:rPr>
        <w:t>三、招聘计划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本次共招聘53名事业单位工作人员（详见附件1《重庆市武隆中学、职教中心、白马中学招聘2020届应届公费师范生、研究生岗位条件一览表》，以下简称《一览表》）。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招聘岗位有专业要求的，统一参照重庆市2017年下半年公开招录公务员公告中《重庆市考试录用公务员专业参考目录》执行。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72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6"/>
          <w:szCs w:val="36"/>
          <w:bdr w:val="none" w:color="auto" w:sz="0" w:space="0"/>
        </w:rPr>
        <w:t>四、招聘条件及范围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（一）招聘条件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1.符合附件1《一览表》中的各项规定要求;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2.具有中华人民共和国国籍；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3.遵守宪法和法律，具有良好的品行，未受过任何处分；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4.身体健康，符合事业单位聘用体检标准；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5.自愿在招聘单位服务5年及以上。未达到规定服务年限的，不得向区外交流调动，并解除聘用合同、终止人事关系，承担相应违约责任。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6.年龄30周岁及以下（年龄计算截止时间为2019年10月16日）；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（二）招聘范围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凡符合招聘条件人员，均可报名应聘。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以下人员不属于招聘范围：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被单位辞退或解聘未满五年的原机关事业单位工作人员；因违反机关事业单位工作人员招录（聘）纪律而处于禁考期的人员；最高人民法院公布的失信被执行人；试用期内的机关事业单位人员；现役军人；具有法律法规规定不得聘为事业单位人员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在读的非2020年应届研究生不能凭原已取得的学历（学位）证报考；在国外境外高校就读的全日制学历（学位）的人员，其学历（学位）须在2020年7月31日前获得国家教育部中国留学服务中心认证。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72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6"/>
          <w:szCs w:val="36"/>
          <w:bdr w:val="none" w:color="auto" w:sz="0" w:space="0"/>
        </w:rPr>
        <w:t>五、招聘流程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1. 资格审查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报名人员须提供以下材料：①本人身份证原件及复印件一份。②就业自荐书（包括本人基本情况、思想品德、大学期间各科学习成绩、各类获奖证书、奖学金获得情况、社会实践情况等内容）一份。相关获奖证书复印件、成绩单均需学院、教务部门加盖公章，并留下资格查询人员联系方式以便核查。③《重庆市武隆中学、职教中心、白马中学招聘教师报名登记表》（附件2）一份、④报考英语学科的须提供专业英语四级及以上等级证书原件及复印件一份、⑤近期2寸免冠彩照一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2.考试考核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考试考核分为专业科目测试和面试。专业科目测试的内容：根据应聘学科，按相应层次现场说课、讲课，主要考核应聘人员专业知识和处理教材、驾驭课堂的能力。 面试重点考察考生职业道德和思想品德素质、心理素质、思维能力、个性特长等。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3.签约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后续签约工作按重庆市人力资源和社会保障局核准《简章》执行。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6"/>
          <w:szCs w:val="36"/>
          <w:bdr w:val="none" w:color="auto" w:sz="0" w:space="0"/>
        </w:rPr>
        <w:t>六、招聘时间及地点</w:t>
      </w:r>
    </w:p>
    <w:tbl>
      <w:tblPr>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31"/>
        <w:gridCol w:w="1693"/>
        <w:gridCol w:w="3243"/>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32" w:hRule="atLeast"/>
        </w:trPr>
        <w:tc>
          <w:tcPr>
            <w:tcW w:w="1431"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西南大学</w:t>
            </w:r>
          </w:p>
        </w:tc>
        <w:tc>
          <w:tcPr>
            <w:tcW w:w="1693" w:type="dxa"/>
            <w:tcBorders>
              <w:top w:val="single" w:color="000000" w:sz="6" w:space="0"/>
              <w:left w:val="single" w:color="F0F0F0"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10月19日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十教学楼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201、204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205、305 </w:t>
            </w:r>
          </w:p>
        </w:tc>
        <w:tc>
          <w:tcPr>
            <w:tcW w:w="3243" w:type="dxa"/>
            <w:tcBorders>
              <w:top w:val="single" w:color="000000"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8:30-9:30宣讲、投递简历、资格审查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9:30开始专业测试、面试</w:t>
            </w:r>
          </w:p>
        </w:tc>
        <w:tc>
          <w:tcPr>
            <w:tcW w:w="1853" w:type="dxa"/>
            <w:tcBorders>
              <w:top w:val="single" w:color="000000"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语、</w:t>
            </w: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数、英、生、会计、旅游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1431"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693" w:type="dxa"/>
            <w:tcBorders>
              <w:top w:val="single" w:color="F0F0F0" w:sz="6" w:space="0"/>
              <w:left w:val="single" w:color="F0F0F0"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10月20日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十教学楼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303、304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305、306 </w:t>
            </w:r>
          </w:p>
        </w:tc>
        <w:tc>
          <w:tcPr>
            <w:tcW w:w="3243" w:type="dxa"/>
            <w:tcBorders>
              <w:top w:val="single" w:color="F0F0F0"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8:30-9:30宣讲、投递简历、资格审查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9:30开始专业测试、面试</w:t>
            </w:r>
          </w:p>
        </w:tc>
        <w:tc>
          <w:tcPr>
            <w:tcW w:w="1853" w:type="dxa"/>
            <w:tcBorders>
              <w:top w:val="single" w:color="F0F0F0"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物、化、政、历、地、心理健康、教育学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41" w:hRule="atLeast"/>
        </w:trPr>
        <w:tc>
          <w:tcPr>
            <w:tcW w:w="1431" w:type="dxa"/>
            <w:tcBorders>
              <w:top w:val="single" w:color="F0F0F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重庆师范大学</w:t>
            </w:r>
          </w:p>
        </w:tc>
        <w:tc>
          <w:tcPr>
            <w:tcW w:w="1693" w:type="dxa"/>
            <w:tcBorders>
              <w:top w:val="single" w:color="F0F0F0" w:sz="6" w:space="0"/>
              <w:left w:val="single" w:color="F0F0F0"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10月21日</w:t>
            </w:r>
          </w:p>
        </w:tc>
        <w:tc>
          <w:tcPr>
            <w:tcW w:w="3243" w:type="dxa"/>
            <w:tcBorders>
              <w:top w:val="single" w:color="F0F0F0"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8:30-9:30宣讲、投递简历、资格审查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9:30开始专业测试、面试</w:t>
            </w:r>
          </w:p>
        </w:tc>
        <w:tc>
          <w:tcPr>
            <w:tcW w:w="1853" w:type="dxa"/>
            <w:tcBorders>
              <w:top w:val="single" w:color="F0F0F0"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语、</w:t>
            </w:r>
            <w:r>
              <w:rPr>
                <w:rFonts w:hint="default" w:ascii="方正仿宋_GBK" w:hAnsi="方正仿宋_GBK" w:eastAsia="方正仿宋_GBK" w:cs="方正仿宋_GBK"/>
                <w:b w:val="0"/>
                <w:i w:val="0"/>
                <w:caps w:val="0"/>
                <w:color w:val="000000"/>
                <w:spacing w:val="0"/>
                <w:sz w:val="31"/>
                <w:szCs w:val="31"/>
                <w:bdr w:val="none" w:color="auto" w:sz="0" w:space="0"/>
                <w:shd w:val="clear" w:fill="FFFFFF"/>
              </w:rPr>
              <w:t>数、英、生、物、化、政、历、地、心理健康、教育学、会计、旅游、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1" w:hRule="atLeast"/>
        </w:trPr>
        <w:tc>
          <w:tcPr>
            <w:tcW w:w="8220" w:type="dxa"/>
            <w:gridSpan w:val="4"/>
            <w:tcBorders>
              <w:top w:val="single" w:color="F0F0F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下一个招聘点在上一个招聘点招聘后剩余名额中进行，应聘者请自行选择一个招聘点报名，只能选择招聘岗位中的一个岗位报考。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4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6"/>
          <w:szCs w:val="36"/>
          <w:bdr w:val="none" w:color="auto" w:sz="0" w:space="0"/>
        </w:rPr>
        <w:t>七、联系方式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3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13452545227（武隆中学黎老师）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3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13896622229（职教中心陈老师）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3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13983317359（白马中学任老师）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55" w:lineRule="atLeast"/>
        <w:ind w:left="825" w:right="0" w:firstLine="645"/>
        <w:jc w:val="both"/>
        <w:rPr>
          <w:rFonts w:hint="eastAsia" w:ascii="微软雅黑" w:hAnsi="微软雅黑" w:eastAsia="微软雅黑" w:cs="微软雅黑"/>
          <w:b w:val="0"/>
          <w:i w:val="0"/>
          <w:caps w:val="0"/>
          <w:color w:val="000000"/>
          <w:spacing w:val="0"/>
          <w:sz w:val="21"/>
          <w:szCs w:val="21"/>
        </w:rPr>
      </w:pPr>
      <w:r>
        <w:rPr>
          <w:rFonts w:hint="default" w:ascii="Tahoma" w:hAnsi="Tahoma" w:eastAsia="Tahoma" w:cs="Tahoma"/>
          <w:b w:val="0"/>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附件：1 .重庆市武隆中学、职教中心、白马中学招聘2020届应届公费师范生、研究生岗位条件一览表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960"/>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 .重庆市武隆中学、职教中心、白马中学招聘教师报名登记表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960"/>
        <w:rPr>
          <w:rFonts w:hint="eastAsia" w:ascii="微软雅黑" w:hAnsi="微软雅黑" w:eastAsia="微软雅黑" w:cs="微软雅黑"/>
          <w:b w:val="0"/>
          <w:i w:val="0"/>
          <w:caps w:val="0"/>
          <w:color w:val="000000"/>
          <w:spacing w:val="0"/>
          <w:sz w:val="21"/>
          <w:szCs w:val="21"/>
        </w:rPr>
      </w:pPr>
      <w:r>
        <w:rPr>
          <w:rFonts w:hint="default" w:ascii="Tahoma" w:hAnsi="Tahoma" w:eastAsia="Tahoma" w:cs="Tahoma"/>
          <w:b w:val="0"/>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420" w:firstLine="576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重庆市武隆中学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420" w:firstLine="54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武隆区职业教育中心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0" w:right="420" w:firstLine="553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武隆区白马中学校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555" w:lineRule="atLeast"/>
        <w:ind w:left="825" w:right="645" w:firstLine="645"/>
        <w:jc w:val="right"/>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2019年10月11日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rPr>
        <w:br w:type="page"/>
      </w:r>
      <w:r>
        <w:rPr>
          <w:rFonts w:hint="eastAsia" w:ascii="宋体" w:hAnsi="宋体" w:eastAsia="宋体" w:cs="宋体"/>
          <w:b w:val="0"/>
          <w:i w:val="0"/>
          <w:caps w:val="0"/>
          <w:color w:val="000000"/>
          <w:spacing w:val="0"/>
          <w:sz w:val="24"/>
          <w:szCs w:val="24"/>
          <w:bdr w:val="none" w:color="auto" w:sz="0" w:space="0"/>
        </w:rPr>
        <w:t>附件 1</w:t>
      </w:r>
    </w:p>
    <w:tbl>
      <w:tblP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39"/>
        <w:gridCol w:w="608"/>
        <w:gridCol w:w="608"/>
        <w:gridCol w:w="599"/>
        <w:gridCol w:w="3456"/>
        <w:gridCol w:w="609"/>
        <w:gridCol w:w="609"/>
        <w:gridCol w:w="609"/>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5" w:hRule="atLeast"/>
        </w:trPr>
        <w:tc>
          <w:tcPr>
            <w:tcW w:w="8336" w:type="dxa"/>
            <w:gridSpan w:val="9"/>
            <w:tcBorders>
              <w:top w:val="single" w:color="F0F0F0" w:sz="6" w:space="0"/>
              <w:left w:val="single" w:color="F0F0F0" w:sz="6" w:space="0"/>
              <w:bottom w:val="single" w:color="000000" w:sz="6" w:space="0"/>
              <w:right w:val="single" w:color="F0F0F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小标宋_GBK" w:hAnsi="方正小标宋_GBK" w:eastAsia="方正小标宋_GBK" w:cs="方正小标宋_GBK"/>
                <w:b/>
                <w:i w:val="0"/>
                <w:caps w:val="0"/>
                <w:color w:val="000000"/>
                <w:spacing w:val="0"/>
                <w:sz w:val="24"/>
                <w:szCs w:val="24"/>
                <w:bdr w:val="none" w:color="auto" w:sz="0" w:space="0"/>
              </w:rPr>
              <w:t>《重庆市武隆中学、职教中心、白马中学招聘2020届应届公费师范生、研究生岗位条件一览表》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39" w:type="dxa"/>
            <w:vMerge w:val="restart"/>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序号</w:t>
            </w:r>
          </w:p>
        </w:tc>
        <w:tc>
          <w:tcPr>
            <w:tcW w:w="608" w:type="dxa"/>
            <w:vMerge w:val="restart"/>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招聘单位</w:t>
            </w:r>
          </w:p>
        </w:tc>
        <w:tc>
          <w:tcPr>
            <w:tcW w:w="608" w:type="dxa"/>
            <w:vMerge w:val="restart"/>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招聘岗位</w:t>
            </w:r>
          </w:p>
        </w:tc>
        <w:tc>
          <w:tcPr>
            <w:tcW w:w="599" w:type="dxa"/>
            <w:vMerge w:val="restart"/>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招聘人数</w:t>
            </w:r>
          </w:p>
        </w:tc>
        <w:tc>
          <w:tcPr>
            <w:tcW w:w="5283" w:type="dxa"/>
            <w:gridSpan w:val="4"/>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招聘条件要求</w:t>
            </w:r>
          </w:p>
        </w:tc>
        <w:tc>
          <w:tcPr>
            <w:tcW w:w="599" w:type="dxa"/>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39" w:type="dxa"/>
            <w:vMerge w:val="continue"/>
            <w:tcBorders>
              <w:top w:val="single" w:color="F0F0F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continue"/>
            <w:tcBorders>
              <w:top w:val="single" w:color="00000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continue"/>
            <w:tcBorders>
              <w:top w:val="single" w:color="00000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vMerge w:val="continue"/>
            <w:tcBorders>
              <w:top w:val="single" w:color="00000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3456"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学历学位及学业成绩等要求</w:t>
            </w: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专业（要求与岗位密切相关）</w:t>
            </w:r>
          </w:p>
        </w:tc>
        <w:tc>
          <w:tcPr>
            <w:tcW w:w="609" w:type="dxa"/>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性别</w:t>
            </w:r>
          </w:p>
        </w:tc>
        <w:tc>
          <w:tcPr>
            <w:tcW w:w="609" w:type="dxa"/>
            <w:tcBorders>
              <w:top w:val="single" w:color="00000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Style w:val="5"/>
                <w:rFonts w:hint="default" w:ascii="方正黑体_GBK" w:hAnsi="方正黑体_GBK" w:eastAsia="方正黑体_GBK" w:cs="方正黑体_GBK"/>
                <w:b/>
                <w:i w:val="0"/>
                <w:caps w:val="0"/>
                <w:color w:val="000000"/>
                <w:spacing w:val="0"/>
                <w:sz w:val="18"/>
                <w:szCs w:val="18"/>
                <w:bdr w:val="none" w:color="auto" w:sz="0" w:space="0"/>
              </w:rPr>
              <w:t>其他条件</w:t>
            </w:r>
          </w:p>
        </w:tc>
        <w:tc>
          <w:tcPr>
            <w:tcW w:w="599" w:type="dxa"/>
            <w:tcBorders>
              <w:top w:val="single" w:color="00000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608"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武隆中学（高中部）20人</w:t>
            </w: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语文</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restart"/>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1.2020年应届全日制普通高校研究生学历并取得相应学位；                                                      2.教育部直属6所师范院校2020年应届公费师范生并取得相应学位；                                             3.大学期间必修课无补考；                                      4.普通话水平达到二级乙等及以上（语文教师需达到二级甲等），三笔字合格。英语专业毕业生要求口语纯正，英语专业四级良好及以上等级。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中国语言文学类、教育学类（语文方向）</w:t>
            </w:r>
          </w:p>
        </w:tc>
        <w:tc>
          <w:tcPr>
            <w:tcW w:w="609" w:type="dxa"/>
            <w:vMerge w:val="restart"/>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both"/>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tc>
        <w:tc>
          <w:tcPr>
            <w:tcW w:w="609"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高中教师资格及以上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both"/>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数学</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数学类、教育学类（数学方向）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英语</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英语、英语语言文学及相关专业、教育学类（英语方向）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4</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政治</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马克思主义理论类</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5</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历史</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历史学类、教育学类（历史方向）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6</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地理</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地理科学类、教育学类（地理方向）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7</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物理</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物理学类、教育学类（物理方向）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8</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化学</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化学类、教育学类（化学方向）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9</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生物</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生物科学类、教育学类（生物方向）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39" w:type="dxa"/>
            <w:tcBorders>
              <w:top w:val="single" w:color="F0F0F0" w:sz="6" w:space="0"/>
              <w:left w:val="single" w:color="00000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10</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心理健康教育</w:t>
            </w:r>
          </w:p>
        </w:tc>
        <w:tc>
          <w:tcPr>
            <w:tcW w:w="599"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应用心理学类（心理健康教育方向）</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vMerge w:val="restart"/>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11</w:t>
            </w: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教育学</w:t>
            </w:r>
          </w:p>
        </w:tc>
        <w:tc>
          <w:tcPr>
            <w:tcW w:w="599"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 2020年应届全日制普通高校研究生学历并取得相应学位；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2.大学期间必修课无补考；   </w:t>
            </w:r>
          </w:p>
        </w:tc>
        <w:tc>
          <w:tcPr>
            <w:tcW w:w="609"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8"/>
                <w:szCs w:val="18"/>
                <w:bdr w:val="none" w:color="auto" w:sz="0" w:space="0"/>
              </w:rPr>
              <w:t>教育学</w:t>
            </w:r>
            <w:r>
              <w:rPr>
                <w:rFonts w:hint="default" w:ascii="方正仿宋_GBK" w:hAnsi="方正仿宋_GBK" w:eastAsia="方正仿宋_GBK" w:cs="方正仿宋_GBK"/>
                <w:b w:val="0"/>
                <w:i w:val="0"/>
                <w:caps w:val="0"/>
                <w:color w:val="000000"/>
                <w:spacing w:val="0"/>
                <w:sz w:val="18"/>
                <w:szCs w:val="18"/>
                <w:bdr w:val="none" w:color="auto" w:sz="0" w:space="0"/>
              </w:rPr>
              <w:t>类（</w:t>
            </w:r>
            <w:r>
              <w:rPr>
                <w:rFonts w:hint="default" w:ascii="Tahoma" w:hAnsi="Tahoma" w:eastAsia="Tahoma" w:cs="Tahoma"/>
                <w:b w:val="0"/>
                <w:i w:val="0"/>
                <w:caps w:val="0"/>
                <w:color w:val="000000"/>
                <w:spacing w:val="0"/>
                <w:sz w:val="18"/>
                <w:szCs w:val="18"/>
                <w:bdr w:val="none" w:color="auto" w:sz="0" w:space="0"/>
              </w:rPr>
              <w:t>教育学，教育学原理，课程与教学论方向</w:t>
            </w:r>
            <w:r>
              <w:rPr>
                <w:rFonts w:hint="default" w:ascii="方正仿宋_GBK" w:hAnsi="方正仿宋_GBK" w:eastAsia="方正仿宋_GBK" w:cs="方正仿宋_GBK"/>
                <w:b w:val="0"/>
                <w:i w:val="0"/>
                <w:caps w:val="0"/>
                <w:color w:val="000000"/>
                <w:spacing w:val="0"/>
                <w:sz w:val="18"/>
                <w:szCs w:val="18"/>
                <w:bdr w:val="none" w:color="auto" w:sz="0" w:space="0"/>
              </w:rPr>
              <w:t>）</w:t>
            </w:r>
          </w:p>
        </w:tc>
        <w:tc>
          <w:tcPr>
            <w:tcW w:w="609"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11</w:t>
            </w:r>
          </w:p>
        </w:tc>
        <w:tc>
          <w:tcPr>
            <w:tcW w:w="608" w:type="dxa"/>
            <w:vMerge w:val="restart"/>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武隆中学（初中部）20人</w:t>
            </w: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语文</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1.2020年应届全日制普通高校研究生学历并取得相应学位；                                                      2.教育部直属6所师范院校2020年应届公费师范生并取得相应学位；                                             3.大学期间必修课无补考；                                     4.普通话水平达到二级乙等及以上（语文教师需达到二级甲等），三笔字合格。英语专业毕业生要求口语纯正，英语专业四级良好及以上等级。</w:t>
            </w: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中国语言文学类、教育学类（语文方向）</w:t>
            </w:r>
          </w:p>
        </w:tc>
        <w:tc>
          <w:tcPr>
            <w:tcW w:w="609"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不限</w:t>
            </w:r>
          </w:p>
        </w:tc>
        <w:tc>
          <w:tcPr>
            <w:tcW w:w="609"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高中教师资格及以上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9"/>
                <w:szCs w:val="19"/>
                <w:bdr w:val="none" w:color="auto" w:sz="0" w:space="0"/>
              </w:rPr>
              <w:t> </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12</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数学</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数学类、教育学类（数学方向）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13</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英语</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英语、英语语言文学及相关专业、教育学类（英语方向）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14</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政治</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马克思主义理论类</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15</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历史</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历史学类、教育学类（历史方向）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16</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地理</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地理科学类、教育学类（地理方向）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17</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物理</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物理学类、教育学类（物理方向）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18</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化学</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化学类、教育学类（化学方向）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19</w:t>
            </w: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生物</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生物科学类、教育学类（生物方向）</w:t>
            </w: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restart"/>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白马中学（高完中）11人</w:t>
            </w: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语文</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3</w:t>
            </w:r>
          </w:p>
        </w:tc>
        <w:tc>
          <w:tcPr>
            <w:tcW w:w="3456" w:type="dxa"/>
            <w:vMerge w:val="restart"/>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1.2020年应届全日制普通高校研究生学历并取得相应学位；                                                      2.教育部直属6所师范院校2020年应届公费师范生并取得相应学位；                                             3.大学期间必修课无补考；                                     4.普通话水平达到二级乙等及以上（语文教师需达到二级甲等），三笔字合格。英语专业毕业生要求口语纯正，英语四级良好及以上等级。</w:t>
            </w: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中国语言文学类、教育学类（语文方向）</w:t>
            </w:r>
          </w:p>
        </w:tc>
        <w:tc>
          <w:tcPr>
            <w:tcW w:w="609" w:type="dxa"/>
            <w:vMerge w:val="restart"/>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不限</w:t>
            </w:r>
          </w:p>
        </w:tc>
        <w:tc>
          <w:tcPr>
            <w:tcW w:w="609" w:type="dxa"/>
            <w:vMerge w:val="restart"/>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高中教师资格及以上</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数学</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4</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数学类、教育学类（数学方向）</w:t>
            </w: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历史</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历史学类、教育学类（历史方向）</w:t>
            </w: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39" w:type="dxa"/>
            <w:tcBorders>
              <w:top w:val="single" w:color="F0F0F0" w:sz="6" w:space="0"/>
              <w:left w:val="single" w:color="00000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物理</w:t>
            </w:r>
          </w:p>
        </w:tc>
        <w:tc>
          <w:tcPr>
            <w:tcW w:w="599" w:type="dxa"/>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w:t>
            </w:r>
          </w:p>
        </w:tc>
        <w:tc>
          <w:tcPr>
            <w:tcW w:w="3456" w:type="dxa"/>
            <w:vMerge w:val="continue"/>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物理学类、教育学类（物理方向）</w:t>
            </w: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职教中心2人</w:t>
            </w: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会计</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restart"/>
            <w:tcBorders>
              <w:top w:val="single" w:color="F0F0F0" w:sz="6" w:space="0"/>
              <w:left w:val="single" w:color="F0F0F0" w:sz="6" w:space="0"/>
              <w:bottom w:val="single" w:color="F0F0F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2020年应届全日制普通高校研究生学历并取得相应学位；</w:t>
            </w: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会计学</w:t>
            </w:r>
          </w:p>
        </w:tc>
        <w:tc>
          <w:tcPr>
            <w:tcW w:w="609" w:type="dxa"/>
            <w:vMerge w:val="restart"/>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不限</w:t>
            </w:r>
          </w:p>
        </w:tc>
        <w:tc>
          <w:tcPr>
            <w:tcW w:w="609" w:type="dxa"/>
            <w:vMerge w:val="restart"/>
            <w:tcBorders>
              <w:top w:val="single" w:color="F0F0F0" w:sz="6" w:space="0"/>
              <w:left w:val="single" w:color="F0F0F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高中教师资格及以上(需在招聘后一年试用期满前取得）。 本科和研究生专业要求与招聘专业相同。</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639" w:type="dxa"/>
            <w:tcBorders>
              <w:top w:val="single" w:color="F0F0F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8"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旅游</w:t>
            </w: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方正仿宋_GBK" w:hAnsi="方正仿宋_GBK" w:eastAsia="方正仿宋_GBK" w:cs="方正仿宋_GBK"/>
                <w:b w:val="0"/>
                <w:i w:val="0"/>
                <w:caps w:val="0"/>
                <w:color w:val="000000"/>
                <w:spacing w:val="0"/>
                <w:sz w:val="19"/>
                <w:szCs w:val="19"/>
                <w:bdr w:val="none" w:color="auto" w:sz="0" w:space="0"/>
              </w:rPr>
              <w:t>1</w:t>
            </w:r>
          </w:p>
        </w:tc>
        <w:tc>
          <w:tcPr>
            <w:tcW w:w="3456" w:type="dxa"/>
            <w:vMerge w:val="continue"/>
            <w:tcBorders>
              <w:top w:val="single" w:color="F0F0F0" w:sz="6" w:space="0"/>
              <w:left w:val="single" w:color="F0F0F0" w:sz="6" w:space="0"/>
              <w:bottom w:val="single" w:color="F0F0F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tcBorders>
              <w:top w:val="single" w:color="F0F0F0" w:sz="6" w:space="0"/>
              <w:left w:val="single" w:color="F0F0F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textAlignment w:val="center"/>
              <w:rPr>
                <w:sz w:val="21"/>
                <w:szCs w:val="21"/>
              </w:rPr>
            </w:pPr>
            <w:r>
              <w:rPr>
                <w:rFonts w:hint="default" w:ascii="Tahoma" w:hAnsi="Tahoma" w:eastAsia="Tahoma" w:cs="Tahoma"/>
                <w:b w:val="0"/>
                <w:i w:val="0"/>
                <w:caps w:val="0"/>
                <w:color w:val="000000"/>
                <w:spacing w:val="0"/>
                <w:sz w:val="18"/>
                <w:szCs w:val="18"/>
                <w:bdr w:val="none" w:color="auto" w:sz="0" w:space="0"/>
              </w:rPr>
              <w:t>旅游管理，旅游管理硕士专业</w:t>
            </w: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609" w:type="dxa"/>
            <w:vMerge w:val="continue"/>
            <w:tcBorders>
              <w:top w:val="single" w:color="F0F0F0" w:sz="6" w:space="0"/>
              <w:left w:val="single" w:color="F0F0F0" w:sz="6" w:space="0"/>
              <w:bottom w:val="single" w:color="auto"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c>
          <w:tcPr>
            <w:tcW w:w="599" w:type="dxa"/>
            <w:tcBorders>
              <w:top w:val="single" w:color="F0F0F0" w:sz="6" w:space="0"/>
              <w:left w:val="single" w:color="F0F0F0" w:sz="6" w:space="0"/>
              <w:bottom w:val="single" w:color="000000" w:sz="6" w:space="0"/>
              <w:right w:val="single" w:color="000000" w:sz="6" w:space="0"/>
            </w:tcBorders>
            <w:shd w:val="clear"/>
            <w:vAlign w:val="center"/>
          </w:tcPr>
          <w:p>
            <w:pPr>
              <w:rPr>
                <w:rFonts w:hint="eastAsia" w:ascii="微软雅黑" w:hAnsi="微软雅黑" w:eastAsia="微软雅黑" w:cs="微软雅黑"/>
                <w:b w:val="0"/>
                <w:i w:val="0"/>
                <w:caps w:val="0"/>
                <w:color w:val="000000"/>
                <w:spacing w:val="0"/>
                <w:sz w:val="20"/>
                <w:szCs w:val="20"/>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24"/>
          <w:szCs w:val="24"/>
          <w:bdr w:val="none" w:color="auto" w:sz="0" w:space="0"/>
        </w:rPr>
        <w:br w:type="page"/>
      </w:r>
      <w:r>
        <w:rPr>
          <w:rFonts w:hint="eastAsia" w:ascii="黑体" w:hAnsi="宋体" w:eastAsia="黑体" w:cs="黑体"/>
          <w:b w:val="0"/>
          <w:i w:val="0"/>
          <w:caps w:val="0"/>
          <w:color w:val="000000"/>
          <w:spacing w:val="0"/>
          <w:sz w:val="24"/>
          <w:szCs w:val="24"/>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重庆市武隆中学、职教中心、白马中学招聘教师报名登记表</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51"/>
        <w:gridCol w:w="900"/>
        <w:gridCol w:w="467"/>
        <w:gridCol w:w="373"/>
        <w:gridCol w:w="1041"/>
        <w:gridCol w:w="1395"/>
        <w:gridCol w:w="69"/>
        <w:gridCol w:w="485"/>
        <w:gridCol w:w="682"/>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3091" w:type="dxa"/>
            <w:gridSpan w:val="4"/>
            <w:tcBorders>
              <w:top w:val="single" w:color="F0F0F0" w:sz="6" w:space="0"/>
              <w:left w:val="single" w:color="F0F0F0" w:sz="6" w:space="0"/>
              <w:bottom w:val="single" w:color="auto" w:sz="6" w:space="0"/>
              <w:right w:val="single" w:color="F0F0F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eastAsia" w:ascii="宋体" w:hAnsi="宋体" w:eastAsia="宋体" w:cs="宋体"/>
                <w:b w:val="0"/>
                <w:i w:val="0"/>
                <w:caps w:val="0"/>
                <w:color w:val="000000"/>
                <w:spacing w:val="0"/>
                <w:sz w:val="24"/>
                <w:szCs w:val="24"/>
                <w:bdr w:val="none" w:color="auto" w:sz="0" w:space="0"/>
              </w:rPr>
              <w:t>　</w:t>
            </w:r>
            <w:r>
              <w:rPr>
                <w:rFonts w:hint="default" w:ascii="方正仿宋_GBK" w:hAnsi="方正仿宋_GBK" w:eastAsia="方正仿宋_GBK" w:cs="方正仿宋_GBK"/>
                <w:b w:val="0"/>
                <w:i w:val="0"/>
                <w:caps w:val="0"/>
                <w:color w:val="000000"/>
                <w:spacing w:val="0"/>
                <w:sz w:val="24"/>
                <w:szCs w:val="24"/>
                <w:bdr w:val="none" w:color="auto" w:sz="0" w:space="0"/>
              </w:rPr>
              <w:t>　报考单位：</w:t>
            </w:r>
          </w:p>
        </w:tc>
        <w:tc>
          <w:tcPr>
            <w:tcW w:w="1041" w:type="dxa"/>
            <w:tcBorders>
              <w:top w:val="single" w:color="F0F0F0" w:sz="6" w:space="0"/>
              <w:left w:val="single" w:color="F0F0F0" w:sz="6" w:space="0"/>
              <w:bottom w:val="single" w:color="F0F0F0" w:sz="6" w:space="0"/>
              <w:right w:val="single" w:color="F0F0F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4384" w:type="dxa"/>
            <w:gridSpan w:val="5"/>
            <w:tcBorders>
              <w:top w:val="single" w:color="F0F0F0" w:sz="6" w:space="0"/>
              <w:left w:val="single" w:color="F0F0F0" w:sz="6" w:space="0"/>
              <w:bottom w:val="single" w:color="auto" w:sz="6" w:space="0"/>
              <w:right w:val="single" w:color="F0F0F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1200"/>
              <w:rPr>
                <w:sz w:val="21"/>
                <w:szCs w:val="21"/>
              </w:rPr>
            </w:pPr>
            <w:r>
              <w:rPr>
                <w:rFonts w:hint="default" w:ascii="方正仿宋_GBK" w:hAnsi="方正仿宋_GBK" w:eastAsia="方正仿宋_GBK" w:cs="方正仿宋_GBK"/>
                <w:b w:val="0"/>
                <w:i w:val="0"/>
                <w:caps w:val="0"/>
                <w:color w:val="000000"/>
                <w:spacing w:val="0"/>
                <w:sz w:val="24"/>
                <w:szCs w:val="24"/>
                <w:bdr w:val="none" w:color="auto" w:sz="0" w:space="0"/>
              </w:rPr>
              <w:t>填表时间：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姓名</w:t>
            </w:r>
          </w:p>
        </w:tc>
        <w:tc>
          <w:tcPr>
            <w:tcW w:w="900" w:type="dxa"/>
            <w:tcBorders>
              <w:top w:val="single" w:color="auto"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840"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性别</w:t>
            </w:r>
          </w:p>
        </w:tc>
        <w:tc>
          <w:tcPr>
            <w:tcW w:w="1041" w:type="dxa"/>
            <w:tcBorders>
              <w:top w:val="single" w:color="auto"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395" w:type="dxa"/>
            <w:tcBorders>
              <w:top w:val="single" w:color="F0F0F0" w:sz="6" w:space="0"/>
              <w:left w:val="single" w:color="F0F0F0" w:sz="6" w:space="0"/>
              <w:bottom w:val="single" w:color="F0F0F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出生年月</w:t>
            </w:r>
          </w:p>
        </w:tc>
        <w:tc>
          <w:tcPr>
            <w:tcW w:w="1236" w:type="dxa"/>
            <w:gridSpan w:val="3"/>
            <w:tcBorders>
              <w:top w:val="single" w:color="auto"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753" w:type="dxa"/>
            <w:vMerge w:val="restart"/>
            <w:tcBorders>
              <w:top w:val="single" w:color="auto"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家庭住址</w:t>
            </w:r>
          </w:p>
        </w:tc>
        <w:tc>
          <w:tcPr>
            <w:tcW w:w="2781" w:type="dxa"/>
            <w:gridSpan w:val="4"/>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395" w:type="dxa"/>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政治面貌</w:t>
            </w:r>
          </w:p>
        </w:tc>
        <w:tc>
          <w:tcPr>
            <w:tcW w:w="1236" w:type="dxa"/>
            <w:gridSpan w:val="3"/>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753" w:type="dxa"/>
            <w:vMerge w:val="continue"/>
            <w:tcBorders>
              <w:top w:val="single" w:color="auto"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学历</w:t>
            </w:r>
          </w:p>
        </w:tc>
        <w:tc>
          <w:tcPr>
            <w:tcW w:w="1367"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414"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学  位</w:t>
            </w:r>
          </w:p>
        </w:tc>
        <w:tc>
          <w:tcPr>
            <w:tcW w:w="2631" w:type="dxa"/>
            <w:gridSpan w:val="4"/>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753" w:type="dxa"/>
            <w:vMerge w:val="continue"/>
            <w:tcBorders>
              <w:top w:val="single" w:color="auto"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本科毕业学校</w:t>
            </w:r>
          </w:p>
        </w:tc>
        <w:tc>
          <w:tcPr>
            <w:tcW w:w="1367"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414"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所学专业</w:t>
            </w:r>
          </w:p>
        </w:tc>
        <w:tc>
          <w:tcPr>
            <w:tcW w:w="2631" w:type="dxa"/>
            <w:gridSpan w:val="4"/>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753" w:type="dxa"/>
            <w:vMerge w:val="continue"/>
            <w:tcBorders>
              <w:top w:val="single" w:color="auto" w:sz="6" w:space="0"/>
              <w:left w:val="single" w:color="F0F0F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研究生毕业学校</w:t>
            </w:r>
          </w:p>
        </w:tc>
        <w:tc>
          <w:tcPr>
            <w:tcW w:w="1367"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414"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所学专业</w:t>
            </w:r>
          </w:p>
        </w:tc>
        <w:tc>
          <w:tcPr>
            <w:tcW w:w="4384" w:type="dxa"/>
            <w:gridSpan w:val="5"/>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计算机等级</w:t>
            </w:r>
          </w:p>
        </w:tc>
        <w:tc>
          <w:tcPr>
            <w:tcW w:w="1367"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414"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普通话等级</w:t>
            </w:r>
          </w:p>
        </w:tc>
        <w:tc>
          <w:tcPr>
            <w:tcW w:w="1464"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167" w:type="dxa"/>
            <w:gridSpan w:val="2"/>
            <w:tcBorders>
              <w:top w:val="single" w:color="auto"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联系电话</w:t>
            </w:r>
          </w:p>
        </w:tc>
        <w:tc>
          <w:tcPr>
            <w:tcW w:w="1753" w:type="dxa"/>
            <w:tcBorders>
              <w:top w:val="single" w:color="auto"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351" w:type="dxa"/>
            <w:tcBorders>
              <w:top w:val="single" w:color="F0F0F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教师资格种类</w:t>
            </w:r>
          </w:p>
        </w:tc>
        <w:tc>
          <w:tcPr>
            <w:tcW w:w="2781" w:type="dxa"/>
            <w:gridSpan w:val="4"/>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464"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身份证号码</w:t>
            </w:r>
          </w:p>
        </w:tc>
        <w:tc>
          <w:tcPr>
            <w:tcW w:w="2920" w:type="dxa"/>
            <w:gridSpan w:val="3"/>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351" w:type="dxa"/>
            <w:vMerge w:val="restart"/>
            <w:tcBorders>
              <w:top w:val="single" w:color="F0F0F0" w:sz="6" w:space="0"/>
              <w:left w:val="single" w:color="auto" w:sz="6" w:space="0"/>
              <w:bottom w:val="single" w:color="F0F0F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有何特长</w:t>
            </w:r>
          </w:p>
        </w:tc>
        <w:tc>
          <w:tcPr>
            <w:tcW w:w="2781" w:type="dxa"/>
            <w:gridSpan w:val="4"/>
            <w:vMerge w:val="restart"/>
            <w:tcBorders>
              <w:top w:val="single" w:color="F0F0F0" w:sz="6" w:space="0"/>
              <w:left w:val="single" w:color="F0F0F0" w:sz="6" w:space="0"/>
              <w:bottom w:val="single" w:color="F0F0F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949" w:type="dxa"/>
            <w:gridSpan w:val="3"/>
            <w:tcBorders>
              <w:top w:val="single" w:color="F0F0F0" w:sz="6" w:space="0"/>
              <w:left w:val="single" w:color="F0F0F0" w:sz="6" w:space="0"/>
              <w:bottom w:val="single" w:color="F0F0F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both"/>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报考岗位</w:t>
            </w:r>
          </w:p>
        </w:tc>
        <w:tc>
          <w:tcPr>
            <w:tcW w:w="2435"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351" w:type="dxa"/>
            <w:vMerge w:val="continue"/>
            <w:tcBorders>
              <w:top w:val="single" w:color="F0F0F0" w:sz="6" w:space="0"/>
              <w:left w:val="single" w:color="auto" w:sz="6" w:space="0"/>
              <w:bottom w:val="single" w:color="F0F0F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2781" w:type="dxa"/>
            <w:gridSpan w:val="4"/>
            <w:vMerge w:val="continue"/>
            <w:tcBorders>
              <w:top w:val="single" w:color="F0F0F0" w:sz="6" w:space="0"/>
              <w:left w:val="single" w:color="F0F0F0" w:sz="6" w:space="0"/>
              <w:bottom w:val="single" w:color="F0F0F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949" w:type="dxa"/>
            <w:gridSpan w:val="3"/>
            <w:tcBorders>
              <w:top w:val="single" w:color="auto"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是否愿意服从调配</w:t>
            </w:r>
          </w:p>
        </w:tc>
        <w:tc>
          <w:tcPr>
            <w:tcW w:w="2435" w:type="dxa"/>
            <w:gridSpan w:val="2"/>
            <w:tcBorders>
              <w:top w:val="single" w:color="F0F0F0" w:sz="6" w:space="0"/>
              <w:left w:val="single" w:color="F0F0F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25" w:hRule="atLeast"/>
        </w:trPr>
        <w:tc>
          <w:tcPr>
            <w:tcW w:w="1351" w:type="dxa"/>
            <w:tcBorders>
              <w:top w:val="single" w:color="F0F0F0"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 获奖情况</w:t>
            </w:r>
          </w:p>
        </w:tc>
        <w:tc>
          <w:tcPr>
            <w:tcW w:w="7165" w:type="dxa"/>
            <w:gridSpan w:val="9"/>
            <w:tcBorders>
              <w:top w:val="single" w:color="F0F0F0" w:sz="6" w:space="0"/>
              <w:left w:val="single" w:color="F0F0F0"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1351" w:type="dxa"/>
            <w:tcBorders>
              <w:top w:val="single" w:color="F0F0F0"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jc w:val="center"/>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 任职情况</w:t>
            </w:r>
          </w:p>
        </w:tc>
        <w:tc>
          <w:tcPr>
            <w:tcW w:w="7165" w:type="dxa"/>
            <w:gridSpan w:val="9"/>
            <w:tcBorders>
              <w:top w:val="single" w:color="F0F0F0" w:sz="6" w:space="0"/>
              <w:left w:val="single" w:color="F0F0F0"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516" w:type="dxa"/>
            <w:gridSpan w:val="10"/>
            <w:tcBorders>
              <w:top w:val="single" w:color="F0F0F0"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420"/>
              <w:rPr>
                <w:sz w:val="21"/>
                <w:szCs w:val="21"/>
              </w:rPr>
            </w:pPr>
            <w:r>
              <w:rPr>
                <w:rFonts w:hint="default" w:ascii="方正仿宋_GBK" w:hAnsi="方正仿宋_GBK" w:eastAsia="方正仿宋_GBK" w:cs="方正仿宋_GBK"/>
                <w:b w:val="0"/>
                <w:i w:val="0"/>
                <w:caps w:val="0"/>
                <w:color w:val="000000"/>
                <w:spacing w:val="0"/>
                <w:sz w:val="21"/>
                <w:szCs w:val="21"/>
                <w:bdr w:val="none" w:color="auto" w:sz="0" w:space="0"/>
              </w:rPr>
              <w:t>以上填写内容及提供材料真实，若有虚假，按招聘纪律处理。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95" w:afterAutospacing="0" w:line="27" w:lineRule="atLeast"/>
              <w:ind w:left="0" w:right="0" w:firstLine="6930"/>
              <w:rPr>
                <w:sz w:val="21"/>
                <w:szCs w:val="21"/>
              </w:rPr>
            </w:pPr>
            <w:r>
              <w:rPr>
                <w:rFonts w:hint="default" w:ascii="Tahoma" w:hAnsi="Tahoma" w:eastAsia="Tahoma" w:cs="Tahoma"/>
                <w:b w:val="0"/>
                <w:i w:val="0"/>
                <w:caps w:val="0"/>
                <w:color w:val="000000"/>
                <w:spacing w:val="0"/>
                <w:sz w:val="21"/>
                <w:szCs w:val="21"/>
                <w:bdr w:val="none" w:color="auto" w:sz="0" w:space="0"/>
              </w:rPr>
              <w:t>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F0E68"/>
    <w:rsid w:val="451F0E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2019-10-15T14:58:00Z</dcterms:created>
  <dc:creator>水无鱼</dc:creator>
  <cp:lastModifiedBy>水无鱼</cp:lastModifiedBy>
  <dcterms:modified xsi:type="dcterms:W3CDTF">2019-10-15T15:12:18Z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