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67" w:rsidRDefault="00E95967">
      <w:pPr>
        <w:pStyle w:val="NormalWeb"/>
        <w:spacing w:before="0" w:beforeAutospacing="0" w:after="0" w:afterAutospacing="0" w:line="56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1</w:t>
      </w:r>
    </w:p>
    <w:p w:rsidR="00E95967" w:rsidRDefault="00E95967">
      <w:pPr>
        <w:pStyle w:val="NormalWeb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南充市顺庆区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2019</w:t>
      </w:r>
      <w:r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年下半年公开招聘中小学校教师岗位和条件要求一览表</w:t>
      </w:r>
    </w:p>
    <w:tbl>
      <w:tblPr>
        <w:tblW w:w="14978" w:type="dxa"/>
        <w:tblInd w:w="-106" w:type="dxa"/>
        <w:tblLayout w:type="fixed"/>
        <w:tblLook w:val="00A0"/>
      </w:tblPr>
      <w:tblGrid>
        <w:gridCol w:w="710"/>
        <w:gridCol w:w="940"/>
        <w:gridCol w:w="978"/>
        <w:gridCol w:w="403"/>
        <w:gridCol w:w="1222"/>
        <w:gridCol w:w="1520"/>
        <w:gridCol w:w="1760"/>
        <w:gridCol w:w="3445"/>
        <w:gridCol w:w="2140"/>
        <w:gridCol w:w="1860"/>
      </w:tblGrid>
      <w:tr w:rsidR="00E95967" w:rsidTr="00D64D0A">
        <w:trPr>
          <w:trHeight w:val="510"/>
          <w:tblHeader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招聘对象及范围</w:t>
            </w:r>
          </w:p>
        </w:tc>
        <w:tc>
          <w:tcPr>
            <w:tcW w:w="8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条件及要求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考试科目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及顺序</w:t>
            </w:r>
          </w:p>
        </w:tc>
      </w:tr>
      <w:tr w:rsidR="00E95967" w:rsidTr="00D64D0A">
        <w:trPr>
          <w:trHeight w:val="57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专业条件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5967" w:rsidTr="00D64D0A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本科：汉语言、汉语言文学、汉语言文学教育、中文、对外汉语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研究生：中国语言文学类相关专业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具有高中及以上语文教师资格证，普通话二级甲等及以上。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1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540102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本科：数学、数学教育、数学与应用数学、数理基础科学、信息与计算科学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研究生：数学类相关专业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具有高中及以上数学教师资格证，普通话二级乙等及以上。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本科：思想政治教育、政治学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研究生：政治学类相关专业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具有高中及以上政治教师资格证，普通话二级乙等及以上。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3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本科：历史学、世界史、世界历史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历史学类相关专业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具有高中及以上历史教师资格证，普通话二级乙等及以上。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本科：物理学、物理学教育、应用物理学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研究生：物理学类相关专业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具有高中及以上物理教师资格证，普通话二级乙等及以上。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3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540106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本科：体育教育、运动训练、社会体育指导与管理、武术与民族传统体育、运动人体科学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研究生：体育学类相关专业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具有高中及以上体育教师资格证，普通话二级乙等及以上。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技能测试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540107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本科：汉语言、汉语言文学、汉语言文学教育、中文、对外汉语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研究生：中国语言文学类相关专业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具有初中及以上语文教师资格证，普通话二级甲等及以上。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540108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本科：数学、数学教育、数学与应用数学、数理基础科学、信息与计算科学；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研究生：数学类相关专业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具有初中及以上数学教师资格证，普通话二级乙等及以上。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540109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本科：英语、英语语言文学</w:t>
            </w:r>
          </w:p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研究生：外国语言文学类相关专业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具有初中及以上英语教师资格证，英语等级达到公共六级或专业四级及以上，普通话二级乙等及以上。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本科：思想政治教育、政治学</w:t>
            </w:r>
          </w:p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研究生：政治学类相关专业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具有初中及以上政治教师资格证，普通话二级乙等及以上。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本科：历史学、世界史、世界历史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历史学类相关专业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具有初中及以上历史教师资格证，普通话二级乙等及以上。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本科：地理科学、地理学教育、地理学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研究生：地理科学类相关专业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具有初中及以上地理教师资格证，普通话二级乙等及以上。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本科：物理学、物理学教育、应用物理学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研究生：物理学类相关专业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具有初中及以上物理教师资格证，普通话二级乙等及以上。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本科：化学教育、化学、应用化学、化学生物学、分子科学与工程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研究生：化学类相关专业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具有初中及以上化学教师资格证，普通话二级乙等及以上。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本科：生物科学，生物技术，生物信息学，生物信息技术，生物科学与生物技术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研究生：生物学类相关专业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具有初中及以上生物教师资格证，普通话二级乙等及以上。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本科：音乐学、音乐表演、舞蹈表演、舞蹈学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研究生：音乐与舞蹈学类相关专业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具有初中及以上音乐教师资格证，普通话二级乙等及以上。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技能测试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540117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本科：体育教育、运动训练、社会体育指导与管理、武术与民族传统体育、运动人体科学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研究生：体育学类相关专业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具有初中及以上体育教师资格证，普通话二级乙等及以上。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技能测试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本科：汉语言、汉语言文学、汉语言文学教育、中文、对外汉语；</w:t>
            </w:r>
          </w:p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研究生：中国语言文学类相关专业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具有小学及以上语文教师资格证，普通话二级甲等及以上。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540119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本科：数学、数学教育、数学与应用数学、数理基础科学、信息与计算科学；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研究生：数学类相关专业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具有小学及以上数学教师资格证，普通话二级甲等及以上。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本科：英语、英语语言文学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研究生：外国语言文学类相关专业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具有小学及以上英语教师资格证，英语等级达到公共六级或专业四级及以上，普通话二级甲等及以上。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本科：音乐学、音乐表演、舞蹈表演、舞蹈学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研究生：音乐与舞蹈学类相关专业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具有小学及以上音乐教师资格证，普通话二级甲等及以上。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技能测试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本科：体育教育、运动训练、社会体育指导与管理、武术与民族传统体育、运动人体科学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研究生：体育学类相关专业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具有小学及以上体育教师资格证，普通话二级甲等及以上。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技能测试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本科：美术学、绘画、艺术设计、动画、艺术设计学、视觉传达设计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研究生：美术学类相关专业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具有小学及以上美术教师资格证，普通话二级甲等及以上。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技能测试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本科：科学教育、物理学、物理学教育、地理学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研究生：地理科学类相关专业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具有小学及以上科学、物理、地理教师资格证书，普通话二级甲等及以上。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《教育公共基础笔试》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中小学语文教师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540125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本科：汉语言、汉语言文学、汉语言文学教育、中文、对外汉语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研究生：中国语言文学类相关专业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具有小学及以上语文教师资格证，普通话二级甲等及以上。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中小学数学教师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本科：数学、数学教育、数学与应用数学、数理基础科学、信息与计算科学；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研究生：数学类相关专业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具有小学及以上数学教师资格证，普通话二级甲等及以上。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中小学英语教师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普通全日制师范类大学本科及以上学历且取得相应学位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本科：英语、英语语言文学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研究生：外国语言文学类相关专业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具有小学及以上英语教师资格证，英语等级达到公共六级或专业四级及以上学历，普通话二级甲等及以上。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中学政治教师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本科：思想政治教育、政治学</w:t>
            </w:r>
          </w:p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研究生：政治学类相关专业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具有初中及以上政治教师资格证，普通话二级乙等及以上。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中学历史教师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本科：历史学、世界史、世界历史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历史学类相关专业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具有初中及以上历史教师资格证，普通话二级乙等及以上。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中小学音乐教师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本科：音乐学、音乐表演、舞蹈表演、舞蹈学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研究生：音乐与舞蹈学类相关专业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具有小学及以上音乐教师资格证，普通话二级甲等及以上。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技能测试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中小学体育教师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540131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本科：体育教育、运动训练、社会体育指导与管理、武术与民族传统体育、运动人体科学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研究生：体育学类相关专业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具有小学及以上体育教师资格证，普通话二级甲等及以上。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技能测试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中小学美术教师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540132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普通全日制大学本科及以上学历且取得相应学位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本科：美术学、绘画、艺术设计、动画、艺术设计学、视觉传达设计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研究生：美术学类相关专业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具有小学及以上美术教师资格证，普通话二级甲等及以上。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技能测试</w:t>
            </w:r>
          </w:p>
        </w:tc>
      </w:tr>
      <w:tr w:rsidR="00E95967" w:rsidTr="00D64D0A">
        <w:trPr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学前教育教师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540133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面向全国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见公告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1989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普通全日制大专及以上学历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专科：学前教育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本科：学前教育、幼儿教育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研究生：学前教育类相关专业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具有幼儿教师资格证，普通话二级甲等及以上。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《教育公共基础》笔试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2.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技能测试</w:t>
            </w:r>
          </w:p>
        </w:tc>
      </w:tr>
    </w:tbl>
    <w:p w:rsidR="00E95967" w:rsidRDefault="00E95967">
      <w:pPr>
        <w:pStyle w:val="NormalWeb"/>
        <w:spacing w:before="0" w:beforeAutospacing="0" w:after="0" w:afterAutospacing="0" w:line="56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2</w:t>
      </w:r>
    </w:p>
    <w:p w:rsidR="00E95967" w:rsidRDefault="00E95967">
      <w:pPr>
        <w:pStyle w:val="NormalWeb"/>
        <w:spacing w:before="0" w:beforeAutospacing="0" w:after="0" w:afterAutospacing="0" w:line="64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顺庆区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2019</w:t>
      </w:r>
      <w:r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年下半年公开招聘中小学校教师学校</w:t>
      </w:r>
    </w:p>
    <w:p w:rsidR="00E95967" w:rsidRDefault="00E95967">
      <w:pPr>
        <w:pStyle w:val="NormalWeb"/>
        <w:spacing w:before="0" w:beforeAutospacing="0" w:after="0" w:afterAutospacing="0" w:line="64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岗位（人数）一览表</w:t>
      </w:r>
    </w:p>
    <w:p w:rsidR="00E95967" w:rsidRDefault="00E95967">
      <w:pPr>
        <w:pStyle w:val="NormalWeb"/>
        <w:spacing w:before="0" w:beforeAutospacing="0" w:after="0" w:afterAutospacing="0" w:line="24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:rsidR="00E95967" w:rsidRDefault="00E95967">
      <w:pPr>
        <w:pStyle w:val="NormalWeb"/>
        <w:spacing w:before="0" w:beforeAutospacing="0" w:after="0" w:afterAutospacing="0" w:line="24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tbl>
      <w:tblPr>
        <w:tblW w:w="14988" w:type="dxa"/>
        <w:tblInd w:w="-106" w:type="dxa"/>
        <w:tblLayout w:type="fixed"/>
        <w:tblLook w:val="00A0"/>
      </w:tblPr>
      <w:tblGrid>
        <w:gridCol w:w="834"/>
        <w:gridCol w:w="225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E95967">
        <w:trPr>
          <w:trHeight w:val="129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语文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数学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英语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政治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历史</w:t>
            </w:r>
          </w:p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 w:rsidP="00E95967">
            <w:pPr>
              <w:widowControl/>
              <w:spacing w:line="240" w:lineRule="exact"/>
              <w:ind w:firstLineChars="49" w:firstLine="31680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地理</w:t>
            </w:r>
          </w:p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物理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化学</w:t>
            </w:r>
          </w:p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生物</w:t>
            </w:r>
          </w:p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音乐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体育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美术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科学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幼儿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0"/>
                <w:szCs w:val="20"/>
              </w:rPr>
              <w:t>（人）</w:t>
            </w:r>
          </w:p>
        </w:tc>
      </w:tr>
      <w:tr w:rsidR="00E95967">
        <w:trPr>
          <w:trHeight w:val="56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高中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建华中学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南充九中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初中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南充五中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南充五中青龙山校区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南充七中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五星中学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三原实验学校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小学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五星小学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西师附小（含凤鸣校区）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涪江路小学（含清泉校区）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西河路小学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南充五中青龙山校区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三原实验学校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城北小学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顺庆实验小学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延安路小学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和平路小学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府荆小学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五星南门坝分校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孔迩街小学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石油南路小学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仪凤街小学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川矿学校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华凤学校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潆溪小学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幼儿园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仪凤街幼儿园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</w:t>
            </w: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紫竹街幼儿园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实验幼儿园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城南幼儿园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</w:t>
            </w: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白土坝幼儿园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</w:t>
            </w: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延安路幼儿园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</w:t>
            </w: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清泉幼儿园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5</w:t>
            </w:r>
          </w:p>
        </w:tc>
      </w:tr>
      <w:tr w:rsidR="00E95967">
        <w:trPr>
          <w:trHeight w:val="56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佳华路幼儿园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8</w:t>
            </w:r>
          </w:p>
        </w:tc>
      </w:tr>
      <w:tr w:rsidR="00E95967">
        <w:trPr>
          <w:trHeight w:val="56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中小学教师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中小学教师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</w:t>
            </w:r>
          </w:p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（区内公办城市、农村学校）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 w:rsidP="00E95967">
            <w:pPr>
              <w:widowControl/>
              <w:ind w:firstLineChars="98" w:firstLine="3168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95967">
        <w:trPr>
          <w:trHeight w:val="567"/>
        </w:trPr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67" w:rsidRDefault="00E959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30</w:t>
            </w:r>
          </w:p>
        </w:tc>
      </w:tr>
    </w:tbl>
    <w:p w:rsidR="00E95967" w:rsidRDefault="00E95967">
      <w:pPr>
        <w:pStyle w:val="NormalWeb"/>
        <w:spacing w:before="0" w:beforeAutospacing="0" w:after="0" w:afterAutospacing="0" w:line="560" w:lineRule="exact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E95967" w:rsidRDefault="00E95967">
      <w:pPr>
        <w:autoSpaceDE w:val="0"/>
        <w:autoSpaceDN w:val="0"/>
        <w:adjustRightInd w:val="0"/>
        <w:jc w:val="left"/>
        <w:rPr>
          <w:rFonts w:ascii="黑体" w:eastAsia="黑体" w:hAnsi="Times New Roman" w:cs="Times New Roman"/>
          <w:color w:val="000000"/>
          <w:kern w:val="0"/>
          <w:sz w:val="32"/>
          <w:szCs w:val="32"/>
        </w:rPr>
        <w:sectPr w:rsidR="00E95967">
          <w:headerReference w:type="default" r:id="rId6"/>
          <w:footerReference w:type="default" r:id="rId7"/>
          <w:pgSz w:w="16840" w:h="11907" w:orient="landscape"/>
          <w:pgMar w:top="1418" w:right="1134" w:bottom="1531" w:left="1134" w:header="851" w:footer="1247" w:gutter="0"/>
          <w:cols w:space="720"/>
          <w:docGrid w:type="linesAndChars" w:linePitch="312"/>
        </w:sectPr>
      </w:pPr>
    </w:p>
    <w:p w:rsidR="00E95967" w:rsidRDefault="00E95967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Times New Roman" w:cs="黑体"/>
          <w:b/>
          <w:bCs/>
          <w:color w:val="000000"/>
          <w:kern w:val="0"/>
          <w:sz w:val="32"/>
          <w:szCs w:val="32"/>
        </w:rPr>
        <w:t xml:space="preserve">3   </w:t>
      </w:r>
    </w:p>
    <w:p w:rsidR="00E95967" w:rsidRDefault="00E95967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b/>
          <w:bCs/>
          <w:color w:val="000000"/>
          <w:kern w:val="0"/>
          <w:sz w:val="32"/>
          <w:szCs w:val="32"/>
        </w:rPr>
      </w:pPr>
    </w:p>
    <w:p w:rsidR="00E95967" w:rsidRDefault="00E95967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b/>
          <w:bCs/>
          <w:color w:val="000000"/>
          <w:kern w:val="0"/>
          <w:sz w:val="44"/>
          <w:szCs w:val="44"/>
        </w:rPr>
        <w:t>同意报考证明</w:t>
      </w:r>
    </w:p>
    <w:p w:rsidR="00E95967" w:rsidRDefault="00E95967">
      <w:pPr>
        <w:autoSpaceDE w:val="0"/>
        <w:autoSpaceDN w:val="0"/>
        <w:adjustRightInd w:val="0"/>
        <w:jc w:val="left"/>
        <w:rPr>
          <w:rFonts w:ascii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E95967" w:rsidRDefault="00E95967">
      <w:pPr>
        <w:autoSpaceDE w:val="0"/>
        <w:autoSpaceDN w:val="0"/>
        <w:adjustRightInd w:val="0"/>
        <w:spacing w:line="560" w:lineRule="exact"/>
        <w:jc w:val="left"/>
        <w:rPr>
          <w:rFonts w:ascii="方正仿宋简体" w:eastAsia="方正仿宋简体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南充市顺庆区教育科技和体育局：</w:t>
      </w:r>
    </w:p>
    <w:p w:rsidR="00E95967" w:rsidRDefault="00E95967" w:rsidP="00D64D0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方正仿宋简体" w:eastAsia="方正仿宋简体" w:hAnsi="Times New Roman" w:cs="方正仿宋简体"/>
          <w:b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兹有我县（市、区）工作人员</w:t>
      </w:r>
      <w:r>
        <w:rPr>
          <w:rFonts w:ascii="方正仿宋简体" w:eastAsia="方正仿宋简体" w:hAnsi="Times New Roman" w:cs="方正仿宋简体"/>
          <w:b/>
          <w:bCs/>
          <w:color w:val="000000"/>
          <w:kern w:val="0"/>
          <w:sz w:val="32"/>
          <w:szCs w:val="32"/>
        </w:rPr>
        <w:t xml:space="preserve">          </w:t>
      </w:r>
      <w:r>
        <w:rPr>
          <w:rFonts w:ascii="方正仿宋简体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，男（女），</w:t>
      </w:r>
      <w:r>
        <w:rPr>
          <w:rFonts w:ascii="方正仿宋简体" w:eastAsia="方正仿宋简体" w:hAnsi="Times New Roman" w:cs="方正仿宋简体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方正仿宋简体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族，</w:t>
      </w:r>
      <w:r>
        <w:rPr>
          <w:rFonts w:ascii="方正仿宋简体" w:eastAsia="方正仿宋简体" w:hAnsi="Times New Roman" w:cs="方正仿宋简体"/>
          <w:b/>
          <w:bCs/>
          <w:color w:val="000000"/>
          <w:kern w:val="0"/>
          <w:sz w:val="32"/>
          <w:szCs w:val="32"/>
        </w:rPr>
        <w:t xml:space="preserve">      </w:t>
      </w:r>
    </w:p>
    <w:p w:rsidR="00E95967" w:rsidRDefault="00E95967" w:rsidP="00D64D0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学历，身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份证号码</w:t>
      </w: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 xml:space="preserve">                   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，于</w:t>
      </w: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月参加工作，同意该同志参加你区</w:t>
      </w: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年下半年教师招聘考试，如果被聘用，将按要求提供其人事档案。</w:t>
      </w:r>
    </w:p>
    <w:p w:rsidR="00E95967" w:rsidRDefault="00E95967" w:rsidP="00D64D0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特此证明</w:t>
      </w:r>
    </w:p>
    <w:p w:rsidR="00E95967" w:rsidRDefault="00E95967" w:rsidP="00D64D0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</w:pPr>
    </w:p>
    <w:p w:rsidR="00E95967" w:rsidRDefault="00E95967" w:rsidP="00D64D0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</w:pPr>
    </w:p>
    <w:p w:rsidR="00E95967" w:rsidRDefault="00E95967" w:rsidP="00D64D0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方正仿宋简体" w:eastAsia="方正仿宋简体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 xml:space="preserve">                       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主管部门单位</w:t>
      </w:r>
      <w:r>
        <w:rPr>
          <w:rFonts w:ascii="方正仿宋简体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（签章）：</w:t>
      </w:r>
    </w:p>
    <w:p w:rsidR="00E95967" w:rsidRDefault="00E95967" w:rsidP="00D64D0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方正仿宋简体" w:eastAsia="方正仿宋简体" w:hAnsi="Times New Roman" w:cs="方正仿宋简体"/>
          <w:b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Times New Roman" w:cs="方正仿宋简体"/>
          <w:b/>
          <w:bCs/>
          <w:color w:val="000000"/>
          <w:kern w:val="0"/>
          <w:sz w:val="32"/>
          <w:szCs w:val="32"/>
        </w:rPr>
        <w:t xml:space="preserve">                      </w:t>
      </w:r>
    </w:p>
    <w:p w:rsidR="00E95967" w:rsidRDefault="00E95967" w:rsidP="00D64D0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方正仿宋简体" w:eastAsia="方正仿宋简体" w:hAnsi="Times New Roman" w:cs="Times New Roman"/>
          <w:b/>
          <w:bCs/>
          <w:sz w:val="32"/>
          <w:szCs w:val="32"/>
        </w:rPr>
      </w:pPr>
      <w:r>
        <w:rPr>
          <w:rFonts w:ascii="方正仿宋简体" w:eastAsia="方正仿宋简体" w:hAnsi="Times New Roman" w:cs="方正仿宋简体"/>
          <w:b/>
          <w:bCs/>
          <w:color w:val="000000"/>
          <w:kern w:val="0"/>
          <w:sz w:val="32"/>
          <w:szCs w:val="32"/>
        </w:rPr>
        <w:t xml:space="preserve">                             </w:t>
      </w:r>
      <w:r>
        <w:rPr>
          <w:rFonts w:ascii="方正仿宋简体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方正仿宋简体" w:eastAsia="方正仿宋简体" w:hAnsi="Times New Roman" w:cs="方正仿宋简体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方正仿宋简体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方正仿宋简体" w:eastAsia="方正仿宋简体" w:hAnsi="Times New Roman" w:cs="方正仿宋简体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方正仿宋简体" w:eastAsia="方正仿宋简体" w:hAnsi="Times New Roman" w:cs="方正仿宋简体" w:hint="eastAsia"/>
          <w:b/>
          <w:bCs/>
          <w:color w:val="000000"/>
          <w:kern w:val="0"/>
          <w:sz w:val="32"/>
          <w:szCs w:val="32"/>
        </w:rPr>
        <w:t>日</w:t>
      </w:r>
    </w:p>
    <w:p w:rsidR="00E95967" w:rsidRDefault="00E95967">
      <w:pPr>
        <w:pStyle w:val="NormalWeb"/>
        <w:spacing w:before="0" w:beforeAutospacing="0" w:after="0" w:afterAutospacing="0" w:line="560" w:lineRule="exact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E95967" w:rsidRDefault="00E95967">
      <w:pPr>
        <w:rPr>
          <w:rFonts w:cs="Times New Roman"/>
        </w:rPr>
      </w:pPr>
      <w:bookmarkStart w:id="0" w:name="_GoBack"/>
      <w:bookmarkEnd w:id="0"/>
    </w:p>
    <w:sectPr w:rsidR="00E95967" w:rsidSect="008D130F">
      <w:pgSz w:w="11907" w:h="16840"/>
      <w:pgMar w:top="2098" w:right="1531" w:bottom="1985" w:left="1531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67" w:rsidRDefault="00E959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5967" w:rsidRDefault="00E959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67" w:rsidRDefault="00E95967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67" w:rsidRDefault="00E959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5967" w:rsidRDefault="00E959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67" w:rsidRDefault="00E95967" w:rsidP="00D64D0A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0474A5"/>
    <w:rsid w:val="0016765F"/>
    <w:rsid w:val="008D130F"/>
    <w:rsid w:val="00D64D0A"/>
    <w:rsid w:val="00E95967"/>
    <w:rsid w:val="00EE7706"/>
    <w:rsid w:val="2A04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0F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1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5EC8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8D130F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64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5EC8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13</Pages>
  <Words>1017</Words>
  <Characters>5803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6160033</cp:lastModifiedBy>
  <cp:revision>2</cp:revision>
  <dcterms:created xsi:type="dcterms:W3CDTF">2019-10-18T07:22:00Z</dcterms:created>
  <dcterms:modified xsi:type="dcterms:W3CDTF">2019-10-18T08:26:00Z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