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9A8" w:rsidRPr="005F52FF" w:rsidRDefault="006509A8" w:rsidP="006509A8">
      <w:pPr>
        <w:rPr>
          <w:rFonts w:asciiTheme="majorEastAsia" w:eastAsiaTheme="majorEastAsia" w:hAnsiTheme="majorEastAsia" w:hint="eastAsia"/>
          <w:sz w:val="32"/>
          <w:szCs w:val="32"/>
        </w:rPr>
      </w:pPr>
      <w:r w:rsidRPr="005F52FF">
        <w:rPr>
          <w:rFonts w:asciiTheme="majorEastAsia" w:eastAsiaTheme="majorEastAsia" w:hAnsiTheme="majorEastAsia" w:hint="eastAsia"/>
          <w:sz w:val="32"/>
          <w:szCs w:val="32"/>
        </w:rPr>
        <w:t>附件1</w:t>
      </w:r>
    </w:p>
    <w:p w:rsidR="006509A8" w:rsidRPr="005F52FF" w:rsidRDefault="006509A8" w:rsidP="006509A8">
      <w:pPr>
        <w:spacing w:line="640" w:lineRule="exact"/>
        <w:jc w:val="center"/>
        <w:rPr>
          <w:rFonts w:asciiTheme="majorEastAsia" w:eastAsiaTheme="majorEastAsia" w:hAnsiTheme="majorEastAsia" w:hint="eastAsia"/>
          <w:sz w:val="44"/>
          <w:szCs w:val="44"/>
        </w:rPr>
      </w:pPr>
      <w:r w:rsidRPr="005F52FF">
        <w:rPr>
          <w:rFonts w:asciiTheme="majorEastAsia" w:eastAsiaTheme="majorEastAsia" w:hAnsiTheme="majorEastAsia" w:hint="eastAsia"/>
          <w:sz w:val="44"/>
          <w:szCs w:val="44"/>
        </w:rPr>
        <w:t>天台县教育局招聘2020届高校毕业生（台州学院专场）岗位和专业要求一览表</w:t>
      </w:r>
    </w:p>
    <w:p w:rsidR="006509A8" w:rsidRPr="005F52FF" w:rsidRDefault="006509A8" w:rsidP="006509A8">
      <w:pPr>
        <w:rPr>
          <w:rFonts w:asciiTheme="majorEastAsia" w:eastAsiaTheme="majorEastAsia" w:hAnsiTheme="majorEastAsia" w:hint="eastAsia"/>
        </w:rPr>
      </w:pPr>
    </w:p>
    <w:p w:rsidR="006509A8" w:rsidRPr="005F52FF" w:rsidRDefault="006509A8" w:rsidP="006509A8">
      <w:pPr>
        <w:rPr>
          <w:rFonts w:asciiTheme="majorEastAsia" w:eastAsiaTheme="majorEastAsia" w:hAnsiTheme="majorEastAsia"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5"/>
        <w:gridCol w:w="1254"/>
        <w:gridCol w:w="829"/>
        <w:gridCol w:w="4995"/>
        <w:gridCol w:w="829"/>
      </w:tblGrid>
      <w:tr w:rsidR="006509A8" w:rsidRPr="005F52FF" w:rsidTr="002C459C">
        <w:trPr>
          <w:trHeight w:val="1200"/>
        </w:trPr>
        <w:tc>
          <w:tcPr>
            <w:tcW w:w="636" w:type="dxa"/>
            <w:vAlign w:val="center"/>
          </w:tcPr>
          <w:p w:rsidR="006509A8" w:rsidRPr="005F52FF" w:rsidRDefault="006509A8" w:rsidP="002C459C">
            <w:pPr>
              <w:jc w:val="center"/>
              <w:rPr>
                <w:rFonts w:asciiTheme="majorEastAsia" w:eastAsiaTheme="majorEastAsia" w:hAnsiTheme="majorEastAsia" w:hint="eastAsia"/>
                <w:sz w:val="24"/>
              </w:rPr>
            </w:pPr>
            <w:r w:rsidRPr="005F52FF">
              <w:rPr>
                <w:rFonts w:asciiTheme="majorEastAsia" w:eastAsiaTheme="majorEastAsia" w:hAnsiTheme="majorEastAsia" w:hint="eastAsia"/>
                <w:sz w:val="24"/>
                <w:szCs w:val="24"/>
              </w:rPr>
              <w:t>序</w:t>
            </w:r>
          </w:p>
          <w:p w:rsidR="006509A8" w:rsidRPr="005F52FF" w:rsidRDefault="006509A8" w:rsidP="002C459C">
            <w:pPr>
              <w:jc w:val="center"/>
              <w:rPr>
                <w:rFonts w:asciiTheme="majorEastAsia" w:eastAsiaTheme="majorEastAsia" w:hAnsiTheme="majorEastAsia" w:hint="eastAsia"/>
                <w:sz w:val="24"/>
                <w:szCs w:val="24"/>
              </w:rPr>
            </w:pPr>
            <w:r w:rsidRPr="005F52FF">
              <w:rPr>
                <w:rFonts w:asciiTheme="majorEastAsia" w:eastAsiaTheme="majorEastAsia" w:hAnsiTheme="majorEastAsia" w:hint="eastAsia"/>
                <w:sz w:val="24"/>
                <w:szCs w:val="24"/>
              </w:rPr>
              <w:t>号</w:t>
            </w:r>
          </w:p>
        </w:tc>
        <w:tc>
          <w:tcPr>
            <w:tcW w:w="1356" w:type="dxa"/>
            <w:vAlign w:val="center"/>
          </w:tcPr>
          <w:p w:rsidR="006509A8" w:rsidRPr="005F52FF" w:rsidRDefault="006509A8" w:rsidP="002C459C">
            <w:pPr>
              <w:jc w:val="center"/>
              <w:rPr>
                <w:rFonts w:asciiTheme="majorEastAsia" w:eastAsiaTheme="majorEastAsia" w:hAnsiTheme="majorEastAsia" w:hint="eastAsia"/>
                <w:sz w:val="24"/>
                <w:szCs w:val="24"/>
              </w:rPr>
            </w:pPr>
            <w:r w:rsidRPr="005F52FF">
              <w:rPr>
                <w:rFonts w:asciiTheme="majorEastAsia" w:eastAsiaTheme="majorEastAsia" w:hAnsiTheme="majorEastAsia" w:hint="eastAsia"/>
                <w:sz w:val="24"/>
                <w:szCs w:val="24"/>
              </w:rPr>
              <w:t>招聘岗位</w:t>
            </w:r>
          </w:p>
        </w:tc>
        <w:tc>
          <w:tcPr>
            <w:tcW w:w="876" w:type="dxa"/>
            <w:vAlign w:val="center"/>
          </w:tcPr>
          <w:p w:rsidR="006509A8" w:rsidRPr="005F52FF" w:rsidRDefault="006509A8" w:rsidP="002C459C">
            <w:pPr>
              <w:jc w:val="center"/>
              <w:rPr>
                <w:rFonts w:asciiTheme="majorEastAsia" w:eastAsiaTheme="majorEastAsia" w:hAnsiTheme="majorEastAsia" w:hint="eastAsia"/>
                <w:sz w:val="24"/>
              </w:rPr>
            </w:pPr>
            <w:r w:rsidRPr="005F52FF">
              <w:rPr>
                <w:rFonts w:asciiTheme="majorEastAsia" w:eastAsiaTheme="majorEastAsia" w:hAnsiTheme="majorEastAsia" w:hint="eastAsia"/>
                <w:sz w:val="24"/>
                <w:szCs w:val="24"/>
              </w:rPr>
              <w:t>招聘</w:t>
            </w:r>
          </w:p>
          <w:p w:rsidR="006509A8" w:rsidRPr="005F52FF" w:rsidRDefault="006509A8" w:rsidP="002C459C">
            <w:pPr>
              <w:jc w:val="center"/>
              <w:rPr>
                <w:rFonts w:asciiTheme="majorEastAsia" w:eastAsiaTheme="majorEastAsia" w:hAnsiTheme="majorEastAsia" w:hint="eastAsia"/>
                <w:sz w:val="24"/>
                <w:szCs w:val="24"/>
              </w:rPr>
            </w:pPr>
            <w:r w:rsidRPr="005F52FF">
              <w:rPr>
                <w:rFonts w:asciiTheme="majorEastAsia" w:eastAsiaTheme="majorEastAsia" w:hAnsiTheme="majorEastAsia" w:hint="eastAsia"/>
                <w:sz w:val="24"/>
                <w:szCs w:val="24"/>
              </w:rPr>
              <w:t>指标</w:t>
            </w:r>
          </w:p>
        </w:tc>
        <w:tc>
          <w:tcPr>
            <w:tcW w:w="5543" w:type="dxa"/>
            <w:vAlign w:val="center"/>
          </w:tcPr>
          <w:p w:rsidR="006509A8" w:rsidRPr="005F52FF" w:rsidRDefault="006509A8" w:rsidP="002C459C">
            <w:pPr>
              <w:jc w:val="center"/>
              <w:rPr>
                <w:rFonts w:asciiTheme="majorEastAsia" w:eastAsiaTheme="majorEastAsia" w:hAnsiTheme="majorEastAsia" w:hint="eastAsia"/>
                <w:sz w:val="24"/>
                <w:szCs w:val="24"/>
              </w:rPr>
            </w:pPr>
            <w:r w:rsidRPr="005F52FF">
              <w:rPr>
                <w:rFonts w:asciiTheme="majorEastAsia" w:eastAsiaTheme="majorEastAsia" w:hAnsiTheme="majorEastAsia" w:hint="eastAsia"/>
                <w:sz w:val="24"/>
                <w:szCs w:val="24"/>
              </w:rPr>
              <w:t>专业要求</w:t>
            </w:r>
          </w:p>
        </w:tc>
        <w:tc>
          <w:tcPr>
            <w:tcW w:w="876" w:type="dxa"/>
            <w:vAlign w:val="center"/>
          </w:tcPr>
          <w:p w:rsidR="006509A8" w:rsidRPr="005F52FF" w:rsidRDefault="006509A8" w:rsidP="002C459C">
            <w:pPr>
              <w:jc w:val="center"/>
              <w:rPr>
                <w:rFonts w:asciiTheme="majorEastAsia" w:eastAsiaTheme="majorEastAsia" w:hAnsiTheme="majorEastAsia" w:hint="eastAsia"/>
                <w:sz w:val="24"/>
                <w:szCs w:val="24"/>
              </w:rPr>
            </w:pPr>
            <w:r w:rsidRPr="005F52FF">
              <w:rPr>
                <w:rFonts w:asciiTheme="majorEastAsia" w:eastAsiaTheme="majorEastAsia" w:hAnsiTheme="majorEastAsia" w:hint="eastAsia"/>
                <w:sz w:val="24"/>
                <w:szCs w:val="24"/>
              </w:rPr>
              <w:t>备注</w:t>
            </w:r>
          </w:p>
        </w:tc>
      </w:tr>
      <w:tr w:rsidR="006509A8" w:rsidRPr="005F52FF" w:rsidTr="002C459C">
        <w:trPr>
          <w:trHeight w:val="1200"/>
        </w:trPr>
        <w:tc>
          <w:tcPr>
            <w:tcW w:w="636" w:type="dxa"/>
            <w:vAlign w:val="center"/>
          </w:tcPr>
          <w:p w:rsidR="006509A8" w:rsidRPr="005F52FF" w:rsidRDefault="006509A8" w:rsidP="002C459C">
            <w:pPr>
              <w:jc w:val="center"/>
              <w:rPr>
                <w:rFonts w:asciiTheme="majorEastAsia" w:eastAsiaTheme="majorEastAsia" w:hAnsiTheme="majorEastAsia" w:hint="eastAsia"/>
                <w:sz w:val="24"/>
                <w:szCs w:val="24"/>
              </w:rPr>
            </w:pPr>
            <w:r w:rsidRPr="005F52FF">
              <w:rPr>
                <w:rFonts w:asciiTheme="majorEastAsia" w:eastAsiaTheme="majorEastAsia" w:hAnsiTheme="majorEastAsia" w:hint="eastAsia"/>
                <w:sz w:val="24"/>
                <w:szCs w:val="24"/>
              </w:rPr>
              <w:t>1</w:t>
            </w:r>
          </w:p>
        </w:tc>
        <w:tc>
          <w:tcPr>
            <w:tcW w:w="1356" w:type="dxa"/>
            <w:vAlign w:val="center"/>
          </w:tcPr>
          <w:p w:rsidR="006509A8" w:rsidRPr="005F52FF" w:rsidRDefault="006509A8" w:rsidP="002C459C">
            <w:pPr>
              <w:jc w:val="center"/>
              <w:rPr>
                <w:rFonts w:asciiTheme="majorEastAsia" w:eastAsiaTheme="majorEastAsia" w:hAnsiTheme="majorEastAsia" w:hint="eastAsia"/>
                <w:sz w:val="24"/>
                <w:szCs w:val="24"/>
              </w:rPr>
            </w:pPr>
            <w:r w:rsidRPr="005F52FF">
              <w:rPr>
                <w:rFonts w:asciiTheme="majorEastAsia" w:eastAsiaTheme="majorEastAsia" w:hAnsiTheme="majorEastAsia" w:hint="eastAsia"/>
                <w:sz w:val="24"/>
                <w:szCs w:val="24"/>
              </w:rPr>
              <w:t>高中政治</w:t>
            </w:r>
          </w:p>
        </w:tc>
        <w:tc>
          <w:tcPr>
            <w:tcW w:w="876" w:type="dxa"/>
            <w:vAlign w:val="center"/>
          </w:tcPr>
          <w:p w:rsidR="006509A8" w:rsidRPr="005F52FF" w:rsidRDefault="006509A8" w:rsidP="002C459C">
            <w:pPr>
              <w:jc w:val="center"/>
              <w:rPr>
                <w:rFonts w:asciiTheme="majorEastAsia" w:eastAsiaTheme="majorEastAsia" w:hAnsiTheme="majorEastAsia" w:hint="eastAsia"/>
                <w:sz w:val="24"/>
                <w:szCs w:val="24"/>
              </w:rPr>
            </w:pPr>
            <w:r w:rsidRPr="005F52FF">
              <w:rPr>
                <w:rFonts w:asciiTheme="majorEastAsia" w:eastAsiaTheme="majorEastAsia" w:hAnsiTheme="majorEastAsia" w:hint="eastAsia"/>
                <w:sz w:val="24"/>
                <w:szCs w:val="24"/>
              </w:rPr>
              <w:t>2</w:t>
            </w:r>
          </w:p>
        </w:tc>
        <w:tc>
          <w:tcPr>
            <w:tcW w:w="5543" w:type="dxa"/>
            <w:vAlign w:val="center"/>
          </w:tcPr>
          <w:p w:rsidR="006509A8" w:rsidRPr="005F52FF" w:rsidRDefault="006509A8" w:rsidP="002C459C">
            <w:pPr>
              <w:rPr>
                <w:rFonts w:asciiTheme="majorEastAsia" w:eastAsiaTheme="majorEastAsia" w:hAnsiTheme="majorEastAsia" w:hint="eastAsia"/>
                <w:sz w:val="24"/>
                <w:szCs w:val="24"/>
              </w:rPr>
            </w:pPr>
            <w:r w:rsidRPr="005F52FF">
              <w:rPr>
                <w:rFonts w:asciiTheme="majorEastAsia" w:eastAsiaTheme="majorEastAsia" w:hAnsiTheme="majorEastAsia" w:hint="eastAsia"/>
                <w:sz w:val="24"/>
                <w:szCs w:val="24"/>
              </w:rPr>
              <w:t>思想政治教育、政治学与行政学、国际政治、国际政治经济学、政治学经济学与哲学、哲学、政治学理论、政治经济学、马克思主义理论、法学</w:t>
            </w:r>
          </w:p>
        </w:tc>
        <w:tc>
          <w:tcPr>
            <w:tcW w:w="876" w:type="dxa"/>
            <w:vAlign w:val="center"/>
          </w:tcPr>
          <w:p w:rsidR="006509A8" w:rsidRPr="005F52FF" w:rsidRDefault="006509A8" w:rsidP="002C459C">
            <w:pPr>
              <w:rPr>
                <w:rFonts w:asciiTheme="majorEastAsia" w:eastAsiaTheme="majorEastAsia" w:hAnsiTheme="majorEastAsia" w:hint="eastAsia"/>
                <w:sz w:val="24"/>
                <w:szCs w:val="24"/>
              </w:rPr>
            </w:pPr>
            <w:r w:rsidRPr="005F52FF">
              <w:rPr>
                <w:rFonts w:asciiTheme="majorEastAsia" w:eastAsiaTheme="majorEastAsia" w:hAnsiTheme="majorEastAsia" w:hint="eastAsia"/>
                <w:sz w:val="24"/>
                <w:szCs w:val="24"/>
              </w:rPr>
              <w:t xml:space="preserve">　</w:t>
            </w:r>
          </w:p>
        </w:tc>
      </w:tr>
      <w:tr w:rsidR="006509A8" w:rsidRPr="005F52FF" w:rsidTr="002C459C">
        <w:trPr>
          <w:trHeight w:val="1200"/>
        </w:trPr>
        <w:tc>
          <w:tcPr>
            <w:tcW w:w="636" w:type="dxa"/>
            <w:vAlign w:val="center"/>
          </w:tcPr>
          <w:p w:rsidR="006509A8" w:rsidRPr="005F52FF" w:rsidRDefault="006509A8" w:rsidP="002C459C">
            <w:pPr>
              <w:jc w:val="center"/>
              <w:rPr>
                <w:rFonts w:asciiTheme="majorEastAsia" w:eastAsiaTheme="majorEastAsia" w:hAnsiTheme="majorEastAsia" w:hint="eastAsia"/>
                <w:sz w:val="24"/>
                <w:szCs w:val="24"/>
              </w:rPr>
            </w:pPr>
            <w:r w:rsidRPr="005F52FF">
              <w:rPr>
                <w:rFonts w:asciiTheme="majorEastAsia" w:eastAsiaTheme="majorEastAsia" w:hAnsiTheme="majorEastAsia" w:hint="eastAsia"/>
                <w:sz w:val="24"/>
                <w:szCs w:val="24"/>
              </w:rPr>
              <w:t>2</w:t>
            </w:r>
          </w:p>
        </w:tc>
        <w:tc>
          <w:tcPr>
            <w:tcW w:w="1356" w:type="dxa"/>
            <w:vAlign w:val="center"/>
          </w:tcPr>
          <w:p w:rsidR="006509A8" w:rsidRPr="005F52FF" w:rsidRDefault="006509A8" w:rsidP="002C459C">
            <w:pPr>
              <w:jc w:val="center"/>
              <w:rPr>
                <w:rFonts w:asciiTheme="majorEastAsia" w:eastAsiaTheme="majorEastAsia" w:hAnsiTheme="majorEastAsia" w:hint="eastAsia"/>
                <w:sz w:val="24"/>
                <w:szCs w:val="24"/>
              </w:rPr>
            </w:pPr>
            <w:r w:rsidRPr="005F52FF">
              <w:rPr>
                <w:rFonts w:asciiTheme="majorEastAsia" w:eastAsiaTheme="majorEastAsia" w:hAnsiTheme="majorEastAsia" w:hint="eastAsia"/>
                <w:sz w:val="24"/>
                <w:szCs w:val="24"/>
              </w:rPr>
              <w:t>高中历史</w:t>
            </w:r>
          </w:p>
        </w:tc>
        <w:tc>
          <w:tcPr>
            <w:tcW w:w="876" w:type="dxa"/>
            <w:vAlign w:val="center"/>
          </w:tcPr>
          <w:p w:rsidR="006509A8" w:rsidRPr="005F52FF" w:rsidRDefault="006509A8" w:rsidP="002C459C">
            <w:pPr>
              <w:jc w:val="center"/>
              <w:rPr>
                <w:rFonts w:asciiTheme="majorEastAsia" w:eastAsiaTheme="majorEastAsia" w:hAnsiTheme="majorEastAsia" w:hint="eastAsia"/>
                <w:sz w:val="24"/>
                <w:szCs w:val="24"/>
              </w:rPr>
            </w:pPr>
            <w:r w:rsidRPr="005F52FF">
              <w:rPr>
                <w:rFonts w:asciiTheme="majorEastAsia" w:eastAsiaTheme="majorEastAsia" w:hAnsiTheme="majorEastAsia" w:hint="eastAsia"/>
                <w:sz w:val="24"/>
                <w:szCs w:val="24"/>
              </w:rPr>
              <w:t>2</w:t>
            </w:r>
          </w:p>
        </w:tc>
        <w:tc>
          <w:tcPr>
            <w:tcW w:w="5543" w:type="dxa"/>
            <w:vAlign w:val="center"/>
          </w:tcPr>
          <w:p w:rsidR="006509A8" w:rsidRPr="005F52FF" w:rsidRDefault="006509A8" w:rsidP="002C459C">
            <w:pPr>
              <w:rPr>
                <w:rFonts w:asciiTheme="majorEastAsia" w:eastAsiaTheme="majorEastAsia" w:hAnsiTheme="majorEastAsia" w:hint="eastAsia"/>
                <w:sz w:val="24"/>
                <w:szCs w:val="24"/>
              </w:rPr>
            </w:pPr>
            <w:r w:rsidRPr="005F52FF">
              <w:rPr>
                <w:rFonts w:asciiTheme="majorEastAsia" w:eastAsiaTheme="majorEastAsia" w:hAnsiTheme="majorEastAsia" w:hint="eastAsia"/>
                <w:sz w:val="24"/>
                <w:szCs w:val="24"/>
              </w:rPr>
              <w:t>人文教育、历史教育、历史学、世界历史、中国古代史、中国近现代史、史学理论与史学史</w:t>
            </w:r>
          </w:p>
        </w:tc>
        <w:tc>
          <w:tcPr>
            <w:tcW w:w="876" w:type="dxa"/>
            <w:vAlign w:val="center"/>
          </w:tcPr>
          <w:p w:rsidR="006509A8" w:rsidRPr="005F52FF" w:rsidRDefault="006509A8" w:rsidP="002C459C">
            <w:pPr>
              <w:rPr>
                <w:rFonts w:asciiTheme="majorEastAsia" w:eastAsiaTheme="majorEastAsia" w:hAnsiTheme="majorEastAsia" w:hint="eastAsia"/>
                <w:sz w:val="24"/>
                <w:szCs w:val="24"/>
              </w:rPr>
            </w:pPr>
            <w:r w:rsidRPr="005F52FF">
              <w:rPr>
                <w:rFonts w:asciiTheme="majorEastAsia" w:eastAsiaTheme="majorEastAsia" w:hAnsiTheme="majorEastAsia" w:hint="eastAsia"/>
                <w:sz w:val="24"/>
                <w:szCs w:val="24"/>
              </w:rPr>
              <w:t xml:space="preserve">　</w:t>
            </w:r>
          </w:p>
        </w:tc>
      </w:tr>
      <w:tr w:rsidR="006509A8" w:rsidRPr="005F52FF" w:rsidTr="002C459C">
        <w:trPr>
          <w:trHeight w:val="1200"/>
        </w:trPr>
        <w:tc>
          <w:tcPr>
            <w:tcW w:w="636" w:type="dxa"/>
            <w:vAlign w:val="center"/>
          </w:tcPr>
          <w:p w:rsidR="006509A8" w:rsidRPr="005F52FF" w:rsidRDefault="006509A8" w:rsidP="002C459C">
            <w:pPr>
              <w:jc w:val="center"/>
              <w:rPr>
                <w:rFonts w:asciiTheme="majorEastAsia" w:eastAsiaTheme="majorEastAsia" w:hAnsiTheme="majorEastAsia" w:hint="eastAsia"/>
                <w:sz w:val="24"/>
                <w:szCs w:val="24"/>
              </w:rPr>
            </w:pPr>
            <w:r w:rsidRPr="005F52FF">
              <w:rPr>
                <w:rFonts w:asciiTheme="majorEastAsia" w:eastAsiaTheme="majorEastAsia" w:hAnsiTheme="majorEastAsia" w:hint="eastAsia"/>
                <w:sz w:val="24"/>
                <w:szCs w:val="24"/>
              </w:rPr>
              <w:t>3</w:t>
            </w:r>
          </w:p>
        </w:tc>
        <w:tc>
          <w:tcPr>
            <w:tcW w:w="1356" w:type="dxa"/>
            <w:vAlign w:val="center"/>
          </w:tcPr>
          <w:p w:rsidR="006509A8" w:rsidRPr="005F52FF" w:rsidRDefault="006509A8" w:rsidP="002C459C">
            <w:pPr>
              <w:jc w:val="center"/>
              <w:rPr>
                <w:rFonts w:asciiTheme="majorEastAsia" w:eastAsiaTheme="majorEastAsia" w:hAnsiTheme="majorEastAsia" w:hint="eastAsia"/>
                <w:sz w:val="24"/>
                <w:szCs w:val="24"/>
              </w:rPr>
            </w:pPr>
            <w:r w:rsidRPr="005F52FF">
              <w:rPr>
                <w:rFonts w:asciiTheme="majorEastAsia" w:eastAsiaTheme="majorEastAsia" w:hAnsiTheme="majorEastAsia" w:hint="eastAsia"/>
                <w:sz w:val="24"/>
                <w:szCs w:val="24"/>
              </w:rPr>
              <w:t>高中地理</w:t>
            </w:r>
          </w:p>
        </w:tc>
        <w:tc>
          <w:tcPr>
            <w:tcW w:w="876" w:type="dxa"/>
            <w:vAlign w:val="center"/>
          </w:tcPr>
          <w:p w:rsidR="006509A8" w:rsidRPr="005F52FF" w:rsidRDefault="006509A8" w:rsidP="002C459C">
            <w:pPr>
              <w:jc w:val="center"/>
              <w:rPr>
                <w:rFonts w:asciiTheme="majorEastAsia" w:eastAsiaTheme="majorEastAsia" w:hAnsiTheme="majorEastAsia" w:hint="eastAsia"/>
                <w:sz w:val="24"/>
                <w:szCs w:val="24"/>
              </w:rPr>
            </w:pPr>
            <w:r w:rsidRPr="005F52FF">
              <w:rPr>
                <w:rFonts w:asciiTheme="majorEastAsia" w:eastAsiaTheme="majorEastAsia" w:hAnsiTheme="majorEastAsia" w:hint="eastAsia"/>
                <w:sz w:val="24"/>
                <w:szCs w:val="24"/>
              </w:rPr>
              <w:t>2</w:t>
            </w:r>
          </w:p>
        </w:tc>
        <w:tc>
          <w:tcPr>
            <w:tcW w:w="5543" w:type="dxa"/>
            <w:vAlign w:val="center"/>
          </w:tcPr>
          <w:p w:rsidR="006509A8" w:rsidRPr="005F52FF" w:rsidRDefault="006509A8" w:rsidP="002C459C">
            <w:pPr>
              <w:rPr>
                <w:rFonts w:asciiTheme="majorEastAsia" w:eastAsiaTheme="majorEastAsia" w:hAnsiTheme="majorEastAsia" w:hint="eastAsia"/>
                <w:sz w:val="24"/>
                <w:szCs w:val="24"/>
              </w:rPr>
            </w:pPr>
            <w:r w:rsidRPr="005F52FF">
              <w:rPr>
                <w:rFonts w:asciiTheme="majorEastAsia" w:eastAsiaTheme="majorEastAsia" w:hAnsiTheme="majorEastAsia" w:hint="eastAsia"/>
                <w:sz w:val="24"/>
                <w:szCs w:val="24"/>
              </w:rPr>
              <w:t>地理教育、地理科学、地理信息系统、地理信息科学、自然地理与资源环境</w:t>
            </w:r>
          </w:p>
        </w:tc>
        <w:tc>
          <w:tcPr>
            <w:tcW w:w="876" w:type="dxa"/>
            <w:vAlign w:val="center"/>
          </w:tcPr>
          <w:p w:rsidR="006509A8" w:rsidRPr="005F52FF" w:rsidRDefault="006509A8" w:rsidP="002C459C">
            <w:pPr>
              <w:rPr>
                <w:rFonts w:asciiTheme="majorEastAsia" w:eastAsiaTheme="majorEastAsia" w:hAnsiTheme="majorEastAsia" w:hint="eastAsia"/>
                <w:sz w:val="24"/>
                <w:szCs w:val="24"/>
              </w:rPr>
            </w:pPr>
            <w:r w:rsidRPr="005F52FF">
              <w:rPr>
                <w:rFonts w:asciiTheme="majorEastAsia" w:eastAsiaTheme="majorEastAsia" w:hAnsiTheme="majorEastAsia" w:hint="eastAsia"/>
                <w:sz w:val="24"/>
                <w:szCs w:val="24"/>
              </w:rPr>
              <w:t xml:space="preserve">　</w:t>
            </w:r>
          </w:p>
        </w:tc>
      </w:tr>
    </w:tbl>
    <w:p w:rsidR="006509A8" w:rsidRPr="005F52FF" w:rsidRDefault="006509A8" w:rsidP="006509A8">
      <w:pPr>
        <w:spacing w:line="520" w:lineRule="exact"/>
        <w:rPr>
          <w:rFonts w:asciiTheme="majorEastAsia" w:eastAsiaTheme="majorEastAsia" w:hAnsiTheme="majorEastAsia" w:hint="eastAsia"/>
          <w:sz w:val="24"/>
          <w:szCs w:val="24"/>
        </w:rPr>
      </w:pPr>
      <w:r w:rsidRPr="005F52FF">
        <w:rPr>
          <w:rFonts w:asciiTheme="majorEastAsia" w:eastAsiaTheme="majorEastAsia" w:hAnsiTheme="majorEastAsia" w:hint="eastAsia"/>
          <w:sz w:val="24"/>
          <w:szCs w:val="24"/>
        </w:rPr>
        <w:t>说明：1. 本表中所列专业依据教育部2012年出版的《普通高等学校本科专业目录》；</w:t>
      </w:r>
    </w:p>
    <w:p w:rsidR="006509A8" w:rsidRPr="005F52FF" w:rsidRDefault="006509A8" w:rsidP="006509A8">
      <w:pPr>
        <w:spacing w:line="520" w:lineRule="exact"/>
        <w:rPr>
          <w:rFonts w:asciiTheme="majorEastAsia" w:eastAsiaTheme="majorEastAsia" w:hAnsiTheme="majorEastAsia" w:hint="eastAsia"/>
          <w:sz w:val="24"/>
          <w:szCs w:val="24"/>
        </w:rPr>
      </w:pPr>
      <w:r w:rsidRPr="005F52FF">
        <w:rPr>
          <w:rFonts w:asciiTheme="majorEastAsia" w:eastAsiaTheme="majorEastAsia" w:hAnsiTheme="majorEastAsia" w:hint="eastAsia"/>
          <w:sz w:val="24"/>
          <w:szCs w:val="24"/>
        </w:rPr>
        <w:t xml:space="preserve">      2. 师范类教育学专业报考岗位以教师资格证学科为准；</w:t>
      </w:r>
    </w:p>
    <w:p w:rsidR="006509A8" w:rsidRPr="005F52FF" w:rsidRDefault="006509A8" w:rsidP="006509A8">
      <w:pPr>
        <w:spacing w:line="520" w:lineRule="exact"/>
        <w:rPr>
          <w:rFonts w:asciiTheme="majorEastAsia" w:eastAsiaTheme="majorEastAsia" w:hAnsiTheme="majorEastAsia" w:hint="eastAsia"/>
          <w:sz w:val="24"/>
          <w:szCs w:val="24"/>
        </w:rPr>
      </w:pPr>
      <w:r w:rsidRPr="005F52FF">
        <w:rPr>
          <w:rFonts w:asciiTheme="majorEastAsia" w:eastAsiaTheme="majorEastAsia" w:hAnsiTheme="majorEastAsia" w:hint="eastAsia"/>
          <w:sz w:val="24"/>
          <w:szCs w:val="24"/>
        </w:rPr>
        <w:t xml:space="preserve">      3. 硕士研究生的教育学原理、课程教学论、学科教学、比较教育学等专业报考岗位以研究学科方向与本科所学专业结合为准。</w:t>
      </w:r>
    </w:p>
    <w:p w:rsidR="006509A8" w:rsidRPr="005F52FF" w:rsidRDefault="006509A8" w:rsidP="006509A8">
      <w:pPr>
        <w:spacing w:line="520" w:lineRule="exact"/>
        <w:rPr>
          <w:rFonts w:asciiTheme="majorEastAsia" w:eastAsiaTheme="majorEastAsia" w:hAnsiTheme="majorEastAsia" w:hint="eastAsia"/>
          <w:sz w:val="24"/>
          <w:szCs w:val="24"/>
        </w:rPr>
      </w:pPr>
    </w:p>
    <w:p w:rsidR="006509A8" w:rsidRPr="005F52FF" w:rsidRDefault="006509A8" w:rsidP="006509A8">
      <w:pPr>
        <w:spacing w:line="520" w:lineRule="exact"/>
        <w:rPr>
          <w:rFonts w:asciiTheme="majorEastAsia" w:eastAsiaTheme="majorEastAsia" w:hAnsiTheme="majorEastAsia" w:hint="eastAsia"/>
          <w:sz w:val="24"/>
          <w:szCs w:val="24"/>
        </w:rPr>
      </w:pPr>
    </w:p>
    <w:p w:rsidR="006509A8" w:rsidRPr="005F52FF" w:rsidRDefault="006509A8" w:rsidP="006509A8">
      <w:pPr>
        <w:spacing w:line="520" w:lineRule="exact"/>
        <w:rPr>
          <w:rFonts w:asciiTheme="majorEastAsia" w:eastAsiaTheme="majorEastAsia" w:hAnsiTheme="majorEastAsia" w:hint="eastAsia"/>
          <w:sz w:val="24"/>
          <w:szCs w:val="24"/>
        </w:rPr>
      </w:pPr>
    </w:p>
    <w:p w:rsidR="006509A8" w:rsidRDefault="006509A8" w:rsidP="006509A8">
      <w:pPr>
        <w:rPr>
          <w:rFonts w:asciiTheme="majorEastAsia" w:eastAsiaTheme="majorEastAsia" w:hAnsiTheme="majorEastAsia" w:hint="eastAsia"/>
          <w:sz w:val="32"/>
          <w:szCs w:val="32"/>
        </w:rPr>
      </w:pPr>
    </w:p>
    <w:p w:rsidR="006509A8" w:rsidRDefault="006509A8" w:rsidP="006509A8">
      <w:pPr>
        <w:rPr>
          <w:rFonts w:asciiTheme="majorEastAsia" w:eastAsiaTheme="majorEastAsia" w:hAnsiTheme="majorEastAsia" w:hint="eastAsia"/>
          <w:sz w:val="32"/>
          <w:szCs w:val="32"/>
        </w:rPr>
      </w:pPr>
    </w:p>
    <w:p w:rsidR="006509A8" w:rsidRDefault="006509A8" w:rsidP="006509A8">
      <w:pPr>
        <w:rPr>
          <w:rFonts w:asciiTheme="majorEastAsia" w:eastAsiaTheme="majorEastAsia" w:hAnsiTheme="majorEastAsia" w:hint="eastAsia"/>
          <w:sz w:val="32"/>
          <w:szCs w:val="32"/>
        </w:rPr>
      </w:pPr>
    </w:p>
    <w:p w:rsidR="00A441BC" w:rsidRPr="006509A8" w:rsidRDefault="00A441BC"/>
    <w:sectPr w:rsidR="00A441BC" w:rsidRPr="006509A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41BC" w:rsidRDefault="00A441BC" w:rsidP="006509A8">
      <w:r>
        <w:separator/>
      </w:r>
    </w:p>
  </w:endnote>
  <w:endnote w:type="continuationSeparator" w:id="1">
    <w:p w:rsidR="00A441BC" w:rsidRDefault="00A441BC" w:rsidP="006509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41BC" w:rsidRDefault="00A441BC" w:rsidP="006509A8">
      <w:r>
        <w:separator/>
      </w:r>
    </w:p>
  </w:footnote>
  <w:footnote w:type="continuationSeparator" w:id="1">
    <w:p w:rsidR="00A441BC" w:rsidRDefault="00A441BC" w:rsidP="006509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509A8"/>
    <w:rsid w:val="006509A8"/>
    <w:rsid w:val="00A441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9A8"/>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509A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509A8"/>
    <w:rPr>
      <w:sz w:val="18"/>
      <w:szCs w:val="18"/>
    </w:rPr>
  </w:style>
  <w:style w:type="paragraph" w:styleId="a4">
    <w:name w:val="footer"/>
    <w:basedOn w:val="a"/>
    <w:link w:val="Char0"/>
    <w:uiPriority w:val="99"/>
    <w:semiHidden/>
    <w:unhideWhenUsed/>
    <w:rsid w:val="006509A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6509A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331</Characters>
  <Application>Microsoft Office Word</Application>
  <DocSecurity>0</DocSecurity>
  <Lines>2</Lines>
  <Paragraphs>1</Paragraphs>
  <ScaleCrop>false</ScaleCrop>
  <Company>Microsoft</Company>
  <LinksUpToDate>false</LinksUpToDate>
  <CharactersWithSpaces>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c:creator>
  <cp:keywords/>
  <dc:description/>
  <cp:lastModifiedBy>g</cp:lastModifiedBy>
  <cp:revision>2</cp:revision>
  <dcterms:created xsi:type="dcterms:W3CDTF">2019-10-31T08:32:00Z</dcterms:created>
  <dcterms:modified xsi:type="dcterms:W3CDTF">2019-10-31T08:32:00Z</dcterms:modified>
</cp:coreProperties>
</file>