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579" w:lineRule="exact"/>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zh-CN"/>
        </w:rPr>
        <w:t>附件</w:t>
      </w:r>
      <w:r>
        <w:rPr>
          <w:rFonts w:hint="eastAsia" w:ascii="仿宋_GB2312" w:hAnsi="仿宋_GB2312" w:eastAsia="仿宋_GB2312" w:cs="仿宋_GB2312"/>
          <w:b w:val="0"/>
          <w:bCs/>
          <w:kern w:val="0"/>
          <w:sz w:val="32"/>
          <w:szCs w:val="32"/>
          <w:lang w:val="en-US" w:eastAsia="zh-CN"/>
        </w:rPr>
        <w:t>7：</w:t>
      </w:r>
    </w:p>
    <w:p>
      <w:pPr>
        <w:keepNext w:val="0"/>
        <w:keepLines w:val="0"/>
        <w:pageBreakBefore w:val="0"/>
        <w:widowControl w:val="0"/>
        <w:kinsoku/>
        <w:wordWrap/>
        <w:overflowPunct/>
        <w:topLinePunct w:val="0"/>
        <w:autoSpaceDE w:val="0"/>
        <w:autoSpaceDN w:val="0"/>
        <w:bidi w:val="0"/>
        <w:adjustRightInd w:val="0"/>
        <w:snapToGrid w:val="0"/>
        <w:spacing w:line="579" w:lineRule="exact"/>
        <w:jc w:val="both"/>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79" w:lineRule="exact"/>
        <w:jc w:val="center"/>
        <w:textAlignment w:val="auto"/>
        <w:rPr>
          <w:rFonts w:hint="eastAsia" w:ascii="方正小标宋简体" w:hAnsi="方正小标宋简体" w:eastAsia="方正小标宋简体" w:cs="方正小标宋简体"/>
          <w:b w:val="0"/>
          <w:bCs/>
          <w:kern w:val="0"/>
          <w:sz w:val="44"/>
          <w:szCs w:val="44"/>
          <w:lang w:val="zh-CN"/>
        </w:rPr>
      </w:pPr>
      <w:r>
        <w:rPr>
          <w:rFonts w:hint="eastAsia" w:ascii="方正小标宋简体" w:hAnsi="方正小标宋简体" w:eastAsia="方正小标宋简体" w:cs="方正小标宋简体"/>
          <w:b w:val="0"/>
          <w:bCs/>
          <w:kern w:val="0"/>
          <w:sz w:val="44"/>
          <w:szCs w:val="44"/>
          <w:lang w:val="zh-CN"/>
        </w:rPr>
        <w:t>峰峰矿区</w:t>
      </w:r>
    </w:p>
    <w:p>
      <w:pPr>
        <w:keepNext w:val="0"/>
        <w:keepLines w:val="0"/>
        <w:pageBreakBefore w:val="0"/>
        <w:widowControl w:val="0"/>
        <w:kinsoku/>
        <w:wordWrap/>
        <w:overflowPunct/>
        <w:topLinePunct w:val="0"/>
        <w:autoSpaceDE w:val="0"/>
        <w:autoSpaceDN w:val="0"/>
        <w:bidi w:val="0"/>
        <w:adjustRightInd w:val="0"/>
        <w:snapToGrid w:val="0"/>
        <w:spacing w:line="579" w:lineRule="exact"/>
        <w:jc w:val="center"/>
        <w:textAlignment w:val="auto"/>
        <w:rPr>
          <w:rFonts w:hint="eastAsia" w:ascii="宋体" w:cs="宋体"/>
          <w:b/>
          <w:kern w:val="0"/>
          <w:sz w:val="44"/>
          <w:szCs w:val="44"/>
          <w:lang w:val="zh-CN"/>
        </w:rPr>
      </w:pPr>
      <w:r>
        <w:rPr>
          <w:rFonts w:hint="eastAsia" w:ascii="方正小标宋简体" w:hAnsi="方正小标宋简体" w:eastAsia="方正小标宋简体" w:cs="方正小标宋简体"/>
          <w:b w:val="0"/>
          <w:bCs/>
          <w:kern w:val="0"/>
          <w:sz w:val="44"/>
          <w:szCs w:val="44"/>
          <w:lang w:val="zh-CN"/>
        </w:rPr>
        <w:t>201</w:t>
      </w:r>
      <w:r>
        <w:rPr>
          <w:rFonts w:hint="eastAsia" w:ascii="方正小标宋简体" w:hAnsi="方正小标宋简体" w:eastAsia="方正小标宋简体" w:cs="方正小标宋简体"/>
          <w:b w:val="0"/>
          <w:bCs/>
          <w:kern w:val="0"/>
          <w:sz w:val="44"/>
          <w:szCs w:val="44"/>
          <w:lang w:val="en-US" w:eastAsia="zh-CN"/>
        </w:rPr>
        <w:t>9</w:t>
      </w:r>
      <w:r>
        <w:rPr>
          <w:rFonts w:hint="eastAsia" w:ascii="方正小标宋简体" w:hAnsi="方正小标宋简体" w:eastAsia="方正小标宋简体" w:cs="方正小标宋简体"/>
          <w:b w:val="0"/>
          <w:bCs/>
          <w:kern w:val="0"/>
          <w:sz w:val="44"/>
          <w:szCs w:val="44"/>
          <w:lang w:val="zh-CN"/>
        </w:rPr>
        <w:t>年事业单位公开招聘相关问题解答</w:t>
      </w:r>
    </w:p>
    <w:p>
      <w:pPr>
        <w:keepNext w:val="0"/>
        <w:keepLines w:val="0"/>
        <w:pageBreakBefore w:val="0"/>
        <w:widowControl w:val="0"/>
        <w:kinsoku/>
        <w:wordWrap/>
        <w:overflowPunct/>
        <w:topLinePunct w:val="0"/>
        <w:autoSpaceDE w:val="0"/>
        <w:autoSpaceDN w:val="0"/>
        <w:bidi w:val="0"/>
        <w:adjustRightInd w:val="0"/>
        <w:snapToGrid w:val="0"/>
        <w:spacing w:line="579" w:lineRule="exact"/>
        <w:jc w:val="center"/>
        <w:textAlignment w:val="auto"/>
        <w:rPr>
          <w:rFonts w:ascii="宋体" w:cs="宋体"/>
          <w:b/>
          <w:kern w:val="0"/>
          <w:sz w:val="44"/>
          <w:szCs w:val="44"/>
          <w:lang w:val="zh-CN"/>
        </w:rPr>
      </w:pP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1、如何界定18周岁及以上，30周岁以下</w:t>
      </w:r>
      <w:r>
        <w:rPr>
          <w:rFonts w:hint="eastAsia" w:ascii="黑体" w:hAnsi="黑体" w:eastAsia="黑体" w:cs="黑体"/>
          <w:kern w:val="0"/>
          <w:sz w:val="32"/>
          <w:szCs w:val="32"/>
        </w:rPr>
        <w:t>?</w:t>
      </w:r>
    </w:p>
    <w:p>
      <w:pPr>
        <w:keepNext w:val="0"/>
        <w:keepLines w:val="0"/>
        <w:pageBreakBefore w:val="0"/>
        <w:widowControl w:val="0"/>
        <w:kinsoku/>
        <w:wordWrap/>
        <w:overflowPunct/>
        <w:topLinePunct w:val="0"/>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zh-CN"/>
        </w:rPr>
        <w:t>答：</w:t>
      </w:r>
      <w:r>
        <w:rPr>
          <w:rFonts w:hint="eastAsia" w:ascii="仿宋_GB2312" w:hAnsi="仿宋_GB2312" w:eastAsia="仿宋_GB2312" w:cs="仿宋_GB2312"/>
          <w:sz w:val="32"/>
          <w:szCs w:val="32"/>
        </w:rPr>
        <w:t>18周岁及以上是指年</w:t>
      </w:r>
      <w:r>
        <w:rPr>
          <w:rFonts w:hint="eastAsia" w:ascii="仿宋_GB2312" w:hAnsi="仿宋_GB2312" w:eastAsia="仿宋_GB2312" w:cs="仿宋_GB2312"/>
          <w:sz w:val="32"/>
          <w:szCs w:val="32"/>
          <w:lang w:val="en-US" w:eastAsia="zh-CN"/>
        </w:rPr>
        <w:t>2001年11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前出生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日；30周岁及以下是指19</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日以后出生的，</w:t>
      </w:r>
      <w:r>
        <w:rPr>
          <w:rFonts w:hint="eastAsia" w:ascii="仿宋_GB2312" w:hAnsi="仿宋_GB2312" w:eastAsia="仿宋_GB2312" w:cs="仿宋_GB2312"/>
          <w:sz w:val="32"/>
          <w:szCs w:val="32"/>
          <w:lang w:eastAsia="zh-CN"/>
        </w:rPr>
        <w:t>不含</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日当天。</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2、普通高校的含义是什么，自考专科、本科是否属于普通高校？</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答：普通教育是和成人教育相对应的概念，两者的区别主要在于教育对象和学习形式的不同。普通教育的对象主要是处于成长阶段的青少年，采取全日制教学形式；成人教育的对象是成年人，一般实行非全日制教学。夜大、电大、自考、成教（包括函授、脱产和业余）等高校学历都不属于全日制普通高校学历，但是国家也承认文凭，文凭上印有自学或成教字样。而全日制普通高校毕业生毕业证上只有普通高等学校字样，而无自学或成教字样。</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3、全日制普通高校专接本是否属于普通高校本科？</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答：属于，普通类高等学校专接本属于普通类高等学校本科学历，可以报考岗位条件要求普通高校全日制本科的岗位。</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4、具有国外学历的人员如何报考？</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答：具有国外学历人员需出具由国家教育部或省级教育行政部门出具的学历认证报告后，可等同于普通类高等学校学历，进行报名。</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5、教师资格证丢失的，如何证明？</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答：2008年以前取得教师资格证的可以从个人档案中找到教师资格申请表，持教师资格申请表原件及复印件进行资格审查。2008年以后取得教师资格证的可以从中国教师资格网上查询打印。</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6、关于已就业人员如何报名？</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答：已就业人员参加本次招聘要求工作单位及其主管部门同意，并出具同意报考函。</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lang w:val="zh-CN"/>
        </w:rPr>
        <w:t>“</w:t>
      </w:r>
      <w:r>
        <w:rPr>
          <w:rFonts w:hint="eastAsia" w:ascii="黑体" w:hAnsi="黑体" w:eastAsia="黑体" w:cs="黑体"/>
          <w:kern w:val="0"/>
          <w:sz w:val="32"/>
          <w:szCs w:val="32"/>
          <w:lang w:val="en-US" w:eastAsia="zh-CN"/>
        </w:rPr>
        <w:t>定向岗位</w:t>
      </w:r>
      <w:r>
        <w:rPr>
          <w:rFonts w:hint="eastAsia" w:ascii="黑体" w:hAnsi="黑体" w:eastAsia="黑体" w:cs="黑体"/>
          <w:kern w:val="0"/>
          <w:sz w:val="32"/>
          <w:szCs w:val="32"/>
          <w:lang w:val="zh-CN"/>
        </w:rPr>
        <w:t>”</w:t>
      </w:r>
      <w:r>
        <w:rPr>
          <w:rFonts w:hint="eastAsia" w:ascii="黑体" w:hAnsi="黑体" w:eastAsia="黑体" w:cs="黑体"/>
          <w:kern w:val="0"/>
          <w:sz w:val="32"/>
          <w:szCs w:val="32"/>
          <w:lang w:val="en-US" w:eastAsia="zh-CN"/>
        </w:rPr>
        <w:t>是指什么？</w:t>
      </w:r>
    </w:p>
    <w:p>
      <w:pPr>
        <w:keepNext w:val="0"/>
        <w:keepLines w:val="0"/>
        <w:pageBreakBefore w:val="0"/>
        <w:widowControl w:val="0"/>
        <w:numPr>
          <w:ilvl w:val="0"/>
          <w:numId w:val="0"/>
        </w:numPr>
        <w:kinsoku/>
        <w:wordWrap/>
        <w:overflowPunct/>
        <w:topLinePunct w:val="0"/>
        <w:autoSpaceDE/>
        <w:autoSpaceDN/>
        <w:bidi w:val="0"/>
        <w:snapToGrid/>
        <w:spacing w:line="579" w:lineRule="exact"/>
        <w:ind w:firstLine="640" w:firstLineChars="200"/>
        <w:textAlignment w:val="auto"/>
        <w:rPr>
          <w:rFonts w:hint="eastAsia" w:eastAsia="仿宋_GB2312"/>
          <w:color w:val="000000"/>
          <w:sz w:val="32"/>
          <w:szCs w:val="32"/>
        </w:rPr>
      </w:pPr>
      <w:r>
        <w:rPr>
          <w:rFonts w:hint="eastAsia" w:eastAsia="仿宋_GB2312"/>
          <w:color w:val="000000"/>
          <w:sz w:val="32"/>
          <w:szCs w:val="32"/>
          <w:lang w:val="en-US" w:eastAsia="zh-CN"/>
        </w:rPr>
        <w:t>答：“定向岗位”包含“服务基层四项目人员”和</w:t>
      </w:r>
      <w:r>
        <w:rPr>
          <w:rFonts w:hint="eastAsia" w:eastAsia="仿宋_GB2312"/>
          <w:color w:val="000000"/>
          <w:sz w:val="32"/>
          <w:szCs w:val="32"/>
        </w:rPr>
        <w:t>“大学生退役士兵”</w:t>
      </w:r>
      <w:r>
        <w:rPr>
          <w:rFonts w:hint="eastAsia" w:eastAsia="仿宋_GB2312"/>
          <w:color w:val="000000"/>
          <w:sz w:val="32"/>
          <w:szCs w:val="32"/>
          <w:lang w:eastAsia="zh-CN"/>
        </w:rPr>
        <w:t>。</w:t>
      </w:r>
      <w:r>
        <w:rPr>
          <w:rFonts w:hint="eastAsia" w:eastAsia="仿宋_GB2312"/>
          <w:color w:val="000000"/>
          <w:sz w:val="32"/>
          <w:szCs w:val="32"/>
          <w:lang w:val="en-US" w:eastAsia="zh-CN"/>
        </w:rPr>
        <w:t>“服务</w:t>
      </w:r>
      <w:bookmarkStart w:id="0" w:name="_GoBack"/>
      <w:bookmarkEnd w:id="0"/>
      <w:r>
        <w:rPr>
          <w:rFonts w:hint="eastAsia" w:eastAsia="仿宋_GB2312"/>
          <w:color w:val="000000"/>
          <w:sz w:val="32"/>
          <w:szCs w:val="32"/>
          <w:lang w:val="en-US" w:eastAsia="zh-CN"/>
        </w:rPr>
        <w:t>基层四项目人员”是指：2019年度当年服务期满的“选聘高校毕业生到村任职工作（含2016年及以前选聘的任职3年以上、考核称职以上的在岗大学生村官）”“农村义务教育阶段学校教师特设岗位计划”“三支一扶计划”“大学生志愿服务西部计划”人员。</w:t>
      </w:r>
      <w:r>
        <w:rPr>
          <w:rFonts w:hint="eastAsia" w:eastAsia="仿宋_GB2312"/>
          <w:color w:val="000000"/>
          <w:sz w:val="32"/>
          <w:szCs w:val="32"/>
        </w:rPr>
        <w:t>“大学生退役士兵”是指以下两类人员：一是2013年及其以后从河北省应征入伍、2018年退伍、入伍前已取得全日制本科及以上学历的退役士兵；二是2013年及其以后从河北省应征入伍、退役后复学、2019年应届毕业的全日制本科及以上学历的退役士兵。</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lang w:val="zh-CN"/>
        </w:rPr>
        <w:t>、已在人才交流中心办理人事代理手续的人员如何报考？</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答：对于已经在人才交流中心办理人事代理的毕业生，报名时可持人才交流中心开具的毕业生个人委托人事代理合同书或人社部门开具的毕业生就业介绍信进行报名。</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79"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val="0"/>
        <w:snapToGrid w:val="0"/>
        <w:spacing w:line="579" w:lineRule="exact"/>
        <w:textAlignment w:val="auto"/>
      </w:pPr>
    </w:p>
    <w:sectPr>
      <w:headerReference r:id="rId5" w:type="first"/>
      <w:footerReference r:id="rId8" w:type="first"/>
      <w:headerReference r:id="rId3" w:type="default"/>
      <w:footerReference r:id="rId6" w:type="default"/>
      <w:headerReference r:id="rId4" w:type="even"/>
      <w:footerReference r:id="rId7" w:type="even"/>
      <w:pgSz w:w="12240" w:h="15840"/>
      <w:pgMar w:top="2098" w:right="1474" w:bottom="198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90906"/>
    <w:rsid w:val="05B5435E"/>
    <w:rsid w:val="07B93636"/>
    <w:rsid w:val="112504D3"/>
    <w:rsid w:val="1F802B65"/>
    <w:rsid w:val="2E8A2ADE"/>
    <w:rsid w:val="34AA108D"/>
    <w:rsid w:val="3C83538B"/>
    <w:rsid w:val="3D205CE1"/>
    <w:rsid w:val="48A627F4"/>
    <w:rsid w:val="4A67214D"/>
    <w:rsid w:val="578C5FFA"/>
    <w:rsid w:val="79ED2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2019-10-31T08:58:00Z</dcterms:created>
  <dc:creator>lenovo</dc:creator>
  <cp:lastModifiedBy>lenovo</cp:lastModifiedBy>
  <cp:lastPrinted>2019-11-01T08:30:00Z</cp:lastPrinted>
  <dcterms:modified xsi:type="dcterms:W3CDTF">2019-11-08T05:31:43Z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