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ind w:left="0" w:leftChars="0"/>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嫩江市</w:t>
      </w:r>
      <w:r>
        <w:rPr>
          <w:rFonts w:hint="eastAsia" w:asciiTheme="majorEastAsia" w:hAnsiTheme="majorEastAsia" w:eastAsiaTheme="majorEastAsia" w:cstheme="majorEastAsia"/>
          <w:b/>
          <w:bCs/>
          <w:color w:val="auto"/>
          <w:sz w:val="44"/>
          <w:szCs w:val="44"/>
          <w:lang w:eastAsia="zh-CN"/>
        </w:rPr>
        <w:t>引进高中教师公告</w:t>
      </w:r>
    </w:p>
    <w:p>
      <w:pPr>
        <w:keepNext w:val="0"/>
        <w:keepLines w:val="0"/>
        <w:pageBreakBefore w:val="0"/>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为加快推进人才强市战略，大力引进优秀人才，缓解</w:t>
      </w:r>
      <w:r>
        <w:rPr>
          <w:rFonts w:hint="eastAsia" w:ascii="仿宋_GB2312" w:hAnsi="仿宋_GB2312" w:eastAsia="仿宋_GB2312" w:cs="仿宋_GB2312"/>
          <w:color w:val="auto"/>
          <w:sz w:val="32"/>
          <w:szCs w:val="32"/>
          <w:lang w:eastAsia="zh-CN"/>
        </w:rPr>
        <w:t>嫩江高级中学</w:t>
      </w:r>
      <w:r>
        <w:rPr>
          <w:rFonts w:hint="eastAsia" w:ascii="仿宋_GB2312" w:hAnsi="仿宋_GB2312" w:eastAsia="仿宋_GB2312" w:cs="仿宋_GB2312"/>
          <w:color w:val="auto"/>
          <w:sz w:val="32"/>
          <w:szCs w:val="32"/>
        </w:rPr>
        <w:t>急需紧缺教师的状况，经</w:t>
      </w:r>
      <w:r>
        <w:rPr>
          <w:rFonts w:hint="eastAsia" w:ascii="仿宋_GB2312" w:hAnsi="仿宋_GB2312" w:eastAsia="仿宋_GB2312" w:cs="仿宋_GB2312"/>
          <w:color w:val="auto"/>
          <w:sz w:val="32"/>
          <w:szCs w:val="32"/>
          <w:lang w:eastAsia="zh-CN"/>
        </w:rPr>
        <w:t>嫩江市</w:t>
      </w:r>
      <w:r>
        <w:rPr>
          <w:rFonts w:hint="eastAsia" w:ascii="仿宋_GB2312" w:hAnsi="仿宋_GB2312" w:eastAsia="仿宋_GB2312" w:cs="仿宋_GB2312"/>
          <w:color w:val="auto"/>
          <w:sz w:val="32"/>
          <w:szCs w:val="32"/>
        </w:rPr>
        <w:t>人才工作领导小组研究</w:t>
      </w:r>
      <w:r>
        <w:rPr>
          <w:rFonts w:hint="eastAsia" w:ascii="仿宋_GB2312" w:hAnsi="仿宋_GB2312" w:eastAsia="仿宋_GB2312" w:cs="仿宋_GB2312"/>
          <w:color w:val="auto"/>
          <w:sz w:val="32"/>
          <w:szCs w:val="32"/>
          <w:lang w:eastAsia="zh-CN"/>
        </w:rPr>
        <w:t>同意</w:t>
      </w:r>
      <w:r>
        <w:rPr>
          <w:rFonts w:hint="eastAsia" w:ascii="仿宋_GB2312" w:hAnsi="仿宋_GB2312" w:eastAsia="仿宋_GB2312" w:cs="仿宋_GB2312"/>
          <w:color w:val="auto"/>
          <w:sz w:val="32"/>
          <w:szCs w:val="32"/>
        </w:rPr>
        <w:t>，依据《嫩江县人才引进暂行办法》（嫩办发【2017】32号）</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决定为嫩江市高级中学引进教师</w:t>
      </w:r>
      <w:r>
        <w:rPr>
          <w:rFonts w:hint="eastAsia" w:ascii="仿宋_GB2312" w:hAnsi="仿宋_GB2312" w:eastAsia="仿宋_GB2312" w:cs="仿宋_GB2312"/>
          <w:color w:val="auto"/>
          <w:sz w:val="32"/>
          <w:szCs w:val="32"/>
          <w:lang w:eastAsia="zh-CN"/>
        </w:rPr>
        <w:t>。具体要求</w:t>
      </w:r>
      <w:r>
        <w:rPr>
          <w:rFonts w:hint="eastAsia" w:ascii="仿宋_GB2312" w:hAnsi="仿宋_GB2312" w:eastAsia="仿宋_GB2312" w:cs="仿宋_GB2312"/>
          <w:color w:val="auto"/>
          <w:sz w:val="32"/>
          <w:szCs w:val="32"/>
        </w:rPr>
        <w:t>公告如下</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 w:eastAsia="黑体" w:cs="仿宋"/>
          <w:color w:val="auto"/>
          <w:sz w:val="32"/>
          <w:szCs w:val="32"/>
          <w:lang w:val="en-US" w:eastAsia="zh-CN"/>
        </w:rPr>
      </w:pPr>
      <w:r>
        <w:rPr>
          <w:rFonts w:hint="eastAsia" w:ascii="黑体" w:hAnsi="黑体" w:eastAsia="黑体" w:cs="黑体"/>
          <w:color w:val="auto"/>
          <w:sz w:val="32"/>
          <w:szCs w:val="32"/>
          <w:lang w:eastAsia="zh-CN"/>
        </w:rPr>
        <w:t>一、单位简介</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嫩江市高级中学隶属于嫩江市教育局</w:t>
      </w:r>
      <w:r>
        <w:rPr>
          <w:rFonts w:hint="eastAsia" w:ascii="仿宋_GB2312" w:hAnsi="仿宋_GB2312" w:eastAsia="仿宋_GB2312" w:cs="仿宋_GB2312"/>
          <w:color w:val="auto"/>
          <w:sz w:val="32"/>
          <w:szCs w:val="32"/>
          <w:lang w:eastAsia="zh-CN"/>
        </w:rPr>
        <w:t>公益二类事业单位</w:t>
      </w:r>
      <w:r>
        <w:rPr>
          <w:rFonts w:hint="eastAsia" w:ascii="仿宋_GB2312" w:hAnsi="仿宋_GB2312" w:eastAsia="仿宋_GB2312" w:cs="仿宋_GB2312"/>
          <w:color w:val="auto"/>
          <w:sz w:val="32"/>
          <w:szCs w:val="32"/>
        </w:rPr>
        <w:t>，负责实施高中阶段教育和实行高中学历教育</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引进计划</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本次计划引进教师</w:t>
      </w:r>
      <w:r>
        <w:rPr>
          <w:rFonts w:hint="eastAsia" w:ascii="仿宋_GB2312" w:hAnsi="仿宋_GB2312" w:eastAsia="仿宋_GB2312" w:cs="仿宋_GB2312"/>
          <w:color w:val="auto"/>
          <w:sz w:val="32"/>
          <w:szCs w:val="32"/>
          <w:lang w:val="en-US" w:eastAsia="zh-CN"/>
        </w:rPr>
        <w:t>15名（</w:t>
      </w:r>
      <w:r>
        <w:rPr>
          <w:rFonts w:hint="eastAsia" w:ascii="仿宋_GB2312" w:hAnsi="仿宋_GB2312" w:eastAsia="仿宋_GB2312" w:cs="仿宋_GB2312"/>
          <w:color w:val="auto"/>
          <w:sz w:val="32"/>
          <w:szCs w:val="32"/>
          <w:lang w:eastAsia="zh-CN"/>
        </w:rPr>
        <w:t>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三、引进条件</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75" w:firstLineChars="200"/>
        <w:textAlignment w:val="auto"/>
        <w:rPr>
          <w:rFonts w:hint="eastAsia" w:ascii="楷体_GB2312" w:hAnsi="楷体_GB2312" w:eastAsia="楷体_GB2312" w:cs="楷体_GB2312"/>
          <w:b/>
          <w:bCs/>
          <w:i w:val="0"/>
          <w:caps w:val="0"/>
          <w:color w:val="auto"/>
          <w:spacing w:val="8"/>
          <w:sz w:val="32"/>
          <w:szCs w:val="32"/>
          <w:shd w:val="clear" w:fill="FFFFFF"/>
        </w:rPr>
      </w:pPr>
      <w:r>
        <w:rPr>
          <w:rFonts w:hint="eastAsia" w:ascii="楷体_GB2312" w:hAnsi="楷体_GB2312" w:eastAsia="楷体_GB2312" w:cs="楷体_GB2312"/>
          <w:b/>
          <w:bCs/>
          <w:i w:val="0"/>
          <w:caps w:val="0"/>
          <w:color w:val="auto"/>
          <w:spacing w:val="8"/>
          <w:sz w:val="32"/>
          <w:szCs w:val="32"/>
          <w:shd w:val="clear" w:fill="FFFFFF"/>
        </w:rPr>
        <w:t>（一）基本条件。</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1、具有中华人民共和国国籍，遵守国家宪法和法律，拥护中国共产党。</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2、具有良好的职业道德和行为规范，热爱教育事业。</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3、专业知识扎实，综合素质好，具备履行岗位职责的工作能力，有传染病或精神疾病者不得报考。</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在近三年机关事业单位招考过程中被主管机关认定有考试作弊行为的人员，因犯罪受过刑事处罚人员，被开除公职人员，机关事业单位辞退未满5年的人员，法律法规规定不得招聘为工作人员的其他情形人员，不得应聘。</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ind w:leftChars="200" w:firstLine="337" w:firstLineChars="100"/>
        <w:textAlignment w:val="auto"/>
        <w:rPr>
          <w:rFonts w:hint="eastAsia" w:ascii="楷体_GB2312" w:hAnsi="楷体_GB2312" w:eastAsia="楷体_GB2312" w:cs="楷体_GB2312"/>
          <w:b/>
          <w:bCs/>
          <w:i w:val="0"/>
          <w:caps w:val="0"/>
          <w:color w:val="auto"/>
          <w:spacing w:val="8"/>
          <w:sz w:val="32"/>
          <w:szCs w:val="32"/>
          <w:shd w:val="clear" w:fill="FFFFFF"/>
        </w:rPr>
      </w:pPr>
      <w:r>
        <w:rPr>
          <w:rFonts w:hint="eastAsia" w:ascii="楷体_GB2312" w:hAnsi="楷体_GB2312" w:eastAsia="楷体_GB2312" w:cs="楷体_GB2312"/>
          <w:b/>
          <w:bCs/>
          <w:i w:val="0"/>
          <w:caps w:val="0"/>
          <w:color w:val="auto"/>
          <w:spacing w:val="8"/>
          <w:sz w:val="32"/>
          <w:szCs w:val="32"/>
          <w:shd w:val="clear" w:fill="FFFFFF"/>
        </w:rPr>
        <w:t>岗位条件</w:t>
      </w:r>
      <w:r>
        <w:rPr>
          <w:rFonts w:hint="eastAsia" w:ascii="楷体_GB2312" w:hAnsi="楷体_GB2312" w:eastAsia="楷体_GB2312" w:cs="楷体_GB2312"/>
          <w:b/>
          <w:bCs/>
          <w:i w:val="0"/>
          <w:caps w:val="0"/>
          <w:color w:val="auto"/>
          <w:spacing w:val="8"/>
          <w:sz w:val="32"/>
          <w:szCs w:val="32"/>
          <w:shd w:val="clear"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仿宋"/>
          <w:color w:val="auto"/>
          <w:kern w:val="0"/>
          <w:sz w:val="32"/>
          <w:szCs w:val="32"/>
          <w:lang w:eastAsia="zh-CN"/>
        </w:rPr>
      </w:pPr>
      <w:r>
        <w:rPr>
          <w:rFonts w:hint="eastAsia" w:ascii="仿宋_GB2312" w:hAnsi="仿宋" w:eastAsia="仿宋_GB2312" w:cs="仿宋"/>
          <w:color w:val="auto"/>
          <w:kern w:val="0"/>
          <w:sz w:val="32"/>
          <w:szCs w:val="32"/>
          <w:lang w:val="en-US" w:eastAsia="zh-CN"/>
        </w:rPr>
        <w:t>1</w:t>
      </w:r>
      <w:r>
        <w:rPr>
          <w:rFonts w:hint="eastAsia" w:ascii="仿宋_GB2312" w:hAnsi="仿宋" w:eastAsia="仿宋_GB2312" w:cs="仿宋"/>
          <w:color w:val="auto"/>
          <w:kern w:val="0"/>
          <w:sz w:val="32"/>
          <w:szCs w:val="32"/>
          <w:lang w:eastAsia="zh-CN"/>
        </w:rPr>
        <w:t>、引进对象为</w:t>
      </w:r>
      <w:r>
        <w:rPr>
          <w:rFonts w:hint="eastAsia" w:ascii="仿宋_GB2312" w:hAnsi="仿宋" w:eastAsia="仿宋_GB2312" w:cs="仿宋"/>
          <w:color w:val="auto"/>
          <w:kern w:val="0"/>
          <w:sz w:val="32"/>
          <w:szCs w:val="32"/>
        </w:rPr>
        <w:t>全国统一招生考试（全日制）本科一批（含提前批次一本）</w:t>
      </w:r>
      <w:r>
        <w:rPr>
          <w:rFonts w:hint="eastAsia" w:ascii="仿宋_GB2312" w:hAnsi="仿宋" w:eastAsia="仿宋_GB2312" w:cs="仿宋"/>
          <w:color w:val="auto"/>
          <w:kern w:val="0"/>
          <w:sz w:val="32"/>
          <w:szCs w:val="32"/>
          <w:lang w:eastAsia="zh-CN"/>
        </w:rPr>
        <w:t>的</w:t>
      </w:r>
      <w:r>
        <w:rPr>
          <w:rFonts w:hint="eastAsia" w:ascii="仿宋_GB2312" w:hAnsi="仿宋" w:eastAsia="仿宋_GB2312" w:cs="仿宋"/>
          <w:color w:val="auto"/>
          <w:kern w:val="0"/>
          <w:sz w:val="32"/>
          <w:szCs w:val="32"/>
        </w:rPr>
        <w:t>毕业生；第一学历在二本以上的研究生和博士生。</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lang w:val="en-US" w:eastAsia="zh-CN"/>
        </w:rPr>
        <w:t>2、</w:t>
      </w:r>
      <w:r>
        <w:rPr>
          <w:rFonts w:hint="eastAsia" w:ascii="仿宋_GB2312" w:hAnsi="仿宋" w:eastAsia="仿宋_GB2312" w:cs="仿宋"/>
          <w:color w:val="auto"/>
          <w:kern w:val="0"/>
          <w:sz w:val="32"/>
          <w:szCs w:val="32"/>
        </w:rPr>
        <w:t>本科生年龄不超过28周岁（199</w:t>
      </w:r>
      <w:r>
        <w:rPr>
          <w:rFonts w:ascii="仿宋_GB2312" w:hAnsi="仿宋" w:eastAsia="仿宋_GB2312" w:cs="仿宋"/>
          <w:color w:val="auto"/>
          <w:kern w:val="0"/>
          <w:sz w:val="32"/>
          <w:szCs w:val="32"/>
        </w:rPr>
        <w:t>1</w:t>
      </w:r>
      <w:r>
        <w:rPr>
          <w:rFonts w:hint="eastAsia" w:ascii="仿宋_GB2312" w:hAnsi="仿宋" w:eastAsia="仿宋_GB2312" w:cs="仿宋"/>
          <w:color w:val="auto"/>
          <w:kern w:val="0"/>
          <w:sz w:val="32"/>
          <w:szCs w:val="32"/>
        </w:rPr>
        <w:t>年11月2</w:t>
      </w:r>
      <w:r>
        <w:rPr>
          <w:rFonts w:hint="eastAsia" w:ascii="仿宋_GB2312" w:hAnsi="仿宋" w:eastAsia="仿宋_GB2312" w:cs="仿宋"/>
          <w:color w:val="auto"/>
          <w:kern w:val="0"/>
          <w:sz w:val="32"/>
          <w:szCs w:val="32"/>
          <w:lang w:val="en-US" w:eastAsia="zh-CN"/>
        </w:rPr>
        <w:t>0</w:t>
      </w:r>
      <w:r>
        <w:rPr>
          <w:rFonts w:hint="eastAsia" w:ascii="仿宋_GB2312" w:hAnsi="仿宋" w:eastAsia="仿宋_GB2312" w:cs="仿宋"/>
          <w:color w:val="auto"/>
          <w:kern w:val="0"/>
          <w:sz w:val="32"/>
          <w:szCs w:val="32"/>
        </w:rPr>
        <w:t>日以后出生），研究生年龄不超过35周岁（1984年11月2</w:t>
      </w:r>
      <w:r>
        <w:rPr>
          <w:rFonts w:hint="eastAsia" w:ascii="仿宋_GB2312" w:hAnsi="仿宋" w:eastAsia="仿宋_GB2312" w:cs="仿宋"/>
          <w:color w:val="auto"/>
          <w:kern w:val="0"/>
          <w:sz w:val="32"/>
          <w:szCs w:val="32"/>
          <w:lang w:val="en-US" w:eastAsia="zh-CN"/>
        </w:rPr>
        <w:t>0</w:t>
      </w:r>
      <w:r>
        <w:rPr>
          <w:rFonts w:hint="eastAsia" w:ascii="仿宋_GB2312" w:hAnsi="仿宋" w:eastAsia="仿宋_GB2312" w:cs="仿宋"/>
          <w:color w:val="auto"/>
          <w:kern w:val="0"/>
          <w:sz w:val="32"/>
          <w:szCs w:val="32"/>
        </w:rPr>
        <w:t>日以后出生），博士生年龄不超过40周岁（1979年11月2</w:t>
      </w:r>
      <w:r>
        <w:rPr>
          <w:rFonts w:hint="eastAsia" w:ascii="仿宋_GB2312" w:hAnsi="仿宋" w:eastAsia="仿宋_GB2312" w:cs="仿宋"/>
          <w:color w:val="auto"/>
          <w:kern w:val="0"/>
          <w:sz w:val="32"/>
          <w:szCs w:val="32"/>
          <w:lang w:val="en-US" w:eastAsia="zh-CN"/>
        </w:rPr>
        <w:t>0</w:t>
      </w:r>
      <w:r>
        <w:rPr>
          <w:rFonts w:hint="eastAsia" w:ascii="仿宋_GB2312" w:hAnsi="仿宋" w:eastAsia="仿宋_GB2312" w:cs="仿宋"/>
          <w:color w:val="auto"/>
          <w:kern w:val="0"/>
          <w:sz w:val="32"/>
          <w:szCs w:val="32"/>
        </w:rPr>
        <w:t>日以后出生）。</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仿宋_GB2312" w:hAnsi="仿宋" w:eastAsia="仿宋_GB2312" w:cs="仿宋"/>
          <w:color w:val="auto"/>
          <w:kern w:val="0"/>
          <w:sz w:val="32"/>
          <w:szCs w:val="32"/>
          <w:lang w:val="en-US" w:eastAsia="zh-CN"/>
        </w:rPr>
        <w:t>3、具有与岗位相适应的教师资格证。</w:t>
      </w:r>
      <w:r>
        <w:rPr>
          <w:rFonts w:hint="eastAsia" w:ascii="黑体" w:hAnsi="黑体" w:eastAsia="黑体" w:cs="黑体"/>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四、引进原则及方式</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 w:eastAsia="仿宋_GB2312" w:cs="仿宋"/>
          <w:color w:val="auto"/>
          <w:kern w:val="0"/>
          <w:sz w:val="32"/>
          <w:szCs w:val="32"/>
          <w:lang w:eastAsia="zh-CN"/>
        </w:rPr>
      </w:pPr>
      <w:r>
        <w:rPr>
          <w:rFonts w:hint="eastAsia" w:ascii="仿宋_GB2312" w:hAnsi="仿宋" w:eastAsia="仿宋_GB2312" w:cs="仿宋"/>
          <w:color w:val="auto"/>
          <w:kern w:val="0"/>
          <w:sz w:val="32"/>
          <w:szCs w:val="32"/>
        </w:rPr>
        <w:t>坚持德才兼备的引进人才标准和公开、平等、竞争、择优的原则</w:t>
      </w:r>
      <w:r>
        <w:rPr>
          <w:rFonts w:hint="eastAsia" w:ascii="仿宋_GB2312" w:hAnsi="仿宋_GB2312" w:eastAsia="仿宋_GB2312" w:cs="仿宋_GB2312"/>
          <w:color w:val="auto"/>
          <w:sz w:val="32"/>
          <w:szCs w:val="32"/>
          <w:lang w:val="en-US" w:eastAsia="zh-CN"/>
        </w:rPr>
        <w:t>，</w:t>
      </w:r>
      <w:r>
        <w:rPr>
          <w:rFonts w:hint="eastAsia" w:ascii="仿宋_GB2312" w:hAnsi="仿宋" w:eastAsia="仿宋_GB2312" w:cs="仿宋"/>
          <w:color w:val="auto"/>
          <w:kern w:val="0"/>
          <w:sz w:val="32"/>
          <w:szCs w:val="32"/>
          <w:lang w:eastAsia="zh-CN"/>
        </w:rPr>
        <w:t>采取面试和组织考察的方式引进，引进计划自</w:t>
      </w:r>
      <w:r>
        <w:rPr>
          <w:rFonts w:hint="eastAsia" w:ascii="仿宋_GB2312" w:hAnsi="仿宋" w:eastAsia="仿宋_GB2312" w:cs="仿宋"/>
          <w:color w:val="auto"/>
          <w:sz w:val="32"/>
          <w:szCs w:val="32"/>
          <w:shd w:val="clear" w:color="auto" w:fill="FFFFFF"/>
          <w:lang w:val="en-US" w:eastAsia="zh-CN"/>
        </w:rPr>
        <w:t>公告发布之日起一年内</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lang w:eastAsia="zh-CN"/>
        </w:rPr>
        <w:t>，额满为止</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五、引进程序</w:t>
      </w:r>
    </w:p>
    <w:p>
      <w:pPr>
        <w:keepNext w:val="0"/>
        <w:keepLines w:val="0"/>
        <w:pageBreakBefore w:val="0"/>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shd w:val="clear" w:color="auto" w:fill="FFFFFF"/>
          <w:lang w:val="en-US" w:eastAsia="zh-CN"/>
        </w:rPr>
        <w:t>1、</w:t>
      </w:r>
      <w:r>
        <w:rPr>
          <w:rFonts w:hint="eastAsia" w:ascii="楷体_GB2312" w:hAnsi="楷体_GB2312" w:eastAsia="楷体_GB2312" w:cs="楷体_GB2312"/>
          <w:b/>
          <w:bCs/>
          <w:color w:val="auto"/>
          <w:sz w:val="32"/>
          <w:szCs w:val="32"/>
          <w:shd w:val="clear" w:color="auto" w:fill="FFFFFF"/>
          <w:lang w:eastAsia="zh-CN"/>
        </w:rPr>
        <w:t>发布公告。</w:t>
      </w:r>
      <w:r>
        <w:rPr>
          <w:rFonts w:hint="eastAsia" w:ascii="仿宋_GB2312" w:hAnsi="仿宋" w:eastAsia="仿宋_GB2312" w:cs="仿宋"/>
          <w:color w:val="auto"/>
          <w:sz w:val="32"/>
          <w:szCs w:val="32"/>
          <w:shd w:val="clear" w:color="auto" w:fill="FFFFFF"/>
        </w:rPr>
        <w:t>引进</w:t>
      </w:r>
      <w:r>
        <w:rPr>
          <w:rFonts w:hint="eastAsia" w:ascii="仿宋_GB2312" w:hAnsi="仿宋" w:eastAsia="仿宋_GB2312" w:cs="仿宋"/>
          <w:color w:val="auto"/>
          <w:sz w:val="32"/>
          <w:szCs w:val="32"/>
          <w:shd w:val="clear" w:color="auto" w:fill="FFFFFF"/>
          <w:lang w:eastAsia="zh-CN"/>
        </w:rPr>
        <w:t>公告通过</w:t>
      </w:r>
      <w:r>
        <w:rPr>
          <w:rFonts w:hint="eastAsia" w:ascii="仿宋_GB2312" w:hAnsi="仿宋" w:eastAsia="仿宋_GB2312" w:cs="仿宋"/>
          <w:color w:val="auto"/>
          <w:sz w:val="32"/>
          <w:szCs w:val="32"/>
          <w:shd w:val="clear" w:color="auto" w:fill="FFFFFF"/>
        </w:rPr>
        <w:t>嫩江市人民政府网站、</w:t>
      </w:r>
      <w:r>
        <w:rPr>
          <w:rFonts w:hint="eastAsia" w:ascii="仿宋_GB2312" w:hAnsi="仿宋" w:eastAsia="仿宋_GB2312" w:cs="仿宋"/>
          <w:color w:val="auto"/>
          <w:sz w:val="32"/>
          <w:szCs w:val="32"/>
          <w:shd w:val="clear" w:color="auto" w:fill="FFFFFF"/>
          <w:lang w:eastAsia="zh-CN"/>
        </w:rPr>
        <w:t>嫩江智慧党建微信公众号、</w:t>
      </w:r>
      <w:r>
        <w:rPr>
          <w:rFonts w:hint="eastAsia" w:ascii="仿宋_GB2312" w:hAnsi="仿宋" w:eastAsia="仿宋_GB2312" w:cs="仿宋"/>
          <w:color w:val="auto"/>
          <w:sz w:val="32"/>
          <w:szCs w:val="32"/>
          <w:shd w:val="clear" w:color="auto" w:fill="FFFFFF"/>
        </w:rPr>
        <w:t>嫩江电视台</w:t>
      </w:r>
      <w:r>
        <w:rPr>
          <w:rFonts w:hint="eastAsia" w:ascii="仿宋_GB2312" w:hAnsi="仿宋" w:eastAsia="仿宋_GB2312" w:cs="仿宋"/>
          <w:color w:val="auto"/>
          <w:sz w:val="32"/>
          <w:szCs w:val="32"/>
          <w:shd w:val="clear" w:color="auto" w:fill="FFFFFF"/>
          <w:lang w:eastAsia="zh-CN"/>
        </w:rPr>
        <w:t>对外发布</w:t>
      </w:r>
      <w:r>
        <w:rPr>
          <w:rFonts w:hint="eastAsia" w:ascii="仿宋_GB2312" w:hAnsi="仿宋" w:eastAsia="仿宋_GB2312" w:cs="仿宋"/>
          <w:color w:val="auto"/>
          <w:sz w:val="32"/>
          <w:szCs w:val="32"/>
          <w:shd w:val="clear" w:color="auto" w:fill="FFFFFF"/>
        </w:rPr>
        <w:t>公告。</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bCs/>
          <w:color w:val="auto"/>
          <w:sz w:val="32"/>
          <w:szCs w:val="32"/>
          <w:shd w:val="clear" w:color="auto" w:fill="FFFFFF"/>
          <w:lang w:val="en-US" w:eastAsia="zh-CN"/>
        </w:rPr>
        <w:t>2、报名。</w:t>
      </w:r>
      <w:r>
        <w:rPr>
          <w:rFonts w:hint="eastAsia" w:ascii="仿宋_GB2312" w:hAnsi="仿宋_GB2312" w:eastAsia="仿宋_GB2312" w:cs="仿宋_GB2312"/>
          <w:b w:val="0"/>
          <w:bCs w:val="0"/>
          <w:color w:val="auto"/>
          <w:sz w:val="32"/>
          <w:szCs w:val="32"/>
          <w:lang w:val="en-US" w:eastAsia="zh-CN"/>
        </w:rPr>
        <w:t>现场</w:t>
      </w:r>
      <w:r>
        <w:rPr>
          <w:rFonts w:hint="eastAsia" w:ascii="仿宋_GB2312" w:hAnsi="仿宋_GB2312" w:eastAsia="仿宋_GB2312" w:cs="仿宋_GB2312"/>
          <w:b w:val="0"/>
          <w:bCs w:val="0"/>
          <w:color w:val="auto"/>
          <w:sz w:val="32"/>
          <w:szCs w:val="32"/>
          <w:lang w:eastAsia="zh-CN"/>
        </w:rPr>
        <w:t>报名时间：2019年11月2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日</w:t>
      </w:r>
    </w:p>
    <w:p>
      <w:pPr>
        <w:keepNext w:val="0"/>
        <w:keepLines w:val="0"/>
        <w:pageBreakBefore w:val="0"/>
        <w:numPr>
          <w:ilvl w:val="0"/>
          <w:numId w:val="0"/>
        </w:numPr>
        <w:kinsoku/>
        <w:wordWrap/>
        <w:overflowPunct/>
        <w:topLinePunct w:val="0"/>
        <w:autoSpaceDE/>
        <w:autoSpaceDN/>
        <w:bidi w:val="0"/>
        <w:adjustRightInd/>
        <w:snapToGrid/>
        <w:spacing w:line="500" w:lineRule="exact"/>
        <w:ind w:left="638" w:leftChars="304" w:firstLine="0" w:firstLineChars="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b w:val="0"/>
          <w:bCs w:val="0"/>
          <w:color w:val="auto"/>
          <w:sz w:val="32"/>
          <w:szCs w:val="32"/>
          <w:shd w:val="clear" w:color="auto" w:fill="FFFFFF"/>
          <w:lang w:eastAsia="zh-CN"/>
        </w:rPr>
        <w:t>现场报名地点：</w:t>
      </w:r>
      <w:r>
        <w:rPr>
          <w:rFonts w:hint="eastAsia" w:ascii="仿宋_GB2312" w:hAnsi="仿宋" w:eastAsia="仿宋_GB2312" w:cs="仿宋"/>
          <w:b w:val="0"/>
          <w:bCs w:val="0"/>
          <w:color w:val="auto"/>
          <w:sz w:val="32"/>
          <w:szCs w:val="32"/>
          <w:shd w:val="clear" w:color="auto" w:fill="FFFFFF"/>
        </w:rPr>
        <w:t>哈尔滨师范大学</w:t>
      </w:r>
      <w:r>
        <w:rPr>
          <w:rFonts w:hint="eastAsia" w:ascii="仿宋_GB2312" w:hAnsi="仿宋" w:eastAsia="仿宋_GB2312" w:cs="仿宋"/>
          <w:color w:val="auto"/>
          <w:sz w:val="32"/>
          <w:szCs w:val="32"/>
          <w:shd w:val="clear" w:color="auto" w:fill="FFFFFF"/>
        </w:rPr>
        <w:t>松北校区体育馆</w:t>
      </w:r>
    </w:p>
    <w:p>
      <w:pPr>
        <w:keepNext w:val="0"/>
        <w:keepLines w:val="0"/>
        <w:pageBreakBefore w:val="0"/>
        <w:numPr>
          <w:ilvl w:val="0"/>
          <w:numId w:val="0"/>
        </w:numPr>
        <w:kinsoku/>
        <w:wordWrap/>
        <w:overflowPunct/>
        <w:topLinePunct w:val="0"/>
        <w:autoSpaceDE/>
        <w:autoSpaceDN/>
        <w:bidi w:val="0"/>
        <w:adjustRightInd/>
        <w:snapToGrid/>
        <w:spacing w:line="500" w:lineRule="exact"/>
        <w:ind w:left="638" w:leftChars="304" w:firstLine="0" w:firstLineChars="0"/>
        <w:textAlignment w:val="auto"/>
        <w:rPr>
          <w:rFonts w:hint="eastAsia" w:ascii="仿宋_GB2312" w:hAnsi="仿宋" w:eastAsia="仿宋_GB2312" w:cs="仿宋"/>
          <w:color w:val="auto"/>
          <w:sz w:val="32"/>
          <w:szCs w:val="32"/>
          <w:shd w:val="clear" w:color="auto" w:fill="FFFFFF"/>
          <w:lang w:val="en-US" w:eastAsia="zh-CN"/>
        </w:rPr>
      </w:pPr>
      <w:r>
        <w:rPr>
          <w:rFonts w:hint="eastAsia" w:ascii="仿宋_GB2312" w:hAnsi="仿宋" w:eastAsia="仿宋_GB2312" w:cs="仿宋"/>
          <w:color w:val="auto"/>
          <w:sz w:val="32"/>
          <w:szCs w:val="32"/>
          <w:shd w:val="clear" w:color="auto" w:fill="FFFFFF"/>
          <w:lang w:eastAsia="zh-CN"/>
        </w:rPr>
        <w:t>咨询电话：</w:t>
      </w:r>
      <w:r>
        <w:rPr>
          <w:rFonts w:hint="eastAsia" w:ascii="仿宋_GB2312" w:hAnsi="仿宋" w:eastAsia="仿宋_GB2312" w:cs="仿宋"/>
          <w:color w:val="auto"/>
          <w:sz w:val="32"/>
          <w:szCs w:val="32"/>
          <w:shd w:val="clear" w:color="auto" w:fill="FFFFFF"/>
          <w:lang w:val="en-US" w:eastAsia="zh-CN"/>
        </w:rPr>
        <w:t>15004568900 马老师  13694575557秦老师</w:t>
      </w:r>
    </w:p>
    <w:p>
      <w:pPr>
        <w:keepNext w:val="0"/>
        <w:keepLines w:val="0"/>
        <w:pageBreakBefore w:val="0"/>
        <w:numPr>
          <w:ilvl w:val="0"/>
          <w:numId w:val="0"/>
        </w:numPr>
        <w:kinsoku/>
        <w:wordWrap/>
        <w:overflowPunct/>
        <w:topLinePunct w:val="0"/>
        <w:autoSpaceDE/>
        <w:autoSpaceDN/>
        <w:bidi w:val="0"/>
        <w:adjustRightInd/>
        <w:snapToGrid/>
        <w:spacing w:line="500" w:lineRule="exact"/>
        <w:ind w:left="638" w:leftChars="304" w:firstLine="1600" w:firstLineChars="500"/>
        <w:textAlignment w:val="auto"/>
        <w:rPr>
          <w:rFonts w:hint="default" w:ascii="仿宋_GB2312" w:hAnsi="仿宋" w:eastAsia="仿宋_GB2312" w:cs="仿宋"/>
          <w:color w:val="auto"/>
          <w:sz w:val="32"/>
          <w:szCs w:val="32"/>
          <w:shd w:val="clear" w:color="auto" w:fill="FFFFFF"/>
          <w:lang w:val="en-US"/>
        </w:rPr>
      </w:pPr>
      <w:r>
        <w:rPr>
          <w:rFonts w:hint="eastAsia" w:ascii="仿宋_GB2312" w:hAnsi="仿宋" w:eastAsia="仿宋_GB2312" w:cs="仿宋"/>
          <w:color w:val="auto"/>
          <w:sz w:val="32"/>
          <w:szCs w:val="32"/>
          <w:shd w:val="clear" w:color="auto" w:fill="FFFFFF"/>
          <w:lang w:val="en-US" w:eastAsia="zh-CN"/>
        </w:rPr>
        <w:t>13796959333 白老师</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现场报名提供以下资料：</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）嫩江市引进高中教师报名资格审查表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）有效身份证原件及复印件；岗位要求的毕业证、学位证等证书原件及复印件；</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年应届毕业生须提供加盖学校鲜章的</w:t>
      </w:r>
      <w:r>
        <w:rPr>
          <w:rFonts w:hint="eastAsia" w:ascii="仿宋_GB2312" w:hAnsi="仿宋" w:eastAsia="仿宋_GB2312" w:cs="仿宋"/>
          <w:color w:val="auto"/>
          <w:sz w:val="32"/>
          <w:szCs w:val="32"/>
          <w:shd w:val="clear" w:color="auto" w:fill="FFFFFF"/>
        </w:rPr>
        <w:t>在校期间表现证明</w:t>
      </w:r>
      <w:r>
        <w:rPr>
          <w:rFonts w:hint="eastAsia" w:ascii="仿宋_GB2312" w:hAnsi="仿宋_GB2312" w:eastAsia="仿宋_GB2312" w:cs="仿宋_GB2312"/>
          <w:color w:val="auto"/>
          <w:sz w:val="32"/>
          <w:szCs w:val="32"/>
        </w:rPr>
        <w:t>及就业推荐表（</w:t>
      </w:r>
      <w:r>
        <w:rPr>
          <w:rFonts w:hint="default"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年应届毕业生应于</w:t>
      </w:r>
      <w:r>
        <w:rPr>
          <w:rFonts w:hint="default"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rPr>
        <w:t>号之前提供毕业证和学位证原件及复印件）；</w:t>
      </w:r>
      <w:r>
        <w:rPr>
          <w:rFonts w:hint="eastAsia" w:ascii="仿宋_GB2312" w:hAnsi="仿宋" w:eastAsia="仿宋_GB2312" w:cs="仿宋"/>
          <w:color w:val="auto"/>
          <w:sz w:val="32"/>
          <w:szCs w:val="32"/>
          <w:shd w:val="clear" w:color="auto" w:fill="FFFFFF"/>
        </w:rPr>
        <w:t>往届毕业生提供报到证、毕业证；在职人员提供所在单位同意报考证明</w:t>
      </w:r>
      <w:r>
        <w:rPr>
          <w:rFonts w:hint="eastAsia" w:ascii="仿宋_GB2312" w:hAnsi="仿宋" w:eastAsia="仿宋_GB2312" w:cs="仿宋"/>
          <w:color w:val="auto"/>
          <w:sz w:val="32"/>
          <w:szCs w:val="32"/>
          <w:shd w:val="clear" w:color="auto" w:fill="FFFFFF"/>
          <w:lang w:eastAsia="zh-CN"/>
        </w:rPr>
        <w:t>，并加盖单位公章。</w:t>
      </w:r>
    </w:p>
    <w:p>
      <w:pPr>
        <w:keepNext w:val="0"/>
        <w:keepLines w:val="0"/>
        <w:pageBreakBefore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rPr>
        <w:t>近期2寸免冠彩色同版照片3张</w:t>
      </w:r>
      <w:r>
        <w:rPr>
          <w:rFonts w:hint="eastAsia" w:ascii="仿宋_GB2312" w:hAnsi="仿宋" w:eastAsia="仿宋_GB2312" w:cs="仿宋"/>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楷体_GB2312" w:hAnsi="楷体_GB2312" w:eastAsia="楷体_GB2312" w:cs="楷体_GB2312"/>
          <w:b/>
          <w:bCs/>
          <w:color w:val="auto"/>
          <w:sz w:val="32"/>
          <w:szCs w:val="32"/>
          <w:shd w:val="clear" w:color="auto" w:fill="FFFFFF"/>
          <w:lang w:val="en-US" w:eastAsia="zh-CN"/>
        </w:rPr>
        <w:t>3、资格审查。</w:t>
      </w:r>
      <w:r>
        <w:rPr>
          <w:rFonts w:hint="eastAsia" w:ascii="仿宋_GB2312" w:hAnsi="仿宋_GB2312" w:eastAsia="仿宋_GB2312" w:cs="仿宋_GB2312"/>
          <w:color w:val="auto"/>
          <w:sz w:val="32"/>
          <w:szCs w:val="32"/>
          <w:lang w:eastAsia="zh-CN"/>
        </w:rPr>
        <w:t>市委组织部</w:t>
      </w:r>
      <w:r>
        <w:rPr>
          <w:rFonts w:hint="eastAsia" w:ascii="仿宋_GB2312" w:hAnsi="仿宋_GB2312" w:eastAsia="仿宋_GB2312" w:cs="仿宋_GB2312"/>
          <w:color w:val="auto"/>
          <w:sz w:val="32"/>
          <w:szCs w:val="32"/>
        </w:rPr>
        <w:t>会同人社部门组织用人单</w:t>
      </w:r>
      <w:r>
        <w:rPr>
          <w:rFonts w:hint="eastAsia" w:ascii="仿宋_GB2312" w:hAnsi="宋体" w:eastAsia="仿宋_GB2312" w:cs="宋体"/>
          <w:color w:val="auto"/>
          <w:kern w:val="0"/>
          <w:sz w:val="32"/>
          <w:szCs w:val="32"/>
        </w:rPr>
        <w:t>位对报名人员进行</w:t>
      </w:r>
      <w:r>
        <w:rPr>
          <w:rFonts w:hint="eastAsia" w:ascii="仿宋_GB2312" w:hAnsi="宋体" w:eastAsia="仿宋_GB2312" w:cs="宋体"/>
          <w:color w:val="auto"/>
          <w:kern w:val="0"/>
          <w:sz w:val="32"/>
          <w:szCs w:val="32"/>
          <w:lang w:eastAsia="zh-CN"/>
        </w:rPr>
        <w:t>报名</w:t>
      </w:r>
      <w:r>
        <w:rPr>
          <w:rFonts w:hint="eastAsia" w:ascii="仿宋_GB2312" w:hAnsi="宋体" w:eastAsia="仿宋_GB2312" w:cs="宋体"/>
          <w:color w:val="auto"/>
          <w:kern w:val="0"/>
          <w:sz w:val="32"/>
          <w:szCs w:val="32"/>
        </w:rPr>
        <w:t>资格审查</w:t>
      </w:r>
      <w:r>
        <w:rPr>
          <w:rFonts w:hint="eastAsia" w:ascii="仿宋_GB2312" w:hAnsi="宋体" w:eastAsia="仿宋_GB2312" w:cs="宋体"/>
          <w:color w:val="auto"/>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宋体" w:eastAsia="仿宋_GB2312" w:cs="宋体"/>
          <w:color w:val="auto"/>
          <w:kern w:val="0"/>
          <w:sz w:val="32"/>
          <w:szCs w:val="32"/>
          <w:lang w:eastAsia="zh-CN"/>
        </w:rPr>
      </w:pPr>
      <w:r>
        <w:rPr>
          <w:rFonts w:hint="eastAsia" w:ascii="楷体_GB2312" w:hAnsi="楷体_GB2312" w:eastAsia="楷体_GB2312" w:cs="楷体_GB2312"/>
          <w:b/>
          <w:bCs/>
          <w:color w:val="auto"/>
          <w:sz w:val="32"/>
          <w:szCs w:val="32"/>
          <w:shd w:val="clear" w:color="auto" w:fill="FFFFFF"/>
          <w:lang w:val="en-US" w:eastAsia="zh-CN"/>
        </w:rPr>
        <w:t>4、面试。</w:t>
      </w:r>
      <w:r>
        <w:rPr>
          <w:rFonts w:hint="eastAsia" w:ascii="仿宋_GB2312" w:hAnsi="仿宋" w:eastAsia="仿宋_GB2312" w:cs="仿宋"/>
          <w:color w:val="auto"/>
          <w:kern w:val="0"/>
          <w:sz w:val="32"/>
          <w:szCs w:val="32"/>
          <w:lang w:eastAsia="zh-CN"/>
        </w:rPr>
        <w:t>面试</w:t>
      </w:r>
      <w:r>
        <w:rPr>
          <w:rFonts w:hint="eastAsia" w:ascii="仿宋_GB2312" w:hAnsi="仿宋" w:eastAsia="仿宋_GB2312" w:cs="仿宋"/>
          <w:color w:val="auto"/>
          <w:sz w:val="32"/>
          <w:szCs w:val="32"/>
          <w:shd w:val="clear" w:color="auto" w:fill="FFFFFF"/>
        </w:rPr>
        <w:t>采取说课的方式进行。说课内容为</w:t>
      </w:r>
      <w:r>
        <w:rPr>
          <w:rFonts w:hint="eastAsia" w:ascii="仿宋_GB2312" w:hAnsi="仿宋" w:eastAsia="仿宋_GB2312" w:cs="仿宋"/>
          <w:color w:val="auto"/>
          <w:sz w:val="32"/>
          <w:szCs w:val="32"/>
          <w:shd w:val="clear" w:color="auto" w:fill="FFFFFF"/>
          <w:lang w:eastAsia="zh-CN"/>
        </w:rPr>
        <w:t>报名人员</w:t>
      </w:r>
      <w:r>
        <w:rPr>
          <w:rFonts w:hint="eastAsia" w:ascii="仿宋_GB2312" w:hAnsi="仿宋" w:eastAsia="仿宋_GB2312" w:cs="仿宋"/>
          <w:color w:val="auto"/>
          <w:sz w:val="32"/>
          <w:szCs w:val="32"/>
          <w:shd w:val="clear" w:color="auto" w:fill="FFFFFF"/>
        </w:rPr>
        <w:t>应聘岗位所使用的现行教材内容。</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宋体" w:eastAsia="仿宋_GB2312" w:cs="宋体"/>
          <w:color w:val="auto"/>
          <w:kern w:val="0"/>
          <w:sz w:val="32"/>
          <w:szCs w:val="32"/>
        </w:rPr>
      </w:pPr>
      <w:r>
        <w:rPr>
          <w:rFonts w:hint="eastAsia" w:ascii="楷体_GB2312" w:hAnsi="楷体_GB2312" w:eastAsia="楷体_GB2312" w:cs="楷体_GB2312"/>
          <w:b/>
          <w:bCs/>
          <w:color w:val="auto"/>
          <w:sz w:val="32"/>
          <w:szCs w:val="32"/>
          <w:shd w:val="clear" w:color="auto" w:fill="FFFFFF"/>
          <w:lang w:val="en-US" w:eastAsia="zh-CN"/>
        </w:rPr>
        <w:t>5、组织考察。</w:t>
      </w:r>
      <w:r>
        <w:rPr>
          <w:rFonts w:hint="eastAsia" w:ascii="仿宋_GB2312" w:hAnsi="仿宋" w:eastAsia="仿宋_GB2312" w:cs="仿宋"/>
          <w:color w:val="auto"/>
          <w:sz w:val="32"/>
          <w:szCs w:val="32"/>
          <w:shd w:val="clear" w:color="auto" w:fill="FFFFFF"/>
          <w:lang w:eastAsia="zh-CN"/>
        </w:rPr>
        <w:t>市</w:t>
      </w:r>
      <w:r>
        <w:rPr>
          <w:rFonts w:hint="eastAsia" w:ascii="仿宋_GB2312" w:hAnsi="宋体" w:eastAsia="仿宋_GB2312" w:cs="宋体"/>
          <w:color w:val="auto"/>
          <w:kern w:val="0"/>
          <w:sz w:val="32"/>
          <w:szCs w:val="32"/>
          <w:lang w:eastAsia="zh-CN"/>
        </w:rPr>
        <w:t>委组织部</w:t>
      </w:r>
      <w:r>
        <w:rPr>
          <w:rFonts w:hint="eastAsia" w:ascii="仿宋_GB2312" w:hAnsi="宋体" w:eastAsia="仿宋_GB2312" w:cs="宋体"/>
          <w:color w:val="auto"/>
          <w:kern w:val="0"/>
          <w:sz w:val="32"/>
          <w:szCs w:val="32"/>
        </w:rPr>
        <w:t>会同相关部门</w:t>
      </w:r>
      <w:r>
        <w:rPr>
          <w:rFonts w:hint="eastAsia" w:ascii="仿宋_GB2312" w:hAnsi="宋体" w:eastAsia="仿宋_GB2312" w:cs="宋体"/>
          <w:color w:val="auto"/>
          <w:kern w:val="0"/>
          <w:sz w:val="32"/>
          <w:szCs w:val="32"/>
          <w:lang w:eastAsia="zh-CN"/>
        </w:rPr>
        <w:t>及用人单位</w:t>
      </w:r>
      <w:r>
        <w:rPr>
          <w:rFonts w:hint="eastAsia" w:ascii="仿宋_GB2312" w:hAnsi="宋体" w:eastAsia="仿宋_GB2312" w:cs="宋体"/>
          <w:color w:val="auto"/>
          <w:kern w:val="0"/>
          <w:sz w:val="32"/>
          <w:szCs w:val="32"/>
        </w:rPr>
        <w:t>对</w:t>
      </w:r>
      <w:r>
        <w:rPr>
          <w:rFonts w:hint="eastAsia" w:ascii="仿宋_GB2312" w:hAnsi="仿宋" w:eastAsia="仿宋_GB2312" w:cs="仿宋"/>
          <w:color w:val="auto"/>
          <w:sz w:val="32"/>
          <w:szCs w:val="32"/>
          <w:shd w:val="clear" w:color="auto" w:fill="FFFFFF"/>
          <w:lang w:eastAsia="zh-CN"/>
        </w:rPr>
        <w:t>面试合格的人员进行</w:t>
      </w:r>
      <w:r>
        <w:rPr>
          <w:rFonts w:hint="eastAsia" w:ascii="仿宋_GB2312" w:hAnsi="宋体" w:eastAsia="仿宋_GB2312" w:cs="宋体"/>
          <w:color w:val="auto"/>
          <w:kern w:val="0"/>
          <w:sz w:val="32"/>
          <w:szCs w:val="32"/>
          <w:lang w:eastAsia="zh-CN"/>
        </w:rPr>
        <w:t>组织考察和政审</w:t>
      </w:r>
      <w:r>
        <w:rPr>
          <w:rFonts w:hint="eastAsia" w:ascii="仿宋_GB2312" w:hAnsi="宋体" w:eastAsia="仿宋_GB2312" w:cs="宋体"/>
          <w:color w:val="auto"/>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宋体" w:eastAsia="仿宋_GB2312"/>
          <w:color w:val="auto"/>
          <w:sz w:val="32"/>
          <w:szCs w:val="32"/>
          <w:lang w:eastAsia="zh-CN"/>
        </w:rPr>
      </w:pPr>
      <w:r>
        <w:rPr>
          <w:rFonts w:hint="eastAsia" w:ascii="楷体_GB2312" w:hAnsi="楷体_GB2312" w:eastAsia="楷体_GB2312" w:cs="楷体_GB2312"/>
          <w:b/>
          <w:bCs/>
          <w:color w:val="auto"/>
          <w:sz w:val="32"/>
          <w:szCs w:val="32"/>
          <w:shd w:val="clear" w:color="auto" w:fill="FFFFFF"/>
          <w:lang w:val="en-US" w:eastAsia="zh-CN"/>
        </w:rPr>
        <w:t>6、体检。</w:t>
      </w:r>
      <w:r>
        <w:rPr>
          <w:rFonts w:hint="eastAsia" w:ascii="仿宋_GB2312" w:hAnsi="微软雅黑" w:eastAsia="仿宋_GB2312" w:cs="宋体"/>
          <w:bCs/>
          <w:color w:val="auto"/>
          <w:kern w:val="0"/>
          <w:sz w:val="32"/>
          <w:szCs w:val="32"/>
        </w:rPr>
        <w:t>体检标准参照《国家公务员录用体检通用标准》执行。体检不合格或缺检者取消引进资格</w:t>
      </w:r>
      <w:r>
        <w:rPr>
          <w:rFonts w:hint="eastAsia" w:ascii="仿宋_GB2312" w:hAnsi="微软雅黑" w:eastAsia="仿宋_GB2312" w:cs="宋体"/>
          <w:bCs/>
          <w:color w:val="auto"/>
          <w:kern w:val="0"/>
          <w:sz w:val="32"/>
          <w:szCs w:val="32"/>
          <w:lang w:eastAsia="zh-CN"/>
        </w:rPr>
        <w:t>。</w:t>
      </w:r>
      <w:r>
        <w:rPr>
          <w:rFonts w:hint="eastAsia" w:ascii="仿宋_GB2312" w:hAnsi="宋体" w:eastAsia="仿宋_GB2312"/>
          <w:color w:val="auto"/>
          <w:sz w:val="32"/>
          <w:szCs w:val="32"/>
        </w:rPr>
        <w:t>体检费用按照实际发生额由</w:t>
      </w:r>
      <w:r>
        <w:rPr>
          <w:rFonts w:hint="eastAsia" w:ascii="仿宋_GB2312" w:hAnsi="宋体" w:eastAsia="仿宋_GB2312"/>
          <w:color w:val="auto"/>
          <w:sz w:val="32"/>
          <w:szCs w:val="32"/>
          <w:lang w:eastAsia="zh-CN"/>
        </w:rPr>
        <w:t>本人</w:t>
      </w:r>
      <w:r>
        <w:rPr>
          <w:rFonts w:hint="eastAsia" w:ascii="仿宋_GB2312" w:hAnsi="宋体" w:eastAsia="仿宋_GB2312"/>
          <w:color w:val="auto"/>
          <w:sz w:val="32"/>
          <w:szCs w:val="32"/>
        </w:rPr>
        <w:t>承担</w:t>
      </w:r>
      <w:r>
        <w:rPr>
          <w:rFonts w:hint="eastAsia" w:ascii="仿宋_GB2312" w:hAnsi="宋体" w:eastAsia="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宋体" w:eastAsia="仿宋_GB2312" w:cs="宋体"/>
          <w:bCs/>
          <w:color w:val="auto"/>
          <w:sz w:val="32"/>
          <w:szCs w:val="32"/>
          <w:lang w:eastAsia="zh-CN"/>
        </w:rPr>
      </w:pPr>
      <w:r>
        <w:rPr>
          <w:rFonts w:hint="eastAsia" w:ascii="楷体_GB2312" w:hAnsi="楷体_GB2312" w:eastAsia="楷体_GB2312" w:cs="楷体_GB2312"/>
          <w:b/>
          <w:bCs/>
          <w:color w:val="auto"/>
          <w:sz w:val="32"/>
          <w:szCs w:val="32"/>
          <w:shd w:val="clear" w:color="auto" w:fill="FFFFFF"/>
          <w:lang w:val="en-US" w:eastAsia="zh-CN"/>
        </w:rPr>
        <w:t>7、公示录用。</w:t>
      </w:r>
      <w:r>
        <w:rPr>
          <w:rFonts w:hint="eastAsia" w:ascii="仿宋_GB2312" w:hAnsi="微软雅黑" w:eastAsia="仿宋_GB2312" w:cs="宋体"/>
          <w:bCs/>
          <w:color w:val="auto"/>
          <w:kern w:val="0"/>
          <w:sz w:val="32"/>
          <w:szCs w:val="32"/>
        </w:rPr>
        <w:t>通过</w:t>
      </w:r>
      <w:r>
        <w:rPr>
          <w:rFonts w:hint="eastAsia" w:ascii="仿宋_GB2312" w:hAnsi="微软雅黑" w:eastAsia="仿宋_GB2312" w:cs="宋体"/>
          <w:bCs/>
          <w:color w:val="auto"/>
          <w:kern w:val="0"/>
          <w:sz w:val="32"/>
          <w:szCs w:val="32"/>
          <w:lang w:eastAsia="zh-CN"/>
        </w:rPr>
        <w:t>面试</w:t>
      </w:r>
      <w:r>
        <w:rPr>
          <w:rFonts w:hint="eastAsia" w:ascii="仿宋_GB2312" w:hAnsi="微软雅黑" w:eastAsia="仿宋_GB2312" w:cs="宋体"/>
          <w:bCs/>
          <w:color w:val="auto"/>
          <w:kern w:val="0"/>
          <w:sz w:val="32"/>
          <w:szCs w:val="32"/>
        </w:rPr>
        <w:t>、</w:t>
      </w:r>
      <w:r>
        <w:rPr>
          <w:rFonts w:hint="eastAsia" w:ascii="仿宋_GB2312" w:hAnsi="微软雅黑" w:eastAsia="仿宋_GB2312" w:cs="宋体"/>
          <w:bCs/>
          <w:color w:val="auto"/>
          <w:kern w:val="0"/>
          <w:sz w:val="32"/>
          <w:szCs w:val="32"/>
          <w:lang w:eastAsia="zh-CN"/>
        </w:rPr>
        <w:t>组织考察</w:t>
      </w:r>
      <w:r>
        <w:rPr>
          <w:rFonts w:hint="eastAsia" w:ascii="仿宋_GB2312" w:hAnsi="微软雅黑" w:eastAsia="仿宋_GB2312" w:cs="宋体"/>
          <w:bCs/>
          <w:color w:val="auto"/>
          <w:kern w:val="0"/>
          <w:sz w:val="32"/>
          <w:szCs w:val="32"/>
        </w:rPr>
        <w:t>、体检确定拟</w:t>
      </w:r>
      <w:r>
        <w:rPr>
          <w:rFonts w:hint="eastAsia" w:ascii="仿宋_GB2312" w:hAnsi="微软雅黑" w:eastAsia="仿宋_GB2312" w:cs="宋体"/>
          <w:bCs/>
          <w:color w:val="auto"/>
          <w:kern w:val="0"/>
          <w:sz w:val="32"/>
          <w:szCs w:val="32"/>
          <w:lang w:eastAsia="zh-CN"/>
        </w:rPr>
        <w:t>引进</w:t>
      </w:r>
      <w:r>
        <w:rPr>
          <w:rFonts w:hint="eastAsia" w:ascii="仿宋_GB2312" w:hAnsi="微软雅黑" w:eastAsia="仿宋_GB2312" w:cs="宋体"/>
          <w:bCs/>
          <w:color w:val="auto"/>
          <w:kern w:val="0"/>
          <w:sz w:val="32"/>
          <w:szCs w:val="32"/>
        </w:rPr>
        <w:t>人选，经</w:t>
      </w:r>
      <w:r>
        <w:rPr>
          <w:rFonts w:hint="eastAsia" w:ascii="仿宋_GB2312" w:hAnsi="微软雅黑" w:eastAsia="仿宋_GB2312" w:cs="宋体"/>
          <w:bCs/>
          <w:color w:val="auto"/>
          <w:kern w:val="0"/>
          <w:sz w:val="32"/>
          <w:szCs w:val="32"/>
          <w:lang w:eastAsia="zh-CN"/>
        </w:rPr>
        <w:t>市</w:t>
      </w:r>
      <w:r>
        <w:rPr>
          <w:rFonts w:hint="eastAsia" w:ascii="仿宋_GB2312" w:hAnsi="宋体" w:eastAsia="仿宋_GB2312" w:cs="黑体"/>
          <w:bCs/>
          <w:color w:val="auto"/>
          <w:kern w:val="0"/>
          <w:sz w:val="32"/>
          <w:szCs w:val="32"/>
          <w:lang w:eastAsia="zh-CN"/>
        </w:rPr>
        <w:t>人才工作</w:t>
      </w:r>
      <w:r>
        <w:rPr>
          <w:rFonts w:hint="eastAsia" w:ascii="仿宋_GB2312" w:hAnsi="仿宋_GB2312" w:eastAsia="仿宋_GB2312"/>
          <w:color w:val="auto"/>
          <w:kern w:val="0"/>
          <w:sz w:val="32"/>
          <w:szCs w:val="32"/>
        </w:rPr>
        <w:t>领导小组研究同意</w:t>
      </w:r>
      <w:r>
        <w:rPr>
          <w:rFonts w:hint="eastAsia" w:ascii="仿宋_GB2312" w:hAnsi="宋体" w:eastAsia="仿宋_GB2312"/>
          <w:color w:val="auto"/>
          <w:sz w:val="32"/>
          <w:szCs w:val="32"/>
        </w:rPr>
        <w:t>后，</w:t>
      </w:r>
      <w:r>
        <w:rPr>
          <w:rFonts w:hint="eastAsia" w:ascii="仿宋_GB2312" w:hAnsi="微软雅黑" w:eastAsia="仿宋_GB2312" w:cs="宋体"/>
          <w:bCs/>
          <w:color w:val="auto"/>
          <w:kern w:val="0"/>
          <w:sz w:val="32"/>
          <w:szCs w:val="32"/>
        </w:rPr>
        <w:t>在</w:t>
      </w:r>
      <w:r>
        <w:rPr>
          <w:rFonts w:hint="eastAsia" w:ascii="仿宋_GB2312" w:hAnsi="宋体" w:eastAsia="仿宋_GB2312"/>
          <w:color w:val="auto"/>
          <w:sz w:val="32"/>
          <w:szCs w:val="32"/>
        </w:rPr>
        <w:t>嫩江市</w:t>
      </w:r>
      <w:r>
        <w:rPr>
          <w:rFonts w:hint="eastAsia" w:ascii="仿宋_GB2312" w:hAnsi="微软雅黑" w:eastAsia="仿宋_GB2312" w:cs="宋体"/>
          <w:bCs/>
          <w:color w:val="auto"/>
          <w:kern w:val="0"/>
          <w:sz w:val="32"/>
          <w:szCs w:val="32"/>
        </w:rPr>
        <w:t>人民政府网站进行公示</w:t>
      </w:r>
      <w:r>
        <w:rPr>
          <w:rFonts w:hint="eastAsia" w:ascii="仿宋_GB2312" w:hAnsi="微软雅黑" w:eastAsia="仿宋_GB2312" w:cs="宋体"/>
          <w:bCs/>
          <w:color w:val="auto"/>
          <w:kern w:val="0"/>
          <w:sz w:val="32"/>
          <w:szCs w:val="32"/>
          <w:lang w:eastAsia="zh-CN"/>
        </w:rPr>
        <w:t>，</w:t>
      </w:r>
      <w:r>
        <w:rPr>
          <w:rFonts w:hint="eastAsia" w:ascii="仿宋_GB2312" w:hAnsi="微软雅黑" w:eastAsia="仿宋_GB2312" w:cs="宋体"/>
          <w:bCs/>
          <w:color w:val="auto"/>
          <w:kern w:val="0"/>
          <w:sz w:val="32"/>
          <w:szCs w:val="32"/>
        </w:rPr>
        <w:t>公示时间为</w:t>
      </w:r>
      <w:r>
        <w:rPr>
          <w:rFonts w:hint="eastAsia" w:ascii="仿宋_GB2312" w:hAnsi="微软雅黑" w:eastAsia="仿宋_GB2312" w:cs="宋体"/>
          <w:bCs/>
          <w:color w:val="auto"/>
          <w:kern w:val="0"/>
          <w:sz w:val="32"/>
          <w:szCs w:val="32"/>
          <w:lang w:eastAsia="zh-CN"/>
        </w:rPr>
        <w:t>五</w:t>
      </w:r>
      <w:r>
        <w:rPr>
          <w:rFonts w:hint="eastAsia" w:ascii="仿宋_GB2312" w:hAnsi="微软雅黑" w:eastAsia="仿宋_GB2312" w:cs="宋体"/>
          <w:bCs/>
          <w:color w:val="auto"/>
          <w:kern w:val="0"/>
          <w:sz w:val="32"/>
          <w:szCs w:val="32"/>
        </w:rPr>
        <w:t>个工作日，公示期满无异议的，</w:t>
      </w:r>
      <w:r>
        <w:rPr>
          <w:rFonts w:hint="eastAsia" w:ascii="仿宋_GB2312" w:hAnsi="宋体" w:eastAsia="仿宋_GB2312" w:cs="宋体"/>
          <w:color w:val="auto"/>
          <w:kern w:val="0"/>
          <w:sz w:val="32"/>
          <w:szCs w:val="32"/>
        </w:rPr>
        <w:t>由人社部门</w:t>
      </w:r>
      <w:r>
        <w:rPr>
          <w:rFonts w:hint="eastAsia" w:ascii="仿宋_GB2312" w:hAnsi="宋体" w:eastAsia="仿宋_GB2312" w:cs="宋体"/>
          <w:color w:val="auto"/>
          <w:kern w:val="0"/>
          <w:sz w:val="32"/>
          <w:szCs w:val="32"/>
          <w:lang w:eastAsia="zh-CN"/>
        </w:rPr>
        <w:t>组织用人单位与其签订聘用</w:t>
      </w:r>
      <w:r>
        <w:rPr>
          <w:rFonts w:hint="eastAsia" w:ascii="仿宋_GB2312" w:hAnsi="宋体" w:eastAsia="仿宋_GB2312" w:cs="宋体"/>
          <w:bCs/>
          <w:color w:val="auto"/>
          <w:sz w:val="32"/>
          <w:szCs w:val="32"/>
        </w:rPr>
        <w:t>合同</w:t>
      </w:r>
      <w:r>
        <w:rPr>
          <w:rFonts w:hint="eastAsia" w:ascii="仿宋_GB2312" w:hAnsi="宋体" w:eastAsia="仿宋_GB2312" w:cs="宋体"/>
          <w:bCs/>
          <w:color w:val="auto"/>
          <w:sz w:val="32"/>
          <w:szCs w:val="32"/>
          <w:lang w:eastAsia="zh-CN"/>
        </w:rPr>
        <w:t>。</w:t>
      </w:r>
      <w:r>
        <w:rPr>
          <w:rFonts w:hint="eastAsia" w:ascii="仿宋_GB2312" w:eastAsia="仿宋_GB2312"/>
          <w:color w:val="auto"/>
          <w:sz w:val="32"/>
          <w:szCs w:val="32"/>
        </w:rPr>
        <w:t>引进人才实行六个月的试用期</w:t>
      </w:r>
      <w:r>
        <w:rPr>
          <w:rFonts w:hint="eastAsia" w:ascii="仿宋_GB2312" w:eastAsia="仿宋_GB2312"/>
          <w:color w:val="auto"/>
          <w:sz w:val="32"/>
          <w:szCs w:val="32"/>
          <w:lang w:eastAsia="zh-CN"/>
        </w:rPr>
        <w:t>，</w:t>
      </w:r>
      <w:r>
        <w:rPr>
          <w:rFonts w:hint="eastAsia" w:ascii="仿宋_GB2312" w:eastAsia="仿宋_GB2312"/>
          <w:color w:val="auto"/>
          <w:sz w:val="32"/>
          <w:szCs w:val="32"/>
        </w:rPr>
        <w:t>试用期内工资待遇与正式职工相同</w:t>
      </w:r>
      <w:r>
        <w:rPr>
          <w:rFonts w:hint="eastAsia" w:ascii="仿宋_GB2312" w:hAnsi="宋体" w:eastAsia="仿宋_GB2312" w:cs="宋体"/>
          <w:bCs/>
          <w:color w:val="auto"/>
          <w:sz w:val="32"/>
          <w:szCs w:val="32"/>
          <w:lang w:eastAsia="zh-CN"/>
        </w:rPr>
        <w:t>。</w:t>
      </w:r>
      <w:r>
        <w:rPr>
          <w:rFonts w:hint="eastAsia" w:ascii="仿宋_GB2312" w:eastAsia="仿宋_GB2312"/>
          <w:color w:val="auto"/>
          <w:sz w:val="32"/>
          <w:szCs w:val="32"/>
        </w:rPr>
        <w:t>试用期满经考核合格后，</w:t>
      </w:r>
      <w:r>
        <w:rPr>
          <w:rFonts w:hint="eastAsia" w:ascii="仿宋_GB2312" w:hAnsi="宋体" w:eastAsia="仿宋_GB2312" w:cs="宋体"/>
          <w:bCs/>
          <w:color w:val="auto"/>
          <w:sz w:val="32"/>
          <w:szCs w:val="32"/>
        </w:rPr>
        <w:t>予以正式聘用，</w:t>
      </w:r>
      <w:r>
        <w:rPr>
          <w:rFonts w:hint="eastAsia" w:ascii="仿宋_GB2312" w:hAnsi="宋体" w:eastAsia="仿宋_GB2312" w:cs="宋体"/>
          <w:bCs/>
          <w:color w:val="auto"/>
          <w:sz w:val="32"/>
          <w:szCs w:val="32"/>
          <w:lang w:eastAsia="zh-CN"/>
        </w:rPr>
        <w:t>落实事业编制，兑现相关优惠待遇。</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六、优惠政策</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eastAsia="仿宋_GB2312"/>
          <w:color w:val="auto"/>
          <w:spacing w:val="10"/>
          <w:sz w:val="32"/>
          <w:szCs w:val="32"/>
        </w:rPr>
      </w:pPr>
      <w:r>
        <w:rPr>
          <w:rFonts w:hint="eastAsia" w:ascii="仿宋_GB2312" w:hAnsi="微软雅黑" w:eastAsia="仿宋_GB2312" w:cs="宋体"/>
          <w:bCs/>
          <w:color w:val="auto"/>
          <w:kern w:val="0"/>
          <w:sz w:val="32"/>
          <w:szCs w:val="32"/>
          <w:lang w:eastAsia="zh-CN"/>
        </w:rPr>
        <w:t>凡引进人才</w:t>
      </w:r>
      <w:r>
        <w:rPr>
          <w:rFonts w:hint="eastAsia" w:ascii="仿宋_GB2312" w:hAnsi="微软雅黑" w:eastAsia="仿宋_GB2312" w:cs="宋体"/>
          <w:bCs/>
          <w:color w:val="auto"/>
          <w:kern w:val="0"/>
          <w:sz w:val="32"/>
          <w:szCs w:val="32"/>
        </w:rPr>
        <w:t>享受国家及省统一规定的事业单位工作人员相关待遇</w:t>
      </w:r>
      <w:r>
        <w:rPr>
          <w:rFonts w:hint="eastAsia" w:ascii="仿宋_GB2312" w:hAnsi="宋体" w:eastAsia="仿宋_GB2312"/>
          <w:color w:val="auto"/>
          <w:sz w:val="32"/>
          <w:szCs w:val="32"/>
        </w:rPr>
        <w:t>。</w:t>
      </w:r>
      <w:r>
        <w:rPr>
          <w:rFonts w:hint="eastAsia" w:ascii="仿宋_GB2312" w:eastAsia="仿宋_GB2312"/>
          <w:color w:val="auto"/>
          <w:spacing w:val="10"/>
          <w:sz w:val="32"/>
          <w:szCs w:val="32"/>
          <w:lang w:eastAsia="zh-CN"/>
        </w:rPr>
        <w:t>按照</w:t>
      </w:r>
      <w:r>
        <w:rPr>
          <w:rFonts w:hint="eastAsia" w:ascii="仿宋_GB2312" w:hAnsi="仿宋_GB2312" w:eastAsia="仿宋_GB2312" w:cs="仿宋_GB2312"/>
          <w:color w:val="auto"/>
          <w:sz w:val="32"/>
          <w:szCs w:val="32"/>
        </w:rPr>
        <w:t>《嫩江县人才引进暂行办法》（嫩办发【2017】32号）</w:t>
      </w:r>
      <w:r>
        <w:rPr>
          <w:rFonts w:hint="eastAsia" w:ascii="仿宋_GB2312" w:hAnsi="仿宋_GB2312" w:eastAsia="仿宋_GB2312" w:cs="仿宋_GB2312"/>
          <w:color w:val="auto"/>
          <w:sz w:val="32"/>
          <w:szCs w:val="32"/>
          <w:lang w:eastAsia="zh-CN"/>
        </w:rPr>
        <w:t>规定，</w:t>
      </w:r>
      <w:r>
        <w:rPr>
          <w:rFonts w:hint="eastAsia" w:ascii="仿宋_GB2312" w:hAnsi="Arial" w:eastAsia="仿宋_GB2312" w:cs="Arial"/>
          <w:color w:val="auto"/>
          <w:kern w:val="0"/>
          <w:sz w:val="32"/>
          <w:szCs w:val="32"/>
        </w:rPr>
        <w:t>全日制</w:t>
      </w:r>
      <w:r>
        <w:rPr>
          <w:rFonts w:hint="eastAsia" w:ascii="仿宋_GB2312" w:eastAsia="仿宋_GB2312"/>
          <w:color w:val="auto"/>
          <w:spacing w:val="10"/>
          <w:sz w:val="32"/>
          <w:szCs w:val="32"/>
        </w:rPr>
        <w:t>博士研究生，给予12万元补贴；全日制重点院校硕士研究生，给予8万元补贴。凡引进人才服务期限不低于五年。引进人才的年度综合考核结果为合格的，补贴</w:t>
      </w:r>
      <w:r>
        <w:rPr>
          <w:rFonts w:hint="eastAsia" w:ascii="仿宋_GB2312" w:eastAsia="仿宋_GB2312"/>
          <w:color w:val="auto"/>
          <w:spacing w:val="10"/>
          <w:sz w:val="32"/>
          <w:szCs w:val="32"/>
          <w:lang w:eastAsia="zh-CN"/>
        </w:rPr>
        <w:t>在最低</w:t>
      </w:r>
      <w:r>
        <w:rPr>
          <w:rFonts w:hint="eastAsia" w:ascii="仿宋_GB2312" w:eastAsia="仿宋_GB2312"/>
          <w:color w:val="auto"/>
          <w:spacing w:val="10"/>
          <w:sz w:val="32"/>
          <w:szCs w:val="32"/>
        </w:rPr>
        <w:t>服务期限</w:t>
      </w:r>
      <w:r>
        <w:rPr>
          <w:rFonts w:hint="eastAsia" w:ascii="仿宋_GB2312" w:eastAsia="仿宋_GB2312"/>
          <w:color w:val="auto"/>
          <w:spacing w:val="10"/>
          <w:sz w:val="32"/>
          <w:szCs w:val="32"/>
          <w:lang w:eastAsia="zh-CN"/>
        </w:rPr>
        <w:t>五年</w:t>
      </w:r>
      <w:r>
        <w:rPr>
          <w:rFonts w:hint="eastAsia" w:ascii="仿宋_GB2312" w:eastAsia="仿宋_GB2312"/>
          <w:color w:val="auto"/>
          <w:spacing w:val="10"/>
          <w:sz w:val="32"/>
          <w:szCs w:val="32"/>
        </w:rPr>
        <w:t>内平均发放。</w:t>
      </w:r>
    </w:p>
    <w:p>
      <w:pPr>
        <w:adjustRightInd w:val="0"/>
        <w:snapToGrid w:val="0"/>
        <w:spacing w:line="400" w:lineRule="exact"/>
        <w:ind w:firstLine="640" w:firstLineChars="20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七、纪律监督</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 w:eastAsia="仿宋_GB2312" w:cs="仿宋"/>
          <w:color w:val="auto"/>
          <w:sz w:val="32"/>
          <w:szCs w:val="32"/>
          <w:shd w:val="clear" w:color="auto" w:fill="FFFFFF"/>
        </w:rPr>
      </w:pPr>
      <w:r>
        <w:rPr>
          <w:rFonts w:hint="eastAsia" w:ascii="仿宋_GB2312" w:hAnsi="宋体" w:eastAsia="仿宋_GB2312"/>
          <w:color w:val="auto"/>
          <w:sz w:val="32"/>
          <w:szCs w:val="32"/>
          <w:lang w:val="en-US" w:eastAsia="zh-CN"/>
        </w:rPr>
        <w:t>在嫩江市人才引进工作领导小组的领导下，</w:t>
      </w:r>
      <w:r>
        <w:rPr>
          <w:rFonts w:hint="eastAsia" w:ascii="仿宋_GB2312" w:hAnsi="宋体" w:eastAsia="仿宋_GB2312" w:cs="宋体"/>
          <w:color w:val="auto"/>
          <w:kern w:val="0"/>
          <w:sz w:val="32"/>
          <w:szCs w:val="32"/>
        </w:rPr>
        <w:t>严格执行《事业单位公开招聘违纪违规行为处理规定》（中华人民共和国人力资源和社会保障部令第35号），</w:t>
      </w:r>
      <w:r>
        <w:rPr>
          <w:rFonts w:hint="eastAsia" w:ascii="仿宋_GB2312" w:hAnsi="宋体" w:eastAsia="仿宋_GB2312" w:cs="宋体"/>
          <w:color w:val="auto"/>
          <w:kern w:val="0"/>
          <w:sz w:val="32"/>
          <w:szCs w:val="32"/>
          <w:lang w:eastAsia="zh-CN"/>
        </w:rPr>
        <w:t>同时</w:t>
      </w:r>
      <w:r>
        <w:rPr>
          <w:rFonts w:hint="eastAsia" w:ascii="仿宋_GB2312" w:hAnsi="仿宋_GB2312" w:eastAsia="仿宋_GB2312" w:cs="Times New Roman"/>
          <w:color w:val="auto"/>
          <w:kern w:val="0"/>
          <w:sz w:val="32"/>
          <w:szCs w:val="32"/>
          <w:lang w:val="en-US" w:eastAsia="zh-CN" w:bidi="ar-SA"/>
        </w:rPr>
        <w:t>接受纪检部门和社会各界监督。对引进人员的资格审查贯穿引进工作的全过程，对弄虚造假、违规作弊的引进人员，一经查实即取消引进资格。</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textAlignment w:val="auto"/>
        <w:rPr>
          <w:rFonts w:hint="default"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firstLine="3200" w:firstLineChars="10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嫩江市引进高中教师工作领导小组</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2019年11月13日</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widowControl/>
        <w:suppressLineNumbers w:val="0"/>
        <w:jc w:val="left"/>
        <w:textAlignment w:val="center"/>
        <w:rPr>
          <w:rFonts w:hint="eastAsia" w:ascii="宋体" w:hAnsi="宋体" w:eastAsia="宋体" w:cs="宋体"/>
          <w:b/>
          <w:i w:val="0"/>
          <w:color w:val="auto"/>
          <w:kern w:val="0"/>
          <w:sz w:val="36"/>
          <w:szCs w:val="36"/>
          <w:u w:val="none"/>
          <w:lang w:val="en-US" w:eastAsia="zh-CN" w:bidi="ar"/>
        </w:rPr>
        <w:sectPr>
          <w:pgSz w:w="11906" w:h="16838"/>
          <w:pgMar w:top="1440" w:right="1800" w:bottom="1440" w:left="1800" w:header="851" w:footer="992" w:gutter="0"/>
          <w:cols w:space="425" w:num="1"/>
          <w:docGrid w:type="lines" w:linePitch="312" w:charSpace="0"/>
        </w:sectPr>
      </w:pPr>
    </w:p>
    <w:tbl>
      <w:tblPr>
        <w:tblStyle w:val="6"/>
        <w:tblW w:w="15383" w:type="dxa"/>
        <w:tblInd w:w="0" w:type="dxa"/>
        <w:shd w:val="clear" w:color="auto" w:fill="auto"/>
        <w:tblLayout w:type="fixed"/>
        <w:tblCellMar>
          <w:top w:w="0" w:type="dxa"/>
          <w:left w:w="0" w:type="dxa"/>
          <w:bottom w:w="0" w:type="dxa"/>
          <w:right w:w="0" w:type="dxa"/>
        </w:tblCellMar>
      </w:tblPr>
      <w:tblGrid>
        <w:gridCol w:w="705"/>
        <w:gridCol w:w="754"/>
        <w:gridCol w:w="712"/>
        <w:gridCol w:w="1238"/>
        <w:gridCol w:w="1125"/>
        <w:gridCol w:w="10849"/>
      </w:tblGrid>
      <w:tr>
        <w:tblPrEx>
          <w:shd w:val="clear" w:color="auto" w:fill="auto"/>
          <w:tblCellMar>
            <w:top w:w="0" w:type="dxa"/>
            <w:left w:w="0" w:type="dxa"/>
            <w:bottom w:w="0" w:type="dxa"/>
            <w:right w:w="0" w:type="dxa"/>
          </w:tblCellMar>
        </w:tblPrEx>
        <w:trPr>
          <w:trHeight w:val="480" w:hRule="atLeast"/>
        </w:trPr>
        <w:tc>
          <w:tcPr>
            <w:tcW w:w="15383"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36"/>
                <w:szCs w:val="36"/>
                <w:u w:val="none"/>
                <w:lang w:val="en-US" w:eastAsia="zh-CN" w:bidi="ar"/>
              </w:rPr>
              <w:t>附件1：</w:t>
            </w:r>
          </w:p>
        </w:tc>
      </w:tr>
      <w:tr>
        <w:tblPrEx>
          <w:tblCellMar>
            <w:top w:w="0" w:type="dxa"/>
            <w:left w:w="0" w:type="dxa"/>
            <w:bottom w:w="0" w:type="dxa"/>
            <w:right w:w="0" w:type="dxa"/>
          </w:tblCellMar>
        </w:tblPrEx>
        <w:trPr>
          <w:trHeight w:val="750" w:hRule="atLeast"/>
        </w:trPr>
        <w:tc>
          <w:tcPr>
            <w:tcW w:w="15383"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u w:val="none"/>
              </w:rPr>
            </w:pPr>
            <w:r>
              <w:rPr>
                <w:rFonts w:hint="eastAsia" w:ascii="宋体" w:hAnsi="宋体" w:eastAsia="宋体" w:cs="宋体"/>
                <w:b/>
                <w:i w:val="0"/>
                <w:color w:val="auto"/>
                <w:kern w:val="0"/>
                <w:sz w:val="40"/>
                <w:szCs w:val="40"/>
                <w:u w:val="none"/>
                <w:lang w:val="en-US" w:eastAsia="zh-CN" w:bidi="ar"/>
              </w:rPr>
              <w:t>2020年嫩江市引进高中教师计划表</w:t>
            </w:r>
          </w:p>
        </w:tc>
      </w:tr>
      <w:tr>
        <w:tblPrEx>
          <w:tblCellMar>
            <w:top w:w="0" w:type="dxa"/>
            <w:left w:w="0" w:type="dxa"/>
            <w:bottom w:w="0" w:type="dxa"/>
            <w:right w:w="0" w:type="dxa"/>
          </w:tblCellMar>
        </w:tblPrEx>
        <w:trPr>
          <w:trHeight w:val="8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auto"/>
                <w:sz w:val="26"/>
                <w:szCs w:val="26"/>
                <w:u w:val="none"/>
              </w:rPr>
            </w:pPr>
            <w:r>
              <w:rPr>
                <w:rFonts w:hint="eastAsia" w:ascii="黑体" w:hAnsi="宋体" w:eastAsia="黑体" w:cs="黑体"/>
                <w:b/>
                <w:i w:val="0"/>
                <w:color w:val="auto"/>
                <w:kern w:val="0"/>
                <w:sz w:val="26"/>
                <w:szCs w:val="26"/>
                <w:u w:val="none"/>
                <w:lang w:val="en-US" w:eastAsia="zh-CN" w:bidi="ar"/>
              </w:rPr>
              <w:t>序号</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auto"/>
                <w:sz w:val="26"/>
                <w:szCs w:val="26"/>
                <w:u w:val="none"/>
              </w:rPr>
            </w:pPr>
            <w:r>
              <w:rPr>
                <w:rFonts w:hint="eastAsia" w:ascii="黑体" w:hAnsi="宋体" w:eastAsia="黑体" w:cs="黑体"/>
                <w:b/>
                <w:i w:val="0"/>
                <w:color w:val="auto"/>
                <w:kern w:val="0"/>
                <w:sz w:val="26"/>
                <w:szCs w:val="26"/>
                <w:u w:val="none"/>
                <w:lang w:val="en-US" w:eastAsia="zh-CN" w:bidi="ar"/>
              </w:rPr>
              <w:t>单位名称</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auto"/>
                <w:sz w:val="26"/>
                <w:szCs w:val="26"/>
                <w:u w:val="none"/>
              </w:rPr>
            </w:pPr>
            <w:r>
              <w:rPr>
                <w:rFonts w:hint="eastAsia" w:ascii="黑体" w:hAnsi="宋体" w:eastAsia="黑体" w:cs="黑体"/>
                <w:b/>
                <w:i w:val="0"/>
                <w:color w:val="auto"/>
                <w:kern w:val="0"/>
                <w:sz w:val="26"/>
                <w:szCs w:val="26"/>
                <w:u w:val="none"/>
                <w:lang w:val="en-US" w:eastAsia="zh-CN" w:bidi="ar"/>
              </w:rPr>
              <w:t>单位性质</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auto"/>
                <w:sz w:val="26"/>
                <w:szCs w:val="26"/>
                <w:u w:val="none"/>
              </w:rPr>
            </w:pPr>
            <w:r>
              <w:rPr>
                <w:rFonts w:hint="eastAsia" w:ascii="黑体" w:hAnsi="宋体" w:eastAsia="黑体" w:cs="黑体"/>
                <w:b/>
                <w:i w:val="0"/>
                <w:color w:val="auto"/>
                <w:kern w:val="0"/>
                <w:sz w:val="26"/>
                <w:szCs w:val="26"/>
                <w:u w:val="none"/>
                <w:lang w:val="en-US" w:eastAsia="zh-CN" w:bidi="ar"/>
              </w:rPr>
              <w:t>教师岗位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b/>
                <w:i w:val="0"/>
                <w:color w:val="auto"/>
                <w:sz w:val="26"/>
                <w:szCs w:val="26"/>
                <w:u w:val="none"/>
              </w:rPr>
            </w:pPr>
            <w:r>
              <w:rPr>
                <w:rFonts w:hint="eastAsia" w:ascii="黑体" w:hAnsi="宋体" w:eastAsia="黑体" w:cs="黑体"/>
                <w:b/>
                <w:i w:val="0"/>
                <w:color w:val="auto"/>
                <w:kern w:val="0"/>
                <w:sz w:val="26"/>
                <w:szCs w:val="26"/>
                <w:u w:val="none"/>
                <w:lang w:val="en-US" w:eastAsia="zh-CN" w:bidi="ar"/>
              </w:rPr>
              <w:t>引进数量</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auto"/>
                <w:sz w:val="26"/>
                <w:szCs w:val="26"/>
                <w:u w:val="none"/>
              </w:rPr>
            </w:pPr>
            <w:r>
              <w:rPr>
                <w:rFonts w:hint="eastAsia" w:ascii="黑体" w:hAnsi="宋体" w:eastAsia="黑体" w:cs="黑体"/>
                <w:b/>
                <w:i w:val="0"/>
                <w:color w:val="auto"/>
                <w:kern w:val="0"/>
                <w:sz w:val="26"/>
                <w:szCs w:val="26"/>
                <w:u w:val="none"/>
                <w:lang w:val="en-US" w:eastAsia="zh-CN" w:bidi="ar"/>
              </w:rPr>
              <w:t>专     业</w:t>
            </w: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1</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嫩江市高级中学</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事业单位</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语文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2</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语文教育、汉语言文学、汉语言文学教育、中文教育、汉语国际教育、学科教学（语文）、语文（师范类）、应用语言学、汉语</w:t>
            </w:r>
          </w:p>
        </w:tc>
      </w:tr>
      <w:tr>
        <w:tblPrEx>
          <w:tblCellMar>
            <w:top w:w="0" w:type="dxa"/>
            <w:left w:w="0" w:type="dxa"/>
            <w:bottom w:w="0" w:type="dxa"/>
            <w:right w:w="0" w:type="dxa"/>
          </w:tblCellMar>
        </w:tblPrEx>
        <w:trPr>
          <w:trHeight w:val="6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2</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数学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2</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数学教育、学科教学（数学）、数学（师范类）、数学与应用数学</w:t>
            </w:r>
          </w:p>
        </w:tc>
      </w:tr>
      <w:tr>
        <w:tblPrEx>
          <w:tblCellMar>
            <w:top w:w="0" w:type="dxa"/>
            <w:left w:w="0" w:type="dxa"/>
            <w:bottom w:w="0" w:type="dxa"/>
            <w:right w:w="0" w:type="dxa"/>
          </w:tblCellMar>
        </w:tblPrEx>
        <w:trPr>
          <w:trHeight w:val="7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3</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英语</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2</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英语教育、学科教学（英语）、英语（师范类）、英语教学、应用英语</w:t>
            </w:r>
          </w:p>
        </w:tc>
      </w:tr>
      <w:tr>
        <w:tblPrEx>
          <w:tblCellMar>
            <w:top w:w="0" w:type="dxa"/>
            <w:left w:w="0" w:type="dxa"/>
            <w:bottom w:w="0" w:type="dxa"/>
            <w:right w:w="0" w:type="dxa"/>
          </w:tblCellMar>
        </w:tblPrEx>
        <w:trPr>
          <w:trHeight w:val="7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4</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物理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2</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物理教育、物理学教育、学科教学（物理）、物理（师范类）、应用物理学、物理学</w:t>
            </w:r>
          </w:p>
        </w:tc>
      </w:tr>
      <w:tr>
        <w:tblPrEx>
          <w:tblCellMar>
            <w:top w:w="0" w:type="dxa"/>
            <w:left w:w="0" w:type="dxa"/>
            <w:bottom w:w="0" w:type="dxa"/>
            <w:right w:w="0" w:type="dxa"/>
          </w:tblCellMar>
        </w:tblPrEx>
        <w:trPr>
          <w:trHeight w:val="7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5</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化学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1</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化学教育、学科教学（化学）、化学（师范类）、应用化学</w:t>
            </w:r>
            <w:bookmarkStart w:id="0" w:name="_GoBack"/>
            <w:bookmarkEnd w:id="0"/>
          </w:p>
        </w:tc>
      </w:tr>
      <w:tr>
        <w:tblPrEx>
          <w:tblCellMar>
            <w:top w:w="0" w:type="dxa"/>
            <w:left w:w="0" w:type="dxa"/>
            <w:bottom w:w="0" w:type="dxa"/>
            <w:right w:w="0"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6</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生物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1</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生物教育、生物教育学、生物学教育、应用生物技术教育、应用生物教育、应用生物学教育、学科教学（生物）、生物（师范类）、生物科学</w:t>
            </w:r>
          </w:p>
        </w:tc>
      </w:tr>
      <w:tr>
        <w:tblPrEx>
          <w:tblCellMar>
            <w:top w:w="0" w:type="dxa"/>
            <w:left w:w="0" w:type="dxa"/>
            <w:bottom w:w="0" w:type="dxa"/>
            <w:right w:w="0"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7</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政治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2</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政治教育、思想政治教育、学科教学（思政）、思政（师范类）</w:t>
            </w:r>
          </w:p>
        </w:tc>
      </w:tr>
      <w:tr>
        <w:tblPrEx>
          <w:tblCellMar>
            <w:top w:w="0" w:type="dxa"/>
            <w:left w:w="0" w:type="dxa"/>
            <w:bottom w:w="0" w:type="dxa"/>
            <w:right w:w="0" w:type="dxa"/>
          </w:tblCellMar>
        </w:tblPrEx>
        <w:trPr>
          <w:trHeight w:val="6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8</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历史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2</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历史教育、历史学教育、学科教学（历史）、历史（师范类）、历史学、中国史、世界史</w:t>
            </w:r>
          </w:p>
        </w:tc>
      </w:tr>
      <w:tr>
        <w:tblPrEx>
          <w:tblCellMar>
            <w:top w:w="0" w:type="dxa"/>
            <w:left w:w="0" w:type="dxa"/>
            <w:bottom w:w="0" w:type="dxa"/>
            <w:right w:w="0" w:type="dxa"/>
          </w:tblCellMar>
        </w:tblPrEx>
        <w:trPr>
          <w:trHeight w:val="6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9</w:t>
            </w: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宋体" w:eastAsia="楷体_GB2312" w:cs="楷体_GB2312"/>
                <w:i w:val="0"/>
                <w:color w:val="auto"/>
                <w:sz w:val="26"/>
                <w:szCs w:val="26"/>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地理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1</w:t>
            </w:r>
          </w:p>
        </w:tc>
        <w:tc>
          <w:tcPr>
            <w:tcW w:w="10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auto"/>
                <w:sz w:val="26"/>
                <w:szCs w:val="26"/>
                <w:u w:val="none"/>
              </w:rPr>
            </w:pPr>
            <w:r>
              <w:rPr>
                <w:rFonts w:hint="eastAsia" w:ascii="楷体_GB2312" w:hAnsi="宋体" w:eastAsia="楷体_GB2312" w:cs="楷体_GB2312"/>
                <w:i w:val="0"/>
                <w:color w:val="auto"/>
                <w:kern w:val="0"/>
                <w:sz w:val="26"/>
                <w:szCs w:val="26"/>
                <w:u w:val="none"/>
                <w:lang w:val="en-US" w:eastAsia="zh-CN" w:bidi="ar"/>
              </w:rPr>
              <w:t>地理教育、地理学教育、学科教学（地理）、地理（师范类）、地理科学</w:t>
            </w:r>
          </w:p>
        </w:tc>
      </w:tr>
    </w:tbl>
    <w:p>
      <w:pPr>
        <w:keepNext w:val="0"/>
        <w:keepLines w:val="0"/>
        <w:widowControl/>
        <w:suppressLineNumbers w:val="0"/>
        <w:jc w:val="both"/>
        <w:textAlignment w:val="center"/>
        <w:rPr>
          <w:rFonts w:hint="eastAsia" w:ascii="仿宋_GB2312" w:hAnsi="宋体" w:eastAsia="仿宋_GB2312" w:cs="仿宋_GB2312"/>
          <w:i w:val="0"/>
          <w:color w:val="auto"/>
          <w:kern w:val="0"/>
          <w:sz w:val="32"/>
          <w:szCs w:val="32"/>
          <w:u w:val="none"/>
          <w:lang w:val="en-US" w:eastAsia="zh-CN" w:bidi="ar"/>
        </w:rPr>
        <w:sectPr>
          <w:pgSz w:w="16838" w:h="11906" w:orient="landscape"/>
          <w:pgMar w:top="720" w:right="720" w:bottom="720" w:left="720" w:header="851" w:footer="992" w:gutter="0"/>
          <w:cols w:space="0" w:num="1"/>
          <w:rtlGutter w:val="0"/>
          <w:docGrid w:type="lines" w:linePitch="319" w:charSpace="0"/>
        </w:sectPr>
      </w:pPr>
    </w:p>
    <w:tbl>
      <w:tblPr>
        <w:tblStyle w:val="6"/>
        <w:tblW w:w="9645" w:type="dxa"/>
        <w:tblInd w:w="0" w:type="dxa"/>
        <w:shd w:val="clear" w:color="auto" w:fill="auto"/>
        <w:tblLayout w:type="autofit"/>
        <w:tblCellMar>
          <w:top w:w="0" w:type="dxa"/>
          <w:left w:w="0" w:type="dxa"/>
          <w:bottom w:w="0" w:type="dxa"/>
          <w:right w:w="0" w:type="dxa"/>
        </w:tblCellMar>
      </w:tblPr>
      <w:tblGrid>
        <w:gridCol w:w="1335"/>
        <w:gridCol w:w="1080"/>
        <w:gridCol w:w="750"/>
        <w:gridCol w:w="1080"/>
        <w:gridCol w:w="1080"/>
        <w:gridCol w:w="1080"/>
        <w:gridCol w:w="285"/>
        <w:gridCol w:w="1260"/>
        <w:gridCol w:w="1695"/>
      </w:tblGrid>
      <w:tr>
        <w:tblPrEx>
          <w:shd w:val="clear" w:color="auto" w:fill="auto"/>
          <w:tblCellMar>
            <w:top w:w="0" w:type="dxa"/>
            <w:left w:w="0" w:type="dxa"/>
            <w:bottom w:w="0" w:type="dxa"/>
            <w:right w:w="0" w:type="dxa"/>
          </w:tblCellMar>
        </w:tblPrEx>
        <w:trPr>
          <w:trHeight w:val="405" w:hRule="atLeast"/>
        </w:trPr>
        <w:tc>
          <w:tcPr>
            <w:tcW w:w="133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附件2：</w:t>
            </w: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7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2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6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540" w:hRule="atLeast"/>
        </w:trPr>
        <w:tc>
          <w:tcPr>
            <w:tcW w:w="964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auto"/>
                <w:sz w:val="44"/>
                <w:szCs w:val="44"/>
                <w:u w:val="none"/>
              </w:rPr>
            </w:pPr>
            <w:r>
              <w:rPr>
                <w:rFonts w:hint="eastAsia" w:ascii="黑体" w:hAnsi="宋体" w:eastAsia="黑体" w:cs="黑体"/>
                <w:b/>
                <w:i w:val="0"/>
                <w:color w:val="auto"/>
                <w:kern w:val="0"/>
                <w:sz w:val="44"/>
                <w:szCs w:val="44"/>
                <w:u w:val="none"/>
                <w:lang w:val="en-US" w:eastAsia="zh-CN" w:bidi="ar"/>
              </w:rPr>
              <w:t>嫩江市引进高中教师报名资格审查表</w:t>
            </w:r>
          </w:p>
        </w:tc>
      </w:tr>
      <w:tr>
        <w:tblPrEx>
          <w:tblCellMar>
            <w:top w:w="0" w:type="dxa"/>
            <w:left w:w="0" w:type="dxa"/>
            <w:bottom w:w="0" w:type="dxa"/>
            <w:right w:w="0" w:type="dxa"/>
          </w:tblCellMar>
        </w:tblPrEx>
        <w:trPr>
          <w:trHeight w:val="342"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姓名</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性别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出生</w:t>
            </w:r>
            <w:r>
              <w:rPr>
                <w:rFonts w:hint="eastAsia" w:ascii="仿宋_GB2312" w:hAnsi="宋体" w:eastAsia="仿宋_GB2312" w:cs="仿宋_GB2312"/>
                <w:i w:val="0"/>
                <w:color w:val="auto"/>
                <w:kern w:val="0"/>
                <w:sz w:val="21"/>
                <w:szCs w:val="21"/>
                <w:u w:val="none"/>
                <w:lang w:val="en-US" w:eastAsia="zh-CN" w:bidi="ar"/>
              </w:rPr>
              <w:br w:type="textWrapping"/>
            </w:r>
            <w:r>
              <w:rPr>
                <w:rFonts w:hint="eastAsia" w:ascii="仿宋_GB2312" w:hAnsi="宋体" w:eastAsia="仿宋_GB2312" w:cs="仿宋_GB2312"/>
                <w:i w:val="0"/>
                <w:color w:val="auto"/>
                <w:kern w:val="0"/>
                <w:sz w:val="21"/>
                <w:szCs w:val="21"/>
                <w:u w:val="none"/>
                <w:lang w:val="en-US" w:eastAsia="zh-CN" w:bidi="ar"/>
              </w:rPr>
              <w:t>年月</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照片</w:t>
            </w:r>
          </w:p>
        </w:tc>
      </w:tr>
      <w:tr>
        <w:tblPrEx>
          <w:tblCellMar>
            <w:top w:w="0" w:type="dxa"/>
            <w:left w:w="0" w:type="dxa"/>
            <w:bottom w:w="0" w:type="dxa"/>
            <w:right w:w="0" w:type="dxa"/>
          </w:tblCellMar>
        </w:tblPrEx>
        <w:trPr>
          <w:trHeight w:val="2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民族</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政治</w:t>
            </w:r>
            <w:r>
              <w:rPr>
                <w:rFonts w:hint="eastAsia" w:ascii="仿宋_GB2312" w:hAnsi="宋体" w:eastAsia="仿宋_GB2312" w:cs="仿宋_GB2312"/>
                <w:i w:val="0"/>
                <w:color w:val="auto"/>
                <w:kern w:val="0"/>
                <w:sz w:val="21"/>
                <w:szCs w:val="21"/>
                <w:u w:val="none"/>
                <w:lang w:val="en-US" w:eastAsia="zh-CN" w:bidi="ar"/>
              </w:rPr>
              <w:br w:type="textWrapping"/>
            </w:r>
            <w:r>
              <w:rPr>
                <w:rFonts w:hint="eastAsia" w:ascii="仿宋_GB2312" w:hAnsi="宋体" w:eastAsia="仿宋_GB2312" w:cs="仿宋_GB2312"/>
                <w:i w:val="0"/>
                <w:color w:val="auto"/>
                <w:kern w:val="0"/>
                <w:sz w:val="21"/>
                <w:szCs w:val="21"/>
                <w:u w:val="none"/>
                <w:lang w:val="en-US" w:eastAsia="zh-CN" w:bidi="ar"/>
              </w:rPr>
              <w:t>面貌</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身份</w:t>
            </w:r>
            <w:r>
              <w:rPr>
                <w:rFonts w:hint="eastAsia" w:ascii="仿宋_GB2312" w:hAnsi="宋体" w:eastAsia="仿宋_GB2312" w:cs="仿宋_GB2312"/>
                <w:i w:val="0"/>
                <w:color w:val="auto"/>
                <w:kern w:val="0"/>
                <w:sz w:val="21"/>
                <w:szCs w:val="21"/>
                <w:u w:val="none"/>
                <w:lang w:val="en-US" w:eastAsia="zh-CN" w:bidi="ar"/>
              </w:rPr>
              <w:br w:type="textWrapping"/>
            </w:r>
            <w:r>
              <w:rPr>
                <w:rFonts w:hint="eastAsia" w:ascii="仿宋_GB2312" w:hAnsi="宋体" w:eastAsia="仿宋_GB2312" w:cs="仿宋_GB2312"/>
                <w:i w:val="0"/>
                <w:color w:val="auto"/>
                <w:kern w:val="0"/>
                <w:sz w:val="21"/>
                <w:szCs w:val="21"/>
                <w:u w:val="none"/>
                <w:lang w:val="en-US" w:eastAsia="zh-CN" w:bidi="ar"/>
              </w:rPr>
              <w:t>证号</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2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学历</w:t>
            </w:r>
          </w:p>
        </w:tc>
        <w:tc>
          <w:tcPr>
            <w:tcW w:w="1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是否全日制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联系</w:t>
            </w:r>
            <w:r>
              <w:rPr>
                <w:rFonts w:hint="eastAsia" w:ascii="仿宋_GB2312" w:hAnsi="宋体" w:eastAsia="仿宋_GB2312" w:cs="仿宋_GB2312"/>
                <w:i w:val="0"/>
                <w:color w:val="auto"/>
                <w:kern w:val="0"/>
                <w:sz w:val="21"/>
                <w:szCs w:val="21"/>
                <w:u w:val="none"/>
                <w:lang w:val="en-US" w:eastAsia="zh-CN" w:bidi="ar"/>
              </w:rPr>
              <w:br w:type="textWrapping"/>
            </w:r>
            <w:r>
              <w:rPr>
                <w:rFonts w:hint="eastAsia" w:ascii="仿宋_GB2312" w:hAnsi="宋体" w:eastAsia="仿宋_GB2312" w:cs="仿宋_GB2312"/>
                <w:i w:val="0"/>
                <w:color w:val="auto"/>
                <w:kern w:val="0"/>
                <w:sz w:val="21"/>
                <w:szCs w:val="21"/>
                <w:u w:val="none"/>
                <w:lang w:val="en-US" w:eastAsia="zh-CN" w:bidi="ar"/>
              </w:rPr>
              <w:t>电话</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285"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740" w:hRule="atLeast"/>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何年何月毕业于何院校何专业</w:t>
            </w:r>
          </w:p>
        </w:tc>
        <w:tc>
          <w:tcPr>
            <w:tcW w:w="47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880" w:hRule="atLeast"/>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家庭住址</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户籍所在地</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r>
      <w:tr>
        <w:tblPrEx>
          <w:tblCellMar>
            <w:top w:w="0" w:type="dxa"/>
            <w:left w:w="0" w:type="dxa"/>
            <w:bottom w:w="0" w:type="dxa"/>
            <w:right w:w="0" w:type="dxa"/>
          </w:tblCellMar>
        </w:tblPrEx>
        <w:trPr>
          <w:trHeight w:val="893" w:hRule="atLeast"/>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工作单位</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是否服从</w:t>
            </w:r>
            <w:r>
              <w:rPr>
                <w:rStyle w:val="11"/>
                <w:rFonts w:hAnsi="宋体"/>
                <w:color w:val="auto"/>
                <w:lang w:val="en-US" w:eastAsia="zh-CN" w:bidi="ar"/>
              </w:rPr>
              <w:t>招聘单位统一分配</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r>
      <w:tr>
        <w:tblPrEx>
          <w:tblCellMar>
            <w:top w:w="0" w:type="dxa"/>
            <w:left w:w="0" w:type="dxa"/>
            <w:bottom w:w="0" w:type="dxa"/>
            <w:right w:w="0" w:type="dxa"/>
          </w:tblCellMar>
        </w:tblPrEx>
        <w:trPr>
          <w:trHeight w:val="840" w:hRule="atLeast"/>
        </w:trPr>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应聘单位</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auto"/>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应聘岗位</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42" w:hRule="atLeast"/>
        </w:trPr>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个人简历</w:t>
            </w:r>
          </w:p>
        </w:tc>
        <w:tc>
          <w:tcPr>
            <w:tcW w:w="553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报名人承诺：</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本报名表所填信息及提交的各类证件材料均真实有效，如有虚假，所产生的一切后果由本人承担。</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签名：</w:t>
            </w:r>
            <w:r>
              <w:rPr>
                <w:rFonts w:hint="eastAsia" w:ascii="仿宋_GB2312" w:hAnsi="宋体" w:eastAsia="仿宋_GB2312" w:cs="仿宋_GB2312"/>
                <w:i w:val="0"/>
                <w:color w:val="auto"/>
                <w:kern w:val="0"/>
                <w:sz w:val="24"/>
                <w:szCs w:val="24"/>
                <w:u w:val="none"/>
                <w:lang w:val="en-US" w:eastAsia="zh-CN" w:bidi="ar"/>
              </w:rPr>
              <w:br w:type="textWrapping"/>
            </w:r>
          </w:p>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年</w:t>
            </w:r>
            <w:r>
              <w:rPr>
                <w:rStyle w:val="12"/>
                <w:rFonts w:eastAsia="仿宋_GB2312"/>
                <w:color w:val="auto"/>
                <w:lang w:val="en-US" w:eastAsia="zh-CN" w:bidi="ar"/>
              </w:rPr>
              <w:t xml:space="preserve"> </w:t>
            </w:r>
            <w:r>
              <w:rPr>
                <w:rStyle w:val="13"/>
                <w:rFonts w:hAnsi="宋体"/>
                <w:color w:val="auto"/>
                <w:lang w:val="en-US" w:eastAsia="zh-CN" w:bidi="ar"/>
              </w:rPr>
              <w:t xml:space="preserve"> 月 </w:t>
            </w:r>
            <w:r>
              <w:rPr>
                <w:rStyle w:val="12"/>
                <w:rFonts w:eastAsia="仿宋_GB2312"/>
                <w:color w:val="auto"/>
                <w:lang w:val="en-US" w:eastAsia="zh-CN" w:bidi="ar"/>
              </w:rPr>
              <w:t xml:space="preserve"> </w:t>
            </w:r>
            <w:r>
              <w:rPr>
                <w:rStyle w:val="13"/>
                <w:rFonts w:hAnsi="宋体"/>
                <w:color w:val="auto"/>
                <w:lang w:val="en-US" w:eastAsia="zh-CN" w:bidi="ar"/>
              </w:rPr>
              <w:t>日</w:t>
            </w:r>
          </w:p>
        </w:tc>
      </w:tr>
      <w:tr>
        <w:tblPrEx>
          <w:tblCellMar>
            <w:top w:w="0" w:type="dxa"/>
            <w:left w:w="0" w:type="dxa"/>
            <w:bottom w:w="0" w:type="dxa"/>
            <w:right w:w="0" w:type="dxa"/>
          </w:tblCellMar>
        </w:tblPrEx>
        <w:trPr>
          <w:trHeight w:val="1887"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5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5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12" w:hRule="atLeast"/>
        </w:trPr>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审查</w:t>
            </w: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资料</w:t>
            </w:r>
          </w:p>
        </w:tc>
        <w:tc>
          <w:tcPr>
            <w:tcW w:w="55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1、身份证    有¨无¨       2、毕业证  有¨无¨</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12"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5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 xml:space="preserve">3、报到证    有¨无¨       4、照  片  有¨无   </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12"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5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 xml:space="preserve">5、资质证书  有¨无¨       6、户口簿    有¨无¨   </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55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7、</w:t>
            </w:r>
            <w:r>
              <w:rPr>
                <w:rStyle w:val="11"/>
                <w:rFonts w:hAnsi="宋体"/>
                <w:color w:val="auto"/>
                <w:lang w:val="en-US" w:eastAsia="zh-CN" w:bidi="ar"/>
              </w:rPr>
              <w:t xml:space="preserve">同意报考证明  有¨无    </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trPr>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审核意见</w:t>
            </w:r>
          </w:p>
        </w:tc>
        <w:tc>
          <w:tcPr>
            <w:tcW w:w="72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人社局意见：</w:t>
            </w:r>
          </w:p>
        </w:tc>
      </w:tr>
      <w:tr>
        <w:tblPrEx>
          <w:tblCellMar>
            <w:top w:w="0" w:type="dxa"/>
            <w:left w:w="0" w:type="dxa"/>
            <w:bottom w:w="0" w:type="dxa"/>
            <w:right w:w="0" w:type="dxa"/>
          </w:tblCellMar>
        </w:tblPrEx>
        <w:trPr>
          <w:trHeight w:val="342"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72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342"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72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用人单位主管部门意见：</w:t>
            </w:r>
          </w:p>
        </w:tc>
      </w:tr>
      <w:tr>
        <w:tblPrEx>
          <w:tblCellMar>
            <w:top w:w="0" w:type="dxa"/>
            <w:left w:w="0" w:type="dxa"/>
            <w:bottom w:w="0" w:type="dxa"/>
            <w:right w:w="0" w:type="dxa"/>
          </w:tblCellMar>
        </w:tblPrEx>
        <w:trPr>
          <w:trHeight w:val="342"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4"/>
                <w:szCs w:val="24"/>
                <w:u w:val="none"/>
              </w:rPr>
            </w:pPr>
          </w:p>
        </w:tc>
        <w:tc>
          <w:tcPr>
            <w:tcW w:w="72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auto"/>
                <w:sz w:val="24"/>
                <w:szCs w:val="24"/>
                <w:u w:val="none"/>
              </w:rPr>
            </w:pPr>
          </w:p>
        </w:tc>
      </w:tr>
      <w:tr>
        <w:tblPrEx>
          <w:tblCellMar>
            <w:top w:w="0" w:type="dxa"/>
            <w:left w:w="0" w:type="dxa"/>
            <w:bottom w:w="0" w:type="dxa"/>
            <w:right w:w="0" w:type="dxa"/>
          </w:tblCellMar>
        </w:tblPrEx>
        <w:trPr>
          <w:trHeight w:val="1238" w:hRule="atLeast"/>
        </w:trPr>
        <w:tc>
          <w:tcPr>
            <w:tcW w:w="964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30"/>
                <w:szCs w:val="30"/>
                <w:u w:val="none"/>
              </w:rPr>
            </w:pPr>
            <w:r>
              <w:rPr>
                <w:rFonts w:hint="eastAsia" w:ascii="仿宋_GB2312" w:hAnsi="宋体" w:eastAsia="仿宋_GB2312" w:cs="仿宋_GB2312"/>
                <w:i w:val="0"/>
                <w:color w:val="auto"/>
                <w:kern w:val="0"/>
                <w:sz w:val="30"/>
                <w:szCs w:val="30"/>
                <w:u w:val="none"/>
                <w:lang w:val="en-US" w:eastAsia="zh-CN" w:bidi="ar"/>
              </w:rPr>
              <w:t>说明：“联系电话”请填写能联系到本人或家人的电话，如填写错误、手机关机、停机等个人原因造成无法联系的后果自负。</w:t>
            </w:r>
          </w:p>
        </w:tc>
      </w:tr>
    </w:tbl>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lang w:val="en-US" w:eastAsia="zh-CN"/>
        </w:rPr>
      </w:pPr>
    </w:p>
    <w:sectPr>
      <w:pgSz w:w="11906" w:h="16838"/>
      <w:pgMar w:top="1440" w:right="1080" w:bottom="1440" w:left="108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241FD2"/>
    <w:multiLevelType w:val="singleLevel"/>
    <w:tmpl w:val="DA241FD2"/>
    <w:lvl w:ilvl="0" w:tentative="0">
      <w:start w:val="2"/>
      <w:numFmt w:val="chineseCounting"/>
      <w:suff w:val="nothing"/>
      <w:lvlText w:val="%1、"/>
      <w:lvlJc w:val="left"/>
      <w:rPr>
        <w:rFonts w:hint="eastAsia"/>
      </w:rPr>
    </w:lvl>
  </w:abstractNum>
  <w:abstractNum w:abstractNumId="1">
    <w:nsid w:val="42E138E7"/>
    <w:multiLevelType w:val="singleLevel"/>
    <w:tmpl w:val="42E138E7"/>
    <w:lvl w:ilvl="0" w:tentative="0">
      <w:start w:val="4"/>
      <w:numFmt w:val="decimal"/>
      <w:suff w:val="nothing"/>
      <w:lvlText w:val="（%1）"/>
      <w:lvlJc w:val="left"/>
    </w:lvl>
  </w:abstractNum>
  <w:abstractNum w:abstractNumId="2">
    <w:nsid w:val="5D34337C"/>
    <w:multiLevelType w:val="singleLevel"/>
    <w:tmpl w:val="5D34337C"/>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06D6F"/>
    <w:rsid w:val="00203215"/>
    <w:rsid w:val="00497CC5"/>
    <w:rsid w:val="004E65F3"/>
    <w:rsid w:val="00793ED4"/>
    <w:rsid w:val="00A7586C"/>
    <w:rsid w:val="00D47912"/>
    <w:rsid w:val="00EF35B5"/>
    <w:rsid w:val="01114F77"/>
    <w:rsid w:val="011A3E93"/>
    <w:rsid w:val="01652757"/>
    <w:rsid w:val="01942F0B"/>
    <w:rsid w:val="019D419A"/>
    <w:rsid w:val="01B86ED0"/>
    <w:rsid w:val="01BE2E8F"/>
    <w:rsid w:val="02102F85"/>
    <w:rsid w:val="02CB4CE1"/>
    <w:rsid w:val="02D36EF1"/>
    <w:rsid w:val="02FD50E3"/>
    <w:rsid w:val="031D394A"/>
    <w:rsid w:val="03310A77"/>
    <w:rsid w:val="034751B2"/>
    <w:rsid w:val="036F5BA8"/>
    <w:rsid w:val="03785ADE"/>
    <w:rsid w:val="03B70E4C"/>
    <w:rsid w:val="05464F61"/>
    <w:rsid w:val="056370CE"/>
    <w:rsid w:val="05C42433"/>
    <w:rsid w:val="05C72D39"/>
    <w:rsid w:val="060702CB"/>
    <w:rsid w:val="065D0C1E"/>
    <w:rsid w:val="06822C3D"/>
    <w:rsid w:val="06870417"/>
    <w:rsid w:val="06FF3F71"/>
    <w:rsid w:val="07021A82"/>
    <w:rsid w:val="077E14AD"/>
    <w:rsid w:val="07E37014"/>
    <w:rsid w:val="084D25E6"/>
    <w:rsid w:val="09165D0C"/>
    <w:rsid w:val="09596318"/>
    <w:rsid w:val="097D7671"/>
    <w:rsid w:val="0A094707"/>
    <w:rsid w:val="0A221674"/>
    <w:rsid w:val="0A2E1701"/>
    <w:rsid w:val="0A8847A0"/>
    <w:rsid w:val="0AAE6A85"/>
    <w:rsid w:val="0B2D462D"/>
    <w:rsid w:val="0B323B4D"/>
    <w:rsid w:val="0B4677B8"/>
    <w:rsid w:val="0B5631A7"/>
    <w:rsid w:val="0B740D59"/>
    <w:rsid w:val="0B8D1CF7"/>
    <w:rsid w:val="0BB10199"/>
    <w:rsid w:val="0C673100"/>
    <w:rsid w:val="0C6B4F00"/>
    <w:rsid w:val="0C7E2E70"/>
    <w:rsid w:val="0C8768C6"/>
    <w:rsid w:val="0CA3226E"/>
    <w:rsid w:val="0CEF7325"/>
    <w:rsid w:val="0DE36184"/>
    <w:rsid w:val="0E333589"/>
    <w:rsid w:val="0EC32E6F"/>
    <w:rsid w:val="0EC73425"/>
    <w:rsid w:val="0EEC0926"/>
    <w:rsid w:val="0EF507F3"/>
    <w:rsid w:val="0F293F0B"/>
    <w:rsid w:val="0F471DD4"/>
    <w:rsid w:val="103520EC"/>
    <w:rsid w:val="10C550B5"/>
    <w:rsid w:val="10CD2C1C"/>
    <w:rsid w:val="113D65C3"/>
    <w:rsid w:val="11432ED3"/>
    <w:rsid w:val="118B682B"/>
    <w:rsid w:val="11C92E9A"/>
    <w:rsid w:val="120B7D55"/>
    <w:rsid w:val="12407BE8"/>
    <w:rsid w:val="132301E4"/>
    <w:rsid w:val="138D48A8"/>
    <w:rsid w:val="139E72A3"/>
    <w:rsid w:val="13D37B37"/>
    <w:rsid w:val="14D50448"/>
    <w:rsid w:val="14E5700C"/>
    <w:rsid w:val="14F231A1"/>
    <w:rsid w:val="15354063"/>
    <w:rsid w:val="154F05E9"/>
    <w:rsid w:val="159122EF"/>
    <w:rsid w:val="160624B7"/>
    <w:rsid w:val="162A5D50"/>
    <w:rsid w:val="1690220C"/>
    <w:rsid w:val="16C35733"/>
    <w:rsid w:val="16D4509C"/>
    <w:rsid w:val="16E52AEA"/>
    <w:rsid w:val="171B0D1D"/>
    <w:rsid w:val="1760791A"/>
    <w:rsid w:val="17A03CE2"/>
    <w:rsid w:val="17C144FA"/>
    <w:rsid w:val="17EE2DBF"/>
    <w:rsid w:val="180D48CD"/>
    <w:rsid w:val="181E7393"/>
    <w:rsid w:val="18206D6F"/>
    <w:rsid w:val="18953237"/>
    <w:rsid w:val="18DA095A"/>
    <w:rsid w:val="19121F11"/>
    <w:rsid w:val="1AA10014"/>
    <w:rsid w:val="1AB828CE"/>
    <w:rsid w:val="1B705C1B"/>
    <w:rsid w:val="1BC90BFF"/>
    <w:rsid w:val="1DAF3644"/>
    <w:rsid w:val="1DD71C26"/>
    <w:rsid w:val="1EBB5DE4"/>
    <w:rsid w:val="1F017EE1"/>
    <w:rsid w:val="1F864736"/>
    <w:rsid w:val="1FAA32CD"/>
    <w:rsid w:val="1FB14895"/>
    <w:rsid w:val="20EB3E65"/>
    <w:rsid w:val="213308DE"/>
    <w:rsid w:val="21474ADF"/>
    <w:rsid w:val="216A0BB9"/>
    <w:rsid w:val="218332B4"/>
    <w:rsid w:val="224D75DD"/>
    <w:rsid w:val="22AD42BB"/>
    <w:rsid w:val="23166B6A"/>
    <w:rsid w:val="23B14F28"/>
    <w:rsid w:val="248E062C"/>
    <w:rsid w:val="2494206D"/>
    <w:rsid w:val="24E71454"/>
    <w:rsid w:val="25066BFC"/>
    <w:rsid w:val="253B700E"/>
    <w:rsid w:val="253C6CE4"/>
    <w:rsid w:val="259F008B"/>
    <w:rsid w:val="25B60BB6"/>
    <w:rsid w:val="26182373"/>
    <w:rsid w:val="267709BD"/>
    <w:rsid w:val="28186E67"/>
    <w:rsid w:val="28286A30"/>
    <w:rsid w:val="28476A49"/>
    <w:rsid w:val="28C7142E"/>
    <w:rsid w:val="292B1F62"/>
    <w:rsid w:val="29631D57"/>
    <w:rsid w:val="2A09052C"/>
    <w:rsid w:val="2A0F7CCA"/>
    <w:rsid w:val="2A9A2E7F"/>
    <w:rsid w:val="2AC47A66"/>
    <w:rsid w:val="2AD27522"/>
    <w:rsid w:val="2B3F16FC"/>
    <w:rsid w:val="2BEE7AD5"/>
    <w:rsid w:val="2C820B91"/>
    <w:rsid w:val="2CA50DBE"/>
    <w:rsid w:val="2CFE1FCC"/>
    <w:rsid w:val="2D44192C"/>
    <w:rsid w:val="2DC316C8"/>
    <w:rsid w:val="2E687786"/>
    <w:rsid w:val="2E7472A8"/>
    <w:rsid w:val="2E90425F"/>
    <w:rsid w:val="2F6237EF"/>
    <w:rsid w:val="2FD52F02"/>
    <w:rsid w:val="2FEC1A67"/>
    <w:rsid w:val="302C362B"/>
    <w:rsid w:val="30954A60"/>
    <w:rsid w:val="309A2891"/>
    <w:rsid w:val="309A5EB1"/>
    <w:rsid w:val="309B35CB"/>
    <w:rsid w:val="30C4165E"/>
    <w:rsid w:val="3123382D"/>
    <w:rsid w:val="31A750C2"/>
    <w:rsid w:val="31DB3B93"/>
    <w:rsid w:val="31DE09A8"/>
    <w:rsid w:val="32D765D6"/>
    <w:rsid w:val="330323D4"/>
    <w:rsid w:val="332F3B6A"/>
    <w:rsid w:val="336D211B"/>
    <w:rsid w:val="33C14390"/>
    <w:rsid w:val="33EB10C1"/>
    <w:rsid w:val="344F045B"/>
    <w:rsid w:val="34E42EBF"/>
    <w:rsid w:val="351414FB"/>
    <w:rsid w:val="35453F56"/>
    <w:rsid w:val="359E3184"/>
    <w:rsid w:val="35BD25BE"/>
    <w:rsid w:val="36582386"/>
    <w:rsid w:val="368B456A"/>
    <w:rsid w:val="36EB7410"/>
    <w:rsid w:val="36EC6288"/>
    <w:rsid w:val="37213E9B"/>
    <w:rsid w:val="37533ADB"/>
    <w:rsid w:val="376D6733"/>
    <w:rsid w:val="37795F97"/>
    <w:rsid w:val="37EA5562"/>
    <w:rsid w:val="3894419C"/>
    <w:rsid w:val="39155EE8"/>
    <w:rsid w:val="392655C8"/>
    <w:rsid w:val="39466853"/>
    <w:rsid w:val="3A0A3318"/>
    <w:rsid w:val="3A143B47"/>
    <w:rsid w:val="3A762867"/>
    <w:rsid w:val="3A883121"/>
    <w:rsid w:val="3A9442B5"/>
    <w:rsid w:val="3B0126C0"/>
    <w:rsid w:val="3B2F1E26"/>
    <w:rsid w:val="3C204CA6"/>
    <w:rsid w:val="3C994FFD"/>
    <w:rsid w:val="3C9A21BC"/>
    <w:rsid w:val="3D126062"/>
    <w:rsid w:val="3D745DFB"/>
    <w:rsid w:val="3D777A01"/>
    <w:rsid w:val="3DA557C8"/>
    <w:rsid w:val="3DB77B7F"/>
    <w:rsid w:val="3E60380F"/>
    <w:rsid w:val="3E8C0EAF"/>
    <w:rsid w:val="3EEF62F4"/>
    <w:rsid w:val="3F544B6E"/>
    <w:rsid w:val="3FEC7430"/>
    <w:rsid w:val="3FF17A06"/>
    <w:rsid w:val="4015238D"/>
    <w:rsid w:val="40442D1F"/>
    <w:rsid w:val="40B5521B"/>
    <w:rsid w:val="40D366F8"/>
    <w:rsid w:val="40F53178"/>
    <w:rsid w:val="411C794E"/>
    <w:rsid w:val="412A0063"/>
    <w:rsid w:val="42281761"/>
    <w:rsid w:val="42632F92"/>
    <w:rsid w:val="42BF767D"/>
    <w:rsid w:val="4373504E"/>
    <w:rsid w:val="438E439B"/>
    <w:rsid w:val="43950C0A"/>
    <w:rsid w:val="445744FC"/>
    <w:rsid w:val="44672F41"/>
    <w:rsid w:val="446E5627"/>
    <w:rsid w:val="448D2D54"/>
    <w:rsid w:val="44C822ED"/>
    <w:rsid w:val="452A21E7"/>
    <w:rsid w:val="47056ED9"/>
    <w:rsid w:val="48354290"/>
    <w:rsid w:val="4867042E"/>
    <w:rsid w:val="48A352AF"/>
    <w:rsid w:val="49727894"/>
    <w:rsid w:val="49742239"/>
    <w:rsid w:val="49AE4A60"/>
    <w:rsid w:val="4A165E6C"/>
    <w:rsid w:val="4A9979FF"/>
    <w:rsid w:val="4BAB4982"/>
    <w:rsid w:val="4BFA4AF0"/>
    <w:rsid w:val="4C0718DA"/>
    <w:rsid w:val="4C563F53"/>
    <w:rsid w:val="4D1574E8"/>
    <w:rsid w:val="4D69726A"/>
    <w:rsid w:val="4D77350A"/>
    <w:rsid w:val="4DDF0739"/>
    <w:rsid w:val="4E263CC0"/>
    <w:rsid w:val="4E57725A"/>
    <w:rsid w:val="4E865D28"/>
    <w:rsid w:val="4F160A9C"/>
    <w:rsid w:val="4F407232"/>
    <w:rsid w:val="4F4B3652"/>
    <w:rsid w:val="4FB0326E"/>
    <w:rsid w:val="4FB964B1"/>
    <w:rsid w:val="505D3462"/>
    <w:rsid w:val="50687B41"/>
    <w:rsid w:val="50DE5CE8"/>
    <w:rsid w:val="510D238B"/>
    <w:rsid w:val="511A0978"/>
    <w:rsid w:val="51476CB2"/>
    <w:rsid w:val="519B7B5D"/>
    <w:rsid w:val="52776B39"/>
    <w:rsid w:val="52F46164"/>
    <w:rsid w:val="53450833"/>
    <w:rsid w:val="53942109"/>
    <w:rsid w:val="53D93B81"/>
    <w:rsid w:val="53FD3D09"/>
    <w:rsid w:val="54176B8B"/>
    <w:rsid w:val="54215152"/>
    <w:rsid w:val="54390940"/>
    <w:rsid w:val="5450014C"/>
    <w:rsid w:val="54715364"/>
    <w:rsid w:val="548A2E2D"/>
    <w:rsid w:val="549E49EF"/>
    <w:rsid w:val="54D006B7"/>
    <w:rsid w:val="556F3C01"/>
    <w:rsid w:val="55D408E2"/>
    <w:rsid w:val="55EF4ECB"/>
    <w:rsid w:val="55F118A1"/>
    <w:rsid w:val="56671DA0"/>
    <w:rsid w:val="567924BE"/>
    <w:rsid w:val="57051EFB"/>
    <w:rsid w:val="57602DC6"/>
    <w:rsid w:val="579603FF"/>
    <w:rsid w:val="58474762"/>
    <w:rsid w:val="586031D4"/>
    <w:rsid w:val="58972D30"/>
    <w:rsid w:val="58DB3298"/>
    <w:rsid w:val="58EB6337"/>
    <w:rsid w:val="58F224E7"/>
    <w:rsid w:val="59086C36"/>
    <w:rsid w:val="5969373B"/>
    <w:rsid w:val="59EB476A"/>
    <w:rsid w:val="5A527C8E"/>
    <w:rsid w:val="5A6677C3"/>
    <w:rsid w:val="5AB16045"/>
    <w:rsid w:val="5AE24F58"/>
    <w:rsid w:val="5AF0276A"/>
    <w:rsid w:val="5AFD5F19"/>
    <w:rsid w:val="5B2B4068"/>
    <w:rsid w:val="5B3C0662"/>
    <w:rsid w:val="5B6E3C95"/>
    <w:rsid w:val="5BCA6DE4"/>
    <w:rsid w:val="5C277C06"/>
    <w:rsid w:val="5C461F5E"/>
    <w:rsid w:val="5C5D29D0"/>
    <w:rsid w:val="5C5D5835"/>
    <w:rsid w:val="5CD2328A"/>
    <w:rsid w:val="5D017156"/>
    <w:rsid w:val="5D080E4C"/>
    <w:rsid w:val="5D3765F3"/>
    <w:rsid w:val="5DB94A36"/>
    <w:rsid w:val="5E044A91"/>
    <w:rsid w:val="5E216A42"/>
    <w:rsid w:val="5E25498E"/>
    <w:rsid w:val="5E34553B"/>
    <w:rsid w:val="5E3C3261"/>
    <w:rsid w:val="5FED0936"/>
    <w:rsid w:val="60240829"/>
    <w:rsid w:val="602C26AC"/>
    <w:rsid w:val="604448F0"/>
    <w:rsid w:val="608D7E88"/>
    <w:rsid w:val="60A42896"/>
    <w:rsid w:val="60AC297A"/>
    <w:rsid w:val="60FD0487"/>
    <w:rsid w:val="60FF5791"/>
    <w:rsid w:val="61070D2C"/>
    <w:rsid w:val="611A36D5"/>
    <w:rsid w:val="613406F3"/>
    <w:rsid w:val="61F27679"/>
    <w:rsid w:val="62880682"/>
    <w:rsid w:val="64444865"/>
    <w:rsid w:val="64F014DB"/>
    <w:rsid w:val="64FE4E96"/>
    <w:rsid w:val="65A678B8"/>
    <w:rsid w:val="668A1BD7"/>
    <w:rsid w:val="672221B9"/>
    <w:rsid w:val="67544C69"/>
    <w:rsid w:val="67571902"/>
    <w:rsid w:val="6782745A"/>
    <w:rsid w:val="678432C5"/>
    <w:rsid w:val="67933570"/>
    <w:rsid w:val="681F3E34"/>
    <w:rsid w:val="68491997"/>
    <w:rsid w:val="68864000"/>
    <w:rsid w:val="69395E9D"/>
    <w:rsid w:val="695E00FA"/>
    <w:rsid w:val="69727D77"/>
    <w:rsid w:val="699C01BD"/>
    <w:rsid w:val="69FF5699"/>
    <w:rsid w:val="6A173047"/>
    <w:rsid w:val="6A583389"/>
    <w:rsid w:val="6B772ACD"/>
    <w:rsid w:val="6B777CBF"/>
    <w:rsid w:val="6B8B1FBA"/>
    <w:rsid w:val="6BE97FB7"/>
    <w:rsid w:val="6C377762"/>
    <w:rsid w:val="6DAD0743"/>
    <w:rsid w:val="6E257E5C"/>
    <w:rsid w:val="6EDB6EEB"/>
    <w:rsid w:val="6FBB6C42"/>
    <w:rsid w:val="70807C30"/>
    <w:rsid w:val="70A53F72"/>
    <w:rsid w:val="70BE0115"/>
    <w:rsid w:val="7109790A"/>
    <w:rsid w:val="71531517"/>
    <w:rsid w:val="716C621E"/>
    <w:rsid w:val="71862E83"/>
    <w:rsid w:val="72854FE9"/>
    <w:rsid w:val="7297232F"/>
    <w:rsid w:val="72AD6D62"/>
    <w:rsid w:val="72E93E23"/>
    <w:rsid w:val="7348621B"/>
    <w:rsid w:val="735B4692"/>
    <w:rsid w:val="736B2FB3"/>
    <w:rsid w:val="737B67BF"/>
    <w:rsid w:val="74304E7C"/>
    <w:rsid w:val="74A7798D"/>
    <w:rsid w:val="74B737F5"/>
    <w:rsid w:val="74CA7A09"/>
    <w:rsid w:val="752D434D"/>
    <w:rsid w:val="75B80C8F"/>
    <w:rsid w:val="75C6542B"/>
    <w:rsid w:val="763C7805"/>
    <w:rsid w:val="767237F2"/>
    <w:rsid w:val="76754BF1"/>
    <w:rsid w:val="76F03463"/>
    <w:rsid w:val="7707444A"/>
    <w:rsid w:val="792F0374"/>
    <w:rsid w:val="79720F8F"/>
    <w:rsid w:val="79CD62F6"/>
    <w:rsid w:val="79D427CC"/>
    <w:rsid w:val="79D71232"/>
    <w:rsid w:val="79F16894"/>
    <w:rsid w:val="7A265CD4"/>
    <w:rsid w:val="7AE6602E"/>
    <w:rsid w:val="7B7346CB"/>
    <w:rsid w:val="7B9656A7"/>
    <w:rsid w:val="7BBD712D"/>
    <w:rsid w:val="7C031BE2"/>
    <w:rsid w:val="7C5D761B"/>
    <w:rsid w:val="7C6C2F77"/>
    <w:rsid w:val="7C9432E0"/>
    <w:rsid w:val="7CEB65E9"/>
    <w:rsid w:val="7D7209A0"/>
    <w:rsid w:val="7DE354C8"/>
    <w:rsid w:val="7E3140FA"/>
    <w:rsid w:val="7E7558B6"/>
    <w:rsid w:val="7EBB3F79"/>
    <w:rsid w:val="7EC718D0"/>
    <w:rsid w:val="7F031424"/>
    <w:rsid w:val="7F3F2EB7"/>
    <w:rsid w:val="7F7B34C1"/>
    <w:rsid w:val="7F7B53F2"/>
    <w:rsid w:val="7F8311FF"/>
    <w:rsid w:val="7FA35BBD"/>
    <w:rsid w:val="7FBD6083"/>
    <w:rsid w:val="7FF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semiHidden/>
    <w:unhideWhenUsed/>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qFormat/>
    <w:uiPriority w:val="0"/>
    <w:rPr>
      <w:color w:val="333333"/>
      <w:sz w:val="14"/>
      <w:szCs w:val="14"/>
      <w:u w:val="none"/>
    </w:rPr>
  </w:style>
  <w:style w:type="character" w:customStyle="1" w:styleId="9">
    <w:name w:val="infodetail Char"/>
    <w:link w:val="10"/>
    <w:qFormat/>
    <w:uiPriority w:val="0"/>
    <w:rPr>
      <w:rFonts w:ascii="宋体" w:hAnsiTheme="minorHAnsi" w:eastAsiaTheme="minorEastAsia" w:cstheme="minorBidi"/>
      <w:color w:val="000000"/>
      <w:kern w:val="2"/>
      <w:sz w:val="24"/>
      <w:szCs w:val="24"/>
      <w:lang w:val="en-US" w:eastAsia="zh-CN" w:bidi="ar-SA"/>
    </w:rPr>
  </w:style>
  <w:style w:type="paragraph" w:customStyle="1" w:styleId="10">
    <w:name w:val="infodetail"/>
    <w:next w:val="2"/>
    <w:link w:val="9"/>
    <w:qFormat/>
    <w:uiPriority w:val="0"/>
    <w:pPr>
      <w:spacing w:before="100" w:beforeAutospacing="1" w:after="100" w:afterAutospacing="1" w:line="374" w:lineRule="atLeast"/>
    </w:pPr>
    <w:rPr>
      <w:rFonts w:ascii="宋体" w:hAnsiTheme="minorHAnsi" w:eastAsiaTheme="minorEastAsia" w:cstheme="minorBidi"/>
      <w:color w:val="000000"/>
      <w:kern w:val="2"/>
      <w:sz w:val="24"/>
      <w:szCs w:val="24"/>
      <w:lang w:val="en-US" w:eastAsia="zh-CN" w:bidi="ar-SA"/>
    </w:rPr>
  </w:style>
  <w:style w:type="character" w:customStyle="1" w:styleId="11">
    <w:name w:val="font21"/>
    <w:basedOn w:val="7"/>
    <w:qFormat/>
    <w:uiPriority w:val="0"/>
    <w:rPr>
      <w:rFonts w:hint="eastAsia" w:ascii="仿宋_GB2312" w:eastAsia="仿宋_GB2312" w:cs="仿宋_GB2312"/>
      <w:color w:val="000000"/>
      <w:sz w:val="21"/>
      <w:szCs w:val="21"/>
      <w:u w:val="none"/>
    </w:rPr>
  </w:style>
  <w:style w:type="character" w:customStyle="1" w:styleId="12">
    <w:name w:val="font81"/>
    <w:basedOn w:val="7"/>
    <w:qFormat/>
    <w:uiPriority w:val="0"/>
    <w:rPr>
      <w:rFonts w:ascii="Arial" w:hAnsi="Arial" w:cs="Arial"/>
      <w:color w:val="000000"/>
      <w:sz w:val="24"/>
      <w:szCs w:val="24"/>
      <w:u w:val="none"/>
    </w:rPr>
  </w:style>
  <w:style w:type="character" w:customStyle="1" w:styleId="13">
    <w:name w:val="font7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2019-11-07T06:03:00Z</dcterms:created>
  <dc:creator>空结幽兰</dc:creator>
  <cp:lastModifiedBy>空结幽兰</cp:lastModifiedBy>
  <cp:lastPrinted>2019-11-18T03:15:00Z</cp:lastPrinted>
  <dcterms:modified xsi:type="dcterms:W3CDTF">2019-11-18T07:05:06Z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