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61" w:rsidRDefault="003B3461">
      <w:pPr>
        <w:shd w:val="clear" w:color="auto" w:fill="FFFFFF"/>
        <w:spacing w:line="600" w:lineRule="exact"/>
        <w:jc w:val="center"/>
        <w:rPr>
          <w:rFonts w:ascii="方正小标宋_GBK" w:eastAsia="方正小标宋_GBK"/>
          <w:sz w:val="36"/>
          <w:szCs w:val="36"/>
        </w:rPr>
      </w:pPr>
    </w:p>
    <w:p w:rsidR="003B3461" w:rsidRDefault="003B3461">
      <w:pPr>
        <w:shd w:val="clear" w:color="auto" w:fill="FFFFFF"/>
        <w:spacing w:line="600" w:lineRule="exact"/>
        <w:jc w:val="center"/>
        <w:rPr>
          <w:rFonts w:ascii="方正小标宋_GBK" w:eastAsia="方正小标宋_GBK"/>
          <w:sz w:val="44"/>
          <w:szCs w:val="44"/>
        </w:rPr>
      </w:pPr>
      <w:r>
        <w:rPr>
          <w:rFonts w:ascii="方正小标宋_GBK" w:eastAsia="方正小标宋_GBK" w:cs="方正小标宋_GBK" w:hint="eastAsia"/>
          <w:sz w:val="44"/>
          <w:szCs w:val="44"/>
        </w:rPr>
        <w:t>泰州市教育局直属学校</w:t>
      </w:r>
      <w:r>
        <w:rPr>
          <w:rFonts w:ascii="方正小标宋_GBK" w:eastAsia="方正小标宋_GBK" w:cs="方正小标宋_GBK"/>
          <w:sz w:val="44"/>
          <w:szCs w:val="44"/>
        </w:rPr>
        <w:t>2020</w:t>
      </w:r>
      <w:r>
        <w:rPr>
          <w:rFonts w:ascii="方正小标宋_GBK" w:eastAsia="方正小标宋_GBK" w:cs="方正小标宋_GBK" w:hint="eastAsia"/>
          <w:sz w:val="44"/>
          <w:szCs w:val="44"/>
        </w:rPr>
        <w:t>年</w:t>
      </w:r>
    </w:p>
    <w:p w:rsidR="003B3461" w:rsidRDefault="003B3461">
      <w:pPr>
        <w:shd w:val="clear" w:color="auto" w:fill="FFFFFF"/>
        <w:spacing w:line="600" w:lineRule="exact"/>
        <w:jc w:val="center"/>
        <w:rPr>
          <w:rFonts w:ascii="方正小标宋_GBK" w:eastAsia="方正小标宋_GBK"/>
          <w:sz w:val="44"/>
          <w:szCs w:val="44"/>
        </w:rPr>
      </w:pPr>
      <w:r>
        <w:rPr>
          <w:rFonts w:ascii="方正小标宋_GBK" w:eastAsia="方正小标宋_GBK" w:cs="方正小标宋_GBK" w:hint="eastAsia"/>
          <w:sz w:val="44"/>
          <w:szCs w:val="44"/>
        </w:rPr>
        <w:t>公开招聘教师公告</w:t>
      </w:r>
    </w:p>
    <w:p w:rsidR="003B3461" w:rsidRDefault="003B3461">
      <w:pPr>
        <w:shd w:val="clear" w:color="auto" w:fill="FFFFFF"/>
        <w:spacing w:line="600" w:lineRule="exact"/>
        <w:jc w:val="center"/>
        <w:rPr>
          <w:rFonts w:ascii="仿宋_GB2312" w:eastAsia="仿宋_GB2312"/>
          <w:sz w:val="28"/>
          <w:szCs w:val="28"/>
        </w:rPr>
      </w:pPr>
    </w:p>
    <w:p w:rsidR="003B3461" w:rsidRPr="00B3476D"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hint="eastAsia"/>
          <w:sz w:val="32"/>
          <w:szCs w:val="32"/>
        </w:rPr>
        <w:t>为进一步加强教师队伍建设，优化教师队伍结构，提高办学水平，满足市直教育事业发展需求，根据</w:t>
      </w:r>
      <w:r w:rsidRPr="00B3476D">
        <w:rPr>
          <w:rFonts w:ascii="仿宋_GB2312" w:eastAsia="仿宋_GB2312" w:cs="仿宋_GB2312" w:hint="eastAsia"/>
          <w:sz w:val="32"/>
          <w:szCs w:val="32"/>
        </w:rPr>
        <w:t>《江苏省事业单位公开招聘人员办法》</w:t>
      </w:r>
      <w:r w:rsidRPr="00B3476D">
        <w:rPr>
          <w:rFonts w:ascii="仿宋_GB2312" w:eastAsia="仿宋_GB2312" w:cs="仿宋_GB2312"/>
          <w:sz w:val="32"/>
          <w:szCs w:val="32"/>
        </w:rPr>
        <w:t>(</w:t>
      </w:r>
      <w:r w:rsidRPr="00B3476D">
        <w:rPr>
          <w:rFonts w:ascii="仿宋_GB2312" w:eastAsia="仿宋_GB2312" w:cs="仿宋_GB2312" w:hint="eastAsia"/>
          <w:sz w:val="32"/>
          <w:szCs w:val="32"/>
        </w:rPr>
        <w:t>苏办发〔</w:t>
      </w:r>
      <w:r w:rsidRPr="00B3476D">
        <w:rPr>
          <w:rFonts w:ascii="仿宋_GB2312" w:eastAsia="仿宋_GB2312" w:cs="仿宋_GB2312"/>
          <w:sz w:val="32"/>
          <w:szCs w:val="32"/>
        </w:rPr>
        <w:t>2011</w:t>
      </w:r>
      <w:r w:rsidRPr="00B3476D">
        <w:rPr>
          <w:rFonts w:ascii="仿宋_GB2312" w:eastAsia="仿宋_GB2312" w:cs="仿宋_GB2312" w:hint="eastAsia"/>
          <w:sz w:val="32"/>
          <w:szCs w:val="32"/>
        </w:rPr>
        <w:t>〕</w:t>
      </w:r>
      <w:r w:rsidRPr="00B3476D">
        <w:rPr>
          <w:rFonts w:ascii="仿宋_GB2312" w:eastAsia="仿宋_GB2312" w:cs="仿宋_GB2312"/>
          <w:sz w:val="32"/>
          <w:szCs w:val="32"/>
        </w:rPr>
        <w:t>46</w:t>
      </w:r>
      <w:r w:rsidRPr="00B3476D">
        <w:rPr>
          <w:rFonts w:ascii="仿宋_GB2312" w:eastAsia="仿宋_GB2312" w:cs="仿宋_GB2312" w:hint="eastAsia"/>
          <w:sz w:val="32"/>
          <w:szCs w:val="32"/>
        </w:rPr>
        <w:t>号</w:t>
      </w:r>
      <w:r w:rsidRPr="00B3476D">
        <w:rPr>
          <w:rFonts w:ascii="仿宋_GB2312" w:eastAsia="仿宋_GB2312" w:cs="仿宋_GB2312"/>
          <w:sz w:val="32"/>
          <w:szCs w:val="32"/>
        </w:rPr>
        <w:t>)</w:t>
      </w:r>
      <w:r w:rsidRPr="00B3476D">
        <w:rPr>
          <w:rFonts w:ascii="仿宋_GB2312" w:eastAsia="仿宋_GB2312" w:cs="仿宋_GB2312" w:hint="eastAsia"/>
          <w:sz w:val="32"/>
          <w:szCs w:val="32"/>
        </w:rPr>
        <w:t>、《关于进一步做好全省中小学校新进教师公开招聘工作的意见》</w:t>
      </w:r>
      <w:r w:rsidRPr="00B3476D">
        <w:rPr>
          <w:rFonts w:ascii="仿宋_GB2312" w:eastAsia="仿宋_GB2312" w:cs="仿宋_GB2312"/>
          <w:sz w:val="32"/>
          <w:szCs w:val="32"/>
        </w:rPr>
        <w:t>(</w:t>
      </w:r>
      <w:r w:rsidRPr="00B3476D">
        <w:rPr>
          <w:rFonts w:ascii="仿宋_GB2312" w:eastAsia="仿宋_GB2312" w:cs="仿宋_GB2312" w:hint="eastAsia"/>
          <w:sz w:val="32"/>
          <w:szCs w:val="32"/>
        </w:rPr>
        <w:t>苏教规〔</w:t>
      </w:r>
      <w:r w:rsidRPr="00B3476D">
        <w:rPr>
          <w:rFonts w:ascii="仿宋_GB2312" w:eastAsia="仿宋_GB2312" w:cs="仿宋_GB2312"/>
          <w:sz w:val="32"/>
          <w:szCs w:val="32"/>
        </w:rPr>
        <w:t>2016</w:t>
      </w:r>
      <w:r w:rsidRPr="00B3476D">
        <w:rPr>
          <w:rFonts w:ascii="仿宋_GB2312" w:eastAsia="仿宋_GB2312" w:cs="仿宋_GB2312" w:hint="eastAsia"/>
          <w:sz w:val="32"/>
          <w:szCs w:val="32"/>
        </w:rPr>
        <w:t>〕</w:t>
      </w:r>
      <w:r w:rsidRPr="00B3476D">
        <w:rPr>
          <w:rFonts w:ascii="仿宋_GB2312" w:eastAsia="仿宋_GB2312" w:cs="仿宋_GB2312"/>
          <w:sz w:val="32"/>
          <w:szCs w:val="32"/>
        </w:rPr>
        <w:t>1</w:t>
      </w:r>
      <w:r w:rsidRPr="00B3476D">
        <w:rPr>
          <w:rFonts w:ascii="仿宋_GB2312" w:eastAsia="仿宋_GB2312" w:cs="仿宋_GB2312" w:hint="eastAsia"/>
          <w:sz w:val="32"/>
          <w:szCs w:val="32"/>
        </w:rPr>
        <w:t>号</w:t>
      </w:r>
      <w:r w:rsidRPr="00B3476D">
        <w:rPr>
          <w:rFonts w:ascii="仿宋_GB2312" w:eastAsia="仿宋_GB2312" w:cs="仿宋_GB2312"/>
          <w:sz w:val="32"/>
          <w:szCs w:val="32"/>
        </w:rPr>
        <w:t>)</w:t>
      </w:r>
      <w:r w:rsidRPr="00B3476D">
        <w:rPr>
          <w:rFonts w:ascii="仿宋_GB2312" w:eastAsia="仿宋_GB2312" w:cs="仿宋_GB2312" w:hint="eastAsia"/>
          <w:sz w:val="32"/>
          <w:szCs w:val="32"/>
        </w:rPr>
        <w:t>等文件精神</w:t>
      </w:r>
      <w:r>
        <w:rPr>
          <w:rFonts w:ascii="仿宋_GB2312" w:eastAsia="仿宋_GB2312" w:cs="仿宋_GB2312" w:hint="eastAsia"/>
          <w:sz w:val="32"/>
          <w:szCs w:val="32"/>
        </w:rPr>
        <w:t>，泰州市教育局决定面向社会公开招聘全额拨款事业编制教师</w:t>
      </w:r>
      <w:r>
        <w:rPr>
          <w:rFonts w:ascii="仿宋_GB2312" w:eastAsia="仿宋_GB2312" w:cs="仿宋_GB2312"/>
          <w:sz w:val="32"/>
          <w:szCs w:val="32"/>
        </w:rPr>
        <w:t>26</w:t>
      </w:r>
      <w:r>
        <w:rPr>
          <w:rFonts w:ascii="仿宋_GB2312" w:eastAsia="仿宋_GB2312" w:cs="仿宋_GB2312" w:hint="eastAsia"/>
          <w:sz w:val="32"/>
          <w:szCs w:val="32"/>
        </w:rPr>
        <w:t>名。现将有关事项公告如下：</w:t>
      </w:r>
    </w:p>
    <w:p w:rsidR="003B3461" w:rsidRDefault="003B3461" w:rsidP="00C60C89">
      <w:pPr>
        <w:widowControl/>
        <w:shd w:val="clear" w:color="auto" w:fill="FFFFFF"/>
        <w:tabs>
          <w:tab w:val="left" w:pos="2460"/>
        </w:tabs>
        <w:spacing w:line="600" w:lineRule="exact"/>
        <w:ind w:firstLineChars="200" w:firstLine="640"/>
        <w:textAlignment w:val="baseline"/>
        <w:rPr>
          <w:rFonts w:ascii="黑体" w:eastAsia="黑体" w:hAnsi="黑体"/>
          <w:sz w:val="32"/>
          <w:szCs w:val="32"/>
        </w:rPr>
      </w:pPr>
      <w:r>
        <w:rPr>
          <w:rFonts w:ascii="黑体" w:eastAsia="黑体" w:hAnsi="黑体" w:cs="黑体" w:hint="eastAsia"/>
          <w:sz w:val="32"/>
          <w:szCs w:val="32"/>
        </w:rPr>
        <w:t>一、招聘岗位及计划</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hint="eastAsia"/>
          <w:sz w:val="32"/>
          <w:szCs w:val="32"/>
        </w:rPr>
        <w:t>具体招聘岗位、计划及相关要求详见《泰州市教育局直属学校</w:t>
      </w:r>
      <w:r>
        <w:rPr>
          <w:rFonts w:ascii="仿宋_GB2312" w:eastAsia="仿宋_GB2312" w:cs="仿宋_GB2312"/>
          <w:sz w:val="32"/>
          <w:szCs w:val="32"/>
        </w:rPr>
        <w:t>2020</w:t>
      </w:r>
      <w:r>
        <w:rPr>
          <w:rFonts w:ascii="仿宋_GB2312" w:eastAsia="仿宋_GB2312" w:cs="仿宋_GB2312" w:hint="eastAsia"/>
          <w:sz w:val="32"/>
          <w:szCs w:val="32"/>
        </w:rPr>
        <w:t>年公开招聘教师岗位计划表》（附件</w:t>
      </w:r>
      <w:r>
        <w:rPr>
          <w:rFonts w:ascii="仿宋_GB2312" w:eastAsia="仿宋_GB2312" w:cs="仿宋_GB2312"/>
          <w:sz w:val="32"/>
          <w:szCs w:val="32"/>
        </w:rPr>
        <w:t>1</w:t>
      </w:r>
      <w:r>
        <w:rPr>
          <w:rFonts w:ascii="仿宋_GB2312" w:eastAsia="仿宋_GB2312" w:cs="仿宋_GB2312" w:hint="eastAsia"/>
          <w:sz w:val="32"/>
          <w:szCs w:val="32"/>
        </w:rPr>
        <w:t>，以下简称《岗位表》）。</w:t>
      </w:r>
    </w:p>
    <w:p w:rsidR="003B3461" w:rsidRDefault="003B3461" w:rsidP="00C60C89">
      <w:pPr>
        <w:widowControl/>
        <w:shd w:val="clear" w:color="auto" w:fill="FFFFFF"/>
        <w:tabs>
          <w:tab w:val="left" w:pos="2460"/>
        </w:tabs>
        <w:spacing w:line="600" w:lineRule="exact"/>
        <w:ind w:firstLineChars="200" w:firstLine="640"/>
        <w:textAlignment w:val="baseline"/>
        <w:rPr>
          <w:rFonts w:ascii="黑体" w:eastAsia="黑体" w:hAnsi="黑体"/>
          <w:sz w:val="32"/>
          <w:szCs w:val="32"/>
        </w:rPr>
      </w:pPr>
      <w:r>
        <w:rPr>
          <w:rFonts w:ascii="黑体" w:eastAsia="黑体" w:hAnsi="黑体" w:cs="黑体" w:hint="eastAsia"/>
          <w:sz w:val="32"/>
          <w:szCs w:val="32"/>
        </w:rPr>
        <w:t>二、报考条件及招聘对象</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（一）报考条件</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具有中华人民共和国国籍，享有公民的政治权利。</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拥护中华人民共和国宪法，拥护中国共产党领导和社会主义制度。</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hAnsi="仿宋"/>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热爱教育事业，具有良好的职业道德，遵纪守法，品行端正。</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lastRenderedPageBreak/>
        <w:t>4.</w:t>
      </w:r>
      <w:r>
        <w:rPr>
          <w:rFonts w:ascii="仿宋_GB2312" w:eastAsia="仿宋_GB2312" w:cs="仿宋_GB2312" w:hint="eastAsia"/>
          <w:sz w:val="32"/>
          <w:szCs w:val="32"/>
        </w:rPr>
        <w:t>年龄在</w:t>
      </w:r>
      <w:r>
        <w:rPr>
          <w:rFonts w:ascii="仿宋_GB2312" w:eastAsia="仿宋_GB2312" w:cs="仿宋_GB2312"/>
          <w:sz w:val="32"/>
          <w:szCs w:val="32"/>
        </w:rPr>
        <w:t>18</w:t>
      </w:r>
      <w:r>
        <w:rPr>
          <w:rFonts w:ascii="仿宋_GB2312" w:eastAsia="仿宋_GB2312" w:cs="仿宋_GB2312" w:hint="eastAsia"/>
          <w:sz w:val="32"/>
          <w:szCs w:val="32"/>
        </w:rPr>
        <w:t>周岁以上、</w:t>
      </w:r>
      <w:r>
        <w:rPr>
          <w:rFonts w:ascii="仿宋_GB2312" w:eastAsia="仿宋_GB2312" w:cs="仿宋_GB2312"/>
          <w:sz w:val="32"/>
          <w:szCs w:val="32"/>
        </w:rPr>
        <w:t>35</w:t>
      </w:r>
      <w:r>
        <w:rPr>
          <w:rFonts w:ascii="仿宋_GB2312" w:eastAsia="仿宋_GB2312" w:cs="仿宋_GB2312" w:hint="eastAsia"/>
          <w:sz w:val="32"/>
          <w:szCs w:val="32"/>
        </w:rPr>
        <w:t>周岁以下（</w:t>
      </w:r>
      <w:r>
        <w:rPr>
          <w:rFonts w:ascii="仿宋_GB2312" w:eastAsia="仿宋_GB2312" w:cs="仿宋_GB2312"/>
          <w:sz w:val="32"/>
          <w:szCs w:val="32"/>
        </w:rPr>
        <w:t>1983</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12</w:t>
      </w:r>
      <w:r>
        <w:rPr>
          <w:rFonts w:ascii="仿宋_GB2312" w:eastAsia="仿宋_GB2312" w:cs="仿宋_GB2312" w:hint="eastAsia"/>
          <w:sz w:val="32"/>
          <w:szCs w:val="32"/>
        </w:rPr>
        <w:t>日到</w:t>
      </w:r>
      <w:r>
        <w:rPr>
          <w:rFonts w:ascii="仿宋_GB2312" w:eastAsia="仿宋_GB2312" w:cs="仿宋_GB2312"/>
          <w:sz w:val="32"/>
          <w:szCs w:val="32"/>
        </w:rPr>
        <w:t>2001</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16</w:t>
      </w:r>
      <w:r>
        <w:rPr>
          <w:rFonts w:ascii="仿宋_GB2312" w:eastAsia="仿宋_GB2312" w:cs="仿宋_GB2312" w:hint="eastAsia"/>
          <w:sz w:val="32"/>
          <w:szCs w:val="32"/>
        </w:rPr>
        <w:t>日</w:t>
      </w:r>
      <w:r w:rsidR="008A3061">
        <w:rPr>
          <w:rFonts w:ascii="仿宋_GB2312" w:eastAsia="仿宋_GB2312" w:cs="仿宋_GB2312" w:hint="eastAsia"/>
          <w:sz w:val="32"/>
          <w:szCs w:val="32"/>
        </w:rPr>
        <w:t>期</w:t>
      </w:r>
      <w:r>
        <w:rPr>
          <w:rFonts w:ascii="仿宋_GB2312" w:eastAsia="仿宋_GB2312" w:cs="仿宋_GB2312" w:hint="eastAsia"/>
          <w:sz w:val="32"/>
          <w:szCs w:val="32"/>
        </w:rPr>
        <w:t>间出生）。</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身体健康，具备正常履行职责的身体条件</w:t>
      </w:r>
      <w:r>
        <w:rPr>
          <w:rFonts w:ascii="仿宋_GB2312" w:eastAsia="仿宋_GB2312" w:hAnsi="仿宋" w:cs="仿宋_GB2312" w:hint="eastAsia"/>
          <w:sz w:val="32"/>
          <w:szCs w:val="32"/>
        </w:rPr>
        <w:t>。</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具有各招聘岗位要求的相应学历；取得祖国大陆全日制普通高校学历的台湾学生和取得祖国大陆承认学历的其他台湾居民应聘时按国家和江苏省的有关规定执行。</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具备招聘岗位所要求的其他资格条件（详见《岗位表》）。</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（二）招聘对象</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全日制普通高校</w:t>
      </w:r>
      <w:r>
        <w:rPr>
          <w:rFonts w:ascii="仿宋_GB2312" w:eastAsia="仿宋_GB2312" w:cs="仿宋_GB2312"/>
          <w:sz w:val="32"/>
          <w:szCs w:val="32"/>
        </w:rPr>
        <w:t>2020</w:t>
      </w:r>
      <w:r>
        <w:rPr>
          <w:rFonts w:ascii="仿宋_GB2312" w:eastAsia="仿宋_GB2312" w:cs="仿宋_GB2312" w:hint="eastAsia"/>
          <w:sz w:val="32"/>
          <w:szCs w:val="32"/>
        </w:rPr>
        <w:t>年应届毕业生须于</w:t>
      </w:r>
      <w:r>
        <w:rPr>
          <w:rFonts w:ascii="仿宋_GB2312" w:eastAsia="仿宋_GB2312" w:cs="仿宋_GB2312"/>
          <w:sz w:val="32"/>
          <w:szCs w:val="32"/>
        </w:rPr>
        <w:t>2020</w:t>
      </w:r>
      <w:r>
        <w:rPr>
          <w:rFonts w:ascii="仿宋_GB2312" w:eastAsia="仿宋_GB2312" w:cs="仿宋_GB2312" w:hint="eastAsia"/>
          <w:sz w:val="32"/>
          <w:szCs w:val="32"/>
        </w:rPr>
        <w:t>年</w:t>
      </w:r>
      <w:r>
        <w:rPr>
          <w:rFonts w:ascii="仿宋_GB2312" w:eastAsia="仿宋_GB2312" w:cs="仿宋_GB2312"/>
          <w:sz w:val="32"/>
          <w:szCs w:val="32"/>
        </w:rPr>
        <w:t>8</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前取得毕业证书（学位证书）；非普通高等学历教育的其他国民教育形式（自学考试、成人教育、网络教育、夜大、电大等）毕业生须于报名前取得毕业证书（学位证书），并符合岗位要求的资格条件的，方可报名。取得国（境）外学历的人员，须在报名前完成教育部留学服务中心的</w:t>
      </w:r>
      <w:r w:rsidRPr="00FD532D">
        <w:rPr>
          <w:rFonts w:ascii="仿宋_GB2312" w:eastAsia="仿宋_GB2312" w:cs="仿宋_GB2312" w:hint="eastAsia"/>
          <w:sz w:val="32"/>
          <w:szCs w:val="32"/>
        </w:rPr>
        <w:t>学历学位认证。</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报考者应具有国家承认的学历。由国家（省）教育行政部门下达招生计划，参加全国（省）统一招生考试，按规定被军队院校录取并取得军队院校学历的，可以报考；在军队服役期间取得军队院校学历的人员，可以报考；取得军队院校学历证书，经国家教育部学历认定并注册的（教育部学历认证网站核验），可以报考。</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全日制普通高校双学士学位报考人员，其第二学位证书</w:t>
      </w:r>
      <w:r>
        <w:rPr>
          <w:rFonts w:ascii="仿宋_GB2312" w:eastAsia="仿宋_GB2312" w:cs="仿宋_GB2312" w:hint="eastAsia"/>
          <w:sz w:val="32"/>
          <w:szCs w:val="32"/>
        </w:rPr>
        <w:lastRenderedPageBreak/>
        <w:t>（须全日制）经国家教育行政主管部门承认并能在相关认证网站核验的，可以第二学位的专业报考相应专业要求的岗位。</w:t>
      </w:r>
    </w:p>
    <w:p w:rsidR="003B3461" w:rsidRDefault="003B3461" w:rsidP="00C60C89">
      <w:pPr>
        <w:widowControl/>
        <w:shd w:val="clear" w:color="auto" w:fill="FFFFFF"/>
        <w:spacing w:line="600" w:lineRule="exact"/>
        <w:ind w:firstLineChars="200" w:firstLine="640"/>
        <w:rPr>
          <w:rFonts w:ascii="仿宋_GB2312" w:eastAsia="仿宋_GB2312" w:hAnsi="仿宋"/>
          <w:color w:val="000000"/>
          <w:kern w:val="0"/>
          <w:sz w:val="32"/>
          <w:szCs w:val="32"/>
        </w:rPr>
      </w:pPr>
      <w:r>
        <w:rPr>
          <w:rFonts w:ascii="仿宋_GB2312" w:eastAsia="仿宋_GB2312" w:hAnsi="仿宋" w:cs="仿宋_GB2312"/>
          <w:color w:val="000000"/>
          <w:kern w:val="0"/>
          <w:sz w:val="32"/>
          <w:szCs w:val="32"/>
        </w:rPr>
        <w:t>4.</w:t>
      </w:r>
      <w:r>
        <w:rPr>
          <w:rFonts w:ascii="仿宋_GB2312" w:eastAsia="仿宋_GB2312" w:hAnsi="仿宋" w:cs="仿宋_GB2312" w:hint="eastAsia"/>
          <w:color w:val="000000"/>
          <w:kern w:val="0"/>
          <w:sz w:val="32"/>
          <w:szCs w:val="32"/>
        </w:rPr>
        <w:t>下列人员不得报考：</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）现役军人或普通高校在读非应届毕业生；</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事业单位工作人员凡有夫妻关系、直系血亲关系、三代以内旁系血亲关系、近姻亲关系或者其他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3B3461" w:rsidRDefault="003B3461" w:rsidP="00C60C89">
      <w:pPr>
        <w:spacing w:line="600" w:lineRule="exact"/>
        <w:ind w:firstLineChars="200" w:firstLine="640"/>
        <w:rPr>
          <w:rFonts w:ascii="仿宋_GB2312" w:eastAsia="仿宋_GB2312" w:hAnsi="仿宋"/>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）尚未解除纪律处分或者正在接受纪律审查的人员、刑事处罚期限未满或者涉嫌违法犯</w:t>
      </w:r>
      <w:r>
        <w:rPr>
          <w:rFonts w:ascii="仿宋_GB2312" w:eastAsia="仿宋_GB2312" w:hAnsi="仿宋" w:cs="仿宋_GB2312" w:hint="eastAsia"/>
          <w:sz w:val="32"/>
          <w:szCs w:val="32"/>
        </w:rPr>
        <w:t>罪正在接受调查的人员；</w:t>
      </w:r>
    </w:p>
    <w:p w:rsidR="003B3461" w:rsidRDefault="003B3461" w:rsidP="00C60C89">
      <w:pPr>
        <w:spacing w:line="60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w:t>
      </w:r>
      <w:r>
        <w:rPr>
          <w:rFonts w:ascii="仿宋_GB2312" w:eastAsia="仿宋_GB2312" w:hAnsi="仿宋" w:cs="仿宋_GB2312"/>
          <w:sz w:val="32"/>
          <w:szCs w:val="32"/>
        </w:rPr>
        <w:t>4</w:t>
      </w:r>
      <w:r>
        <w:rPr>
          <w:rFonts w:ascii="仿宋_GB2312" w:eastAsia="仿宋_GB2312" w:hAnsi="仿宋" w:cs="仿宋_GB2312" w:hint="eastAsia"/>
          <w:sz w:val="32"/>
          <w:szCs w:val="32"/>
        </w:rPr>
        <w:t>）泰州市教育局直属学校在编教师</w:t>
      </w:r>
      <w:r>
        <w:rPr>
          <w:rFonts w:ascii="仿宋_GB2312" w:eastAsia="仿宋_GB2312" w:hAnsi="仿宋" w:cs="仿宋_GB2312" w:hint="eastAsia"/>
          <w:color w:val="FF0000"/>
          <w:sz w:val="32"/>
          <w:szCs w:val="32"/>
        </w:rPr>
        <w:t>，</w:t>
      </w:r>
      <w:r>
        <w:rPr>
          <w:rFonts w:ascii="仿宋_GB2312" w:eastAsia="仿宋_GB2312" w:hAnsi="仿宋" w:cs="仿宋_GB2312" w:hint="eastAsia"/>
          <w:sz w:val="32"/>
          <w:szCs w:val="32"/>
        </w:rPr>
        <w:t>泰州市内（含靖江市、泰兴市、兴化市、海陵区、姜堰区、高港区、医药高新区）试用期内及首聘期内中小学（含幼儿园）在编在岗教师；</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hAnsi="仿宋" w:cs="仿宋_GB2312" w:hint="eastAsia"/>
          <w:sz w:val="32"/>
          <w:szCs w:val="32"/>
        </w:rPr>
        <w:t>（</w:t>
      </w:r>
      <w:r>
        <w:rPr>
          <w:rFonts w:ascii="仿宋_GB2312" w:eastAsia="仿宋_GB2312" w:hAnsi="仿宋" w:cs="仿宋_GB2312"/>
          <w:sz w:val="32"/>
          <w:szCs w:val="32"/>
        </w:rPr>
        <w:t>5</w:t>
      </w:r>
      <w:r>
        <w:rPr>
          <w:rFonts w:ascii="仿宋_GB2312" w:eastAsia="仿宋_GB2312" w:hAnsi="仿宋" w:cs="仿宋_GB2312" w:hint="eastAsia"/>
          <w:sz w:val="32"/>
          <w:szCs w:val="32"/>
        </w:rPr>
        <w:t>）有政策规定或协议明确</w:t>
      </w:r>
      <w:r>
        <w:rPr>
          <w:rFonts w:ascii="仿宋_GB2312" w:eastAsia="仿宋_GB2312" w:hAnsi="仿宋" w:cs="仿宋_GB2312"/>
          <w:sz w:val="32"/>
          <w:szCs w:val="32"/>
        </w:rPr>
        <w:t>2020</w:t>
      </w:r>
      <w:r>
        <w:rPr>
          <w:rFonts w:ascii="仿宋_GB2312" w:eastAsia="仿宋_GB2312" w:hAnsi="仿宋" w:cs="仿宋_GB2312" w:hint="eastAsia"/>
          <w:sz w:val="32"/>
          <w:szCs w:val="32"/>
        </w:rPr>
        <w:t>年</w:t>
      </w:r>
      <w:r>
        <w:rPr>
          <w:rFonts w:ascii="仿宋_GB2312" w:eastAsia="仿宋_GB2312" w:hAnsi="仿宋" w:cs="仿宋_GB2312"/>
          <w:sz w:val="32"/>
          <w:szCs w:val="32"/>
        </w:rPr>
        <w:t>8</w:t>
      </w:r>
      <w:r>
        <w:rPr>
          <w:rFonts w:ascii="仿宋_GB2312" w:eastAsia="仿宋_GB2312" w:hAnsi="仿宋" w:cs="仿宋_GB2312" w:hint="eastAsia"/>
          <w:sz w:val="32"/>
          <w:szCs w:val="32"/>
        </w:rPr>
        <w:t>月</w:t>
      </w:r>
      <w:r>
        <w:rPr>
          <w:rFonts w:ascii="仿宋_GB2312" w:eastAsia="仿宋_GB2312" w:hAnsi="仿宋" w:cs="仿宋_GB2312"/>
          <w:sz w:val="32"/>
          <w:szCs w:val="32"/>
        </w:rPr>
        <w:t>31</w:t>
      </w:r>
      <w:r>
        <w:rPr>
          <w:rFonts w:ascii="仿宋_GB2312" w:eastAsia="仿宋_GB2312" w:hAnsi="仿宋" w:cs="仿宋_GB2312" w:hint="eastAsia"/>
          <w:sz w:val="32"/>
          <w:szCs w:val="32"/>
        </w:rPr>
        <w:t>日</w:t>
      </w:r>
      <w:r>
        <w:rPr>
          <w:rFonts w:ascii="仿宋_GB2312" w:eastAsia="仿宋_GB2312" w:cs="仿宋_GB2312" w:hint="eastAsia"/>
          <w:sz w:val="32"/>
          <w:szCs w:val="32"/>
        </w:rPr>
        <w:t>前不得解聘、离开现工作单位（岗位）的人员，或国家和省另有规定不得应聘到事业单位有关岗位的人员。</w:t>
      </w:r>
    </w:p>
    <w:p w:rsidR="003B3461" w:rsidRDefault="003B3461" w:rsidP="00C60C89">
      <w:pPr>
        <w:widowControl/>
        <w:shd w:val="clear" w:color="auto" w:fill="FFFFFF"/>
        <w:tabs>
          <w:tab w:val="left" w:pos="2460"/>
        </w:tabs>
        <w:spacing w:line="600" w:lineRule="exact"/>
        <w:ind w:firstLineChars="200" w:firstLine="640"/>
        <w:textAlignment w:val="baseline"/>
        <w:rPr>
          <w:rFonts w:ascii="黑体" w:eastAsia="黑体" w:hAnsi="黑体"/>
          <w:sz w:val="32"/>
          <w:szCs w:val="32"/>
        </w:rPr>
      </w:pPr>
      <w:r>
        <w:rPr>
          <w:rFonts w:ascii="黑体" w:eastAsia="黑体" w:hAnsi="黑体" w:cs="黑体" w:hint="eastAsia"/>
          <w:sz w:val="32"/>
          <w:szCs w:val="32"/>
        </w:rPr>
        <w:t>三、招聘程序及办法</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lastRenderedPageBreak/>
        <w:t>本次招聘工作由泰州市教育局统一组织，按照公布招聘事项、报名与资格初审、笔试、资格复审与面试、体检、公开选岗、考察、公示、聘用等九个步骤实施。具体程序和方法如下：</w:t>
      </w:r>
    </w:p>
    <w:p w:rsidR="003B3461" w:rsidRDefault="003B3461" w:rsidP="00C60C89">
      <w:pPr>
        <w:widowControl/>
        <w:shd w:val="clear" w:color="auto" w:fill="FFFFFF"/>
        <w:tabs>
          <w:tab w:val="left" w:pos="2460"/>
        </w:tabs>
        <w:adjustRightInd w:val="0"/>
        <w:snapToGrid w:val="0"/>
        <w:spacing w:line="600" w:lineRule="exact"/>
        <w:ind w:firstLineChars="200" w:firstLine="640"/>
        <w:textAlignment w:val="baseline"/>
        <w:rPr>
          <w:rFonts w:ascii="楷体" w:eastAsia="楷体" w:hAnsi="楷体"/>
          <w:sz w:val="32"/>
          <w:szCs w:val="32"/>
          <w:shd w:val="clear" w:color="auto" w:fill="FFFFFF"/>
        </w:rPr>
      </w:pPr>
      <w:r>
        <w:rPr>
          <w:rFonts w:ascii="楷体" w:eastAsia="楷体" w:hAnsi="楷体" w:cs="楷体" w:hint="eastAsia"/>
          <w:sz w:val="32"/>
          <w:szCs w:val="32"/>
          <w:shd w:val="clear" w:color="auto" w:fill="FFFFFF"/>
        </w:rPr>
        <w:t>（一）公布招聘事项</w:t>
      </w:r>
    </w:p>
    <w:p w:rsidR="003B3461" w:rsidRDefault="003B3461" w:rsidP="00C60C89">
      <w:pPr>
        <w:widowControl/>
        <w:shd w:val="clear" w:color="auto" w:fill="FFFFFF"/>
        <w:tabs>
          <w:tab w:val="left" w:pos="2460"/>
        </w:tabs>
        <w:adjustRightInd w:val="0"/>
        <w:snapToGrid w:val="0"/>
        <w:spacing w:line="600" w:lineRule="exact"/>
        <w:ind w:firstLineChars="200" w:firstLine="640"/>
        <w:textAlignment w:val="baseline"/>
        <w:rPr>
          <w:rFonts w:ascii="仿宋_GB2312" w:eastAsia="仿宋_GB2312"/>
          <w:sz w:val="32"/>
          <w:szCs w:val="32"/>
          <w:shd w:val="clear" w:color="auto" w:fill="FFFFFF"/>
        </w:rPr>
      </w:pPr>
      <w:r>
        <w:rPr>
          <w:rFonts w:ascii="仿宋_GB2312" w:eastAsia="仿宋_GB2312" w:hAnsi="仿宋" w:cs="仿宋_GB2312" w:hint="eastAsia"/>
          <w:sz w:val="32"/>
          <w:szCs w:val="32"/>
          <w:shd w:val="clear" w:color="auto" w:fill="FFFFFF"/>
        </w:rPr>
        <w:t>按照“事前告知，公开透明”原则，</w:t>
      </w:r>
      <w:r>
        <w:rPr>
          <w:rFonts w:ascii="仿宋_GB2312" w:eastAsia="仿宋_GB2312" w:cs="仿宋_GB2312" w:hint="eastAsia"/>
          <w:sz w:val="32"/>
          <w:szCs w:val="32"/>
          <w:shd w:val="clear" w:color="auto" w:fill="FFFFFF"/>
        </w:rPr>
        <w:t>通过泰州教育网（</w:t>
      </w:r>
      <w:r>
        <w:rPr>
          <w:rFonts w:ascii="仿宋_GB2312" w:eastAsia="仿宋_GB2312" w:cs="仿宋_GB2312"/>
          <w:sz w:val="32"/>
          <w:szCs w:val="32"/>
          <w:shd w:val="clear" w:color="auto" w:fill="FFFFFF"/>
        </w:rPr>
        <w:t>http://jyj.taizhou.gov.cn/</w:t>
      </w:r>
      <w:r>
        <w:rPr>
          <w:rFonts w:ascii="仿宋_GB2312" w:eastAsia="仿宋_GB2312" w:cs="仿宋_GB2312" w:hint="eastAsia"/>
          <w:sz w:val="32"/>
          <w:szCs w:val="32"/>
          <w:shd w:val="clear" w:color="auto" w:fill="FFFFFF"/>
        </w:rPr>
        <w:t>）向社会公布本公告。招聘公告、招聘岗位、专业参考目录等内容均在上述网站公布。</w:t>
      </w:r>
    </w:p>
    <w:p w:rsidR="003B3461" w:rsidRDefault="003B3461">
      <w:pPr>
        <w:pStyle w:val="aa"/>
        <w:widowControl/>
        <w:shd w:val="clear" w:color="auto" w:fill="FFFFFF"/>
        <w:tabs>
          <w:tab w:val="left" w:pos="2460"/>
        </w:tabs>
        <w:adjustRightInd w:val="0"/>
        <w:snapToGrid w:val="0"/>
        <w:spacing w:line="600" w:lineRule="exact"/>
        <w:ind w:left="640" w:firstLineChars="0" w:firstLine="0"/>
        <w:textAlignment w:val="baseline"/>
        <w:rPr>
          <w:rFonts w:ascii="楷体" w:eastAsia="楷体" w:hAnsi="楷体"/>
          <w:sz w:val="32"/>
          <w:szCs w:val="32"/>
          <w:shd w:val="clear" w:color="auto" w:fill="FFFFFF"/>
        </w:rPr>
      </w:pPr>
      <w:r>
        <w:rPr>
          <w:rFonts w:ascii="楷体" w:eastAsia="楷体" w:hAnsi="楷体" w:cs="楷体" w:hint="eastAsia"/>
          <w:sz w:val="32"/>
          <w:szCs w:val="32"/>
          <w:shd w:val="clear" w:color="auto" w:fill="FFFFFF"/>
        </w:rPr>
        <w:t>（二）报名与资格初审</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sz w:val="32"/>
          <w:szCs w:val="32"/>
          <w:shd w:val="clear" w:color="auto" w:fill="FFFFFF"/>
        </w:rPr>
        <w:t>1.</w:t>
      </w:r>
      <w:r>
        <w:rPr>
          <w:rFonts w:ascii="仿宋_GB2312" w:eastAsia="仿宋_GB2312" w:cs="仿宋_GB2312" w:hint="eastAsia"/>
          <w:sz w:val="32"/>
          <w:szCs w:val="32"/>
          <w:shd w:val="clear" w:color="auto" w:fill="FFFFFF"/>
        </w:rPr>
        <w:t>网上报名</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本次报名采用网络方式进行。报名、报名资料上传、资格初审和缴费确认，均通过网络同步进行。</w:t>
      </w:r>
    </w:p>
    <w:p w:rsidR="003B3461" w:rsidRPr="00940506" w:rsidRDefault="003B3461" w:rsidP="00940506">
      <w:pPr>
        <w:spacing w:line="600" w:lineRule="exact"/>
        <w:ind w:firstLineChars="221" w:firstLine="707"/>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报名、报名资料上传时间：</w:t>
      </w:r>
    </w:p>
    <w:p w:rsidR="003B3461" w:rsidRPr="00940506" w:rsidRDefault="003B3461" w:rsidP="00940506">
      <w:pPr>
        <w:widowControl/>
        <w:shd w:val="clear" w:color="auto" w:fill="FFFFFF"/>
        <w:spacing w:line="600" w:lineRule="exact"/>
        <w:ind w:firstLineChars="221" w:firstLine="707"/>
        <w:jc w:val="left"/>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2019年12月12日9：00至12月16日18：00。</w:t>
      </w:r>
    </w:p>
    <w:p w:rsidR="003B3461" w:rsidRPr="00940506" w:rsidRDefault="003B3461" w:rsidP="00940506">
      <w:pPr>
        <w:spacing w:line="600" w:lineRule="exact"/>
        <w:ind w:firstLineChars="221" w:firstLine="707"/>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资格初审时间：</w:t>
      </w:r>
    </w:p>
    <w:p w:rsidR="003B3461" w:rsidRPr="00940506" w:rsidRDefault="003B3461" w:rsidP="00940506">
      <w:pPr>
        <w:widowControl/>
        <w:shd w:val="clear" w:color="auto" w:fill="FFFFFF"/>
        <w:spacing w:line="600" w:lineRule="exact"/>
        <w:ind w:firstLineChars="221" w:firstLine="707"/>
        <w:jc w:val="left"/>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2019年12月12日9：00至12 月17日18：00。</w:t>
      </w:r>
    </w:p>
    <w:p w:rsidR="003B3461" w:rsidRPr="00940506" w:rsidRDefault="003B3461" w:rsidP="00940506">
      <w:pPr>
        <w:spacing w:line="600" w:lineRule="exact"/>
        <w:ind w:firstLineChars="221" w:firstLine="707"/>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报考人员对资格初审异议的陈述申辩时间：</w:t>
      </w:r>
    </w:p>
    <w:p w:rsidR="003B3461" w:rsidRPr="00940506" w:rsidRDefault="003B3461" w:rsidP="00940506">
      <w:pPr>
        <w:widowControl/>
        <w:shd w:val="clear" w:color="auto" w:fill="FFFFFF"/>
        <w:spacing w:line="600" w:lineRule="exact"/>
        <w:ind w:firstLineChars="221" w:firstLine="707"/>
        <w:jc w:val="left"/>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2019年12 月12日9：00至12月18日18：00。</w:t>
      </w:r>
    </w:p>
    <w:p w:rsidR="003B3461" w:rsidRPr="00940506" w:rsidRDefault="003B3461" w:rsidP="00940506">
      <w:pPr>
        <w:spacing w:line="600" w:lineRule="exact"/>
        <w:ind w:firstLineChars="221" w:firstLine="707"/>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资格初审单位对资格初审异议的处理时间：</w:t>
      </w:r>
    </w:p>
    <w:p w:rsidR="003B3461" w:rsidRPr="00940506" w:rsidRDefault="003B3461" w:rsidP="00940506">
      <w:pPr>
        <w:widowControl/>
        <w:shd w:val="clear" w:color="auto" w:fill="FFFFFF"/>
        <w:spacing w:line="600" w:lineRule="exact"/>
        <w:ind w:firstLineChars="221" w:firstLine="707"/>
        <w:jc w:val="left"/>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2019年12月12日9：00至12月20日18：00。</w:t>
      </w:r>
    </w:p>
    <w:p w:rsidR="003B3461" w:rsidRPr="00940506" w:rsidRDefault="003B3461" w:rsidP="00940506">
      <w:pPr>
        <w:spacing w:line="600" w:lineRule="exact"/>
        <w:ind w:firstLineChars="221" w:firstLine="707"/>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缴费确认时间：</w:t>
      </w:r>
    </w:p>
    <w:p w:rsidR="003B3461" w:rsidRPr="00940506" w:rsidRDefault="003B3461" w:rsidP="00940506">
      <w:pPr>
        <w:widowControl/>
        <w:shd w:val="clear" w:color="auto" w:fill="FFFFFF"/>
        <w:spacing w:line="600" w:lineRule="exact"/>
        <w:ind w:firstLineChars="221" w:firstLine="707"/>
        <w:jc w:val="left"/>
        <w:rPr>
          <w:rFonts w:ascii="仿宋_GB2312" w:eastAsia="仿宋_GB2312"/>
          <w:sz w:val="32"/>
          <w:szCs w:val="32"/>
          <w:shd w:val="clear" w:color="auto" w:fill="FFFFFF"/>
        </w:rPr>
      </w:pPr>
      <w:r w:rsidRPr="00940506">
        <w:rPr>
          <w:rFonts w:ascii="仿宋_GB2312" w:eastAsia="仿宋_GB2312" w:cs="仿宋_GB2312" w:hint="eastAsia"/>
          <w:sz w:val="32"/>
          <w:szCs w:val="32"/>
          <w:shd w:val="clear" w:color="auto" w:fill="FFFFFF"/>
        </w:rPr>
        <w:t>2019年12月12日9：00至12月21日12：00。</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lastRenderedPageBreak/>
        <w:t>报考人员网上提交报名信息</w:t>
      </w:r>
      <w:r>
        <w:rPr>
          <w:rFonts w:ascii="仿宋_GB2312" w:eastAsia="仿宋_GB2312" w:cs="仿宋_GB2312"/>
          <w:sz w:val="32"/>
          <w:szCs w:val="32"/>
          <w:shd w:val="clear" w:color="auto" w:fill="FFFFFF"/>
        </w:rPr>
        <w:t>24</w:t>
      </w:r>
      <w:r>
        <w:rPr>
          <w:rFonts w:ascii="仿宋_GB2312" w:eastAsia="仿宋_GB2312" w:cs="仿宋_GB2312" w:hint="eastAsia"/>
          <w:sz w:val="32"/>
          <w:szCs w:val="32"/>
          <w:shd w:val="clear" w:color="auto" w:fill="FFFFFF"/>
        </w:rPr>
        <w:t>小时后，可登陆报名网站查询是否通过资格初审，如对初审意见有异议，请及时向泰州市教育局陈述申辩，联系电话</w:t>
      </w:r>
      <w:r>
        <w:rPr>
          <w:rFonts w:ascii="仿宋_GB2312" w:eastAsia="仿宋_GB2312" w:cs="仿宋_GB2312"/>
          <w:sz w:val="32"/>
          <w:szCs w:val="32"/>
          <w:shd w:val="clear" w:color="auto" w:fill="FFFFFF"/>
        </w:rPr>
        <w:t>0523-86999831</w:t>
      </w:r>
      <w:r>
        <w:rPr>
          <w:rFonts w:ascii="仿宋_GB2312" w:eastAsia="仿宋_GB2312" w:cs="仿宋_GB2312" w:hint="eastAsia"/>
          <w:sz w:val="32"/>
          <w:szCs w:val="32"/>
          <w:shd w:val="clear" w:color="auto" w:fill="FFFFFF"/>
        </w:rPr>
        <w:t>。通过初审即可进行缴费。缴费成功后，报名方为有效。报考人员须使用微信缴款缴纳报名费，报名费为</w:t>
      </w:r>
      <w:r>
        <w:rPr>
          <w:rFonts w:ascii="仿宋_GB2312" w:eastAsia="仿宋_GB2312" w:cs="仿宋_GB2312"/>
          <w:sz w:val="32"/>
          <w:szCs w:val="32"/>
          <w:shd w:val="clear" w:color="auto" w:fill="FFFFFF"/>
        </w:rPr>
        <w:t>100</w:t>
      </w:r>
      <w:r>
        <w:rPr>
          <w:rFonts w:ascii="仿宋_GB2312" w:eastAsia="仿宋_GB2312" w:cs="仿宋_GB2312" w:hint="eastAsia"/>
          <w:sz w:val="32"/>
          <w:szCs w:val="32"/>
          <w:shd w:val="clear" w:color="auto" w:fill="FFFFFF"/>
        </w:rPr>
        <w:t>元</w:t>
      </w:r>
      <w:r>
        <w:rPr>
          <w:rFonts w:ascii="仿宋_GB2312" w:eastAsia="仿宋_GB2312" w:cs="仿宋_GB2312"/>
          <w:sz w:val="32"/>
          <w:szCs w:val="32"/>
          <w:shd w:val="clear" w:color="auto" w:fill="FFFFFF"/>
        </w:rPr>
        <w:t>/</w:t>
      </w:r>
      <w:r>
        <w:rPr>
          <w:rFonts w:ascii="仿宋_GB2312" w:eastAsia="仿宋_GB2312" w:cs="仿宋_GB2312" w:hint="eastAsia"/>
          <w:sz w:val="32"/>
          <w:szCs w:val="32"/>
          <w:shd w:val="clear" w:color="auto" w:fill="FFFFFF"/>
        </w:rPr>
        <w:t>人。</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报名网址：泰州教育网（</w:t>
      </w:r>
      <w:r>
        <w:rPr>
          <w:rFonts w:ascii="仿宋_GB2312" w:eastAsia="仿宋_GB2312" w:cs="仿宋_GB2312"/>
          <w:sz w:val="32"/>
          <w:szCs w:val="32"/>
          <w:shd w:val="clear" w:color="auto" w:fill="FFFFFF"/>
        </w:rPr>
        <w:t>http://jyj.taizhou.gov.cn/</w:t>
      </w:r>
      <w:r>
        <w:rPr>
          <w:rFonts w:ascii="仿宋_GB2312" w:eastAsia="仿宋_GB2312" w:cs="仿宋_GB2312" w:hint="eastAsia"/>
          <w:sz w:val="32"/>
          <w:szCs w:val="32"/>
          <w:shd w:val="clear" w:color="auto" w:fill="FFFFFF"/>
        </w:rPr>
        <w:t>）</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sz w:val="32"/>
          <w:szCs w:val="32"/>
          <w:shd w:val="clear" w:color="auto" w:fill="FFFFFF"/>
        </w:rPr>
        <w:t>2.</w:t>
      </w:r>
      <w:r>
        <w:rPr>
          <w:rFonts w:ascii="仿宋_GB2312" w:eastAsia="仿宋_GB2312" w:cs="仿宋_GB2312" w:hint="eastAsia"/>
          <w:sz w:val="32"/>
          <w:szCs w:val="32"/>
          <w:shd w:val="clear" w:color="auto" w:fill="FFFFFF"/>
        </w:rPr>
        <w:t>资格初审</w:t>
      </w:r>
    </w:p>
    <w:p w:rsidR="003B3461" w:rsidRDefault="003B3461" w:rsidP="00C60C89">
      <w:pPr>
        <w:widowControl/>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资格初审工作由泰州市教育局负责。报名期间，泰州市教育局在规定时间内安排专人值班，回答报考人员的咨询，根据报考资格条件和岗位所需要求，依据网上报考人员提供的信息进行资格初审，并在报考人员提交报名信息后</w:t>
      </w:r>
      <w:r>
        <w:rPr>
          <w:rFonts w:ascii="仿宋_GB2312" w:eastAsia="仿宋_GB2312" w:cs="仿宋_GB2312"/>
          <w:sz w:val="32"/>
          <w:szCs w:val="32"/>
          <w:shd w:val="clear" w:color="auto" w:fill="FFFFFF"/>
        </w:rPr>
        <w:t>24</w:t>
      </w:r>
      <w:r>
        <w:rPr>
          <w:rFonts w:ascii="仿宋_GB2312" w:eastAsia="仿宋_GB2312" w:cs="仿宋_GB2312" w:hint="eastAsia"/>
          <w:sz w:val="32"/>
          <w:szCs w:val="32"/>
          <w:shd w:val="clear" w:color="auto" w:fill="FFFFFF"/>
        </w:rPr>
        <w:t>小时内提出初审意见。对符合报考条件的，不得拒绝报名；对未通过资格初审的，应说明理由；对填报材料不全或须报考人员补充说明的事项，应注明缺失或须补充的内容。</w:t>
      </w:r>
    </w:p>
    <w:p w:rsidR="003B3461" w:rsidRDefault="003B3461"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对通过资格初审的报考人员，审核单位应及时下载留存报考人员的报名信息，供面试前资格复审使用。</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sz w:val="32"/>
          <w:szCs w:val="32"/>
          <w:shd w:val="clear" w:color="auto" w:fill="FFFFFF"/>
        </w:rPr>
        <w:t>3.</w:t>
      </w:r>
      <w:r>
        <w:rPr>
          <w:rFonts w:ascii="仿宋_GB2312" w:eastAsia="仿宋_GB2312" w:cs="仿宋_GB2312" w:hint="eastAsia"/>
          <w:sz w:val="32"/>
          <w:szCs w:val="32"/>
          <w:shd w:val="clear" w:color="auto" w:fill="FFFFFF"/>
        </w:rPr>
        <w:t>报名注意事项</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1</w:t>
      </w:r>
      <w:r>
        <w:rPr>
          <w:rFonts w:ascii="仿宋_GB2312" w:eastAsia="仿宋_GB2312" w:cs="仿宋_GB2312" w:hint="eastAsia"/>
          <w:sz w:val="32"/>
          <w:szCs w:val="32"/>
          <w:shd w:val="clear" w:color="auto" w:fill="FFFFFF"/>
        </w:rPr>
        <w:t>）本次公开招聘工作的所有信息（包括报名流程、报名材料要求、缴费办法、联系电话等）均在报名网站公布，供报考人员查询。报考人员如有疑问，可向泰州市教育局人事处电话咨询（联系电话：</w:t>
      </w:r>
      <w:r>
        <w:rPr>
          <w:rFonts w:ascii="仿宋_GB2312" w:eastAsia="仿宋_GB2312" w:cs="仿宋_GB2312"/>
          <w:sz w:val="32"/>
          <w:szCs w:val="32"/>
          <w:shd w:val="clear" w:color="auto" w:fill="FFFFFF"/>
        </w:rPr>
        <w:t>0523-86999831</w:t>
      </w:r>
      <w:r>
        <w:rPr>
          <w:rFonts w:ascii="仿宋_GB2312" w:eastAsia="仿宋_GB2312" w:cs="仿宋_GB2312" w:hint="eastAsia"/>
          <w:sz w:val="32"/>
          <w:szCs w:val="32"/>
          <w:shd w:val="clear" w:color="auto" w:fill="FFFFFF"/>
        </w:rPr>
        <w:t>）。</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lastRenderedPageBreak/>
        <w:t>（</w:t>
      </w:r>
      <w:r>
        <w:rPr>
          <w:rFonts w:ascii="仿宋_GB2312" w:eastAsia="仿宋_GB2312" w:cs="仿宋_GB2312"/>
          <w:sz w:val="32"/>
          <w:szCs w:val="32"/>
          <w:shd w:val="clear" w:color="auto" w:fill="FFFFFF"/>
        </w:rPr>
        <w:t>2</w:t>
      </w:r>
      <w:r>
        <w:rPr>
          <w:rFonts w:ascii="仿宋_GB2312" w:eastAsia="仿宋_GB2312" w:cs="仿宋_GB2312" w:hint="eastAsia"/>
          <w:sz w:val="32"/>
          <w:szCs w:val="32"/>
          <w:shd w:val="clear" w:color="auto" w:fill="FFFFFF"/>
        </w:rPr>
        <w:t>）报考人员应认真阅读公告和相关要求，按公告和岗位要求以及网上提示如实填写有关信息，在招聘全过程对自己报名信息的真实性、准确性负全责。同时上传报考者本人以下报名材料（格式为</w:t>
      </w:r>
      <w:r>
        <w:rPr>
          <w:rFonts w:ascii="仿宋_GB2312" w:eastAsia="仿宋_GB2312" w:cs="仿宋_GB2312"/>
          <w:sz w:val="32"/>
          <w:szCs w:val="32"/>
          <w:shd w:val="clear" w:color="auto" w:fill="FFFFFF"/>
        </w:rPr>
        <w:t>jpg</w:t>
      </w:r>
      <w:r>
        <w:rPr>
          <w:rFonts w:ascii="仿宋_GB2312" w:eastAsia="仿宋_GB2312" w:cs="仿宋_GB2312" w:hint="eastAsia"/>
          <w:sz w:val="32"/>
          <w:szCs w:val="32"/>
          <w:shd w:val="clear" w:color="auto" w:fill="FFFFFF"/>
        </w:rPr>
        <w:t>，单张扫描件大小不超过</w:t>
      </w:r>
      <w:r>
        <w:rPr>
          <w:rFonts w:ascii="仿宋_GB2312" w:eastAsia="仿宋_GB2312" w:cs="仿宋_GB2312"/>
          <w:sz w:val="32"/>
          <w:szCs w:val="32"/>
          <w:shd w:val="clear" w:color="auto" w:fill="FFFFFF"/>
        </w:rPr>
        <w:t>1MB</w:t>
      </w:r>
      <w:r>
        <w:rPr>
          <w:rFonts w:ascii="仿宋_GB2312" w:eastAsia="仿宋_GB2312" w:cs="仿宋_GB2312" w:hint="eastAsia"/>
          <w:sz w:val="32"/>
          <w:szCs w:val="32"/>
          <w:shd w:val="clear" w:color="auto" w:fill="FFFFFF"/>
        </w:rPr>
        <w:t>，电子照片另作说明）：</w:t>
      </w:r>
    </w:p>
    <w:p w:rsidR="003B3461" w:rsidRDefault="00F53115"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sz w:val="32"/>
          <w:szCs w:val="32"/>
          <w:shd w:val="clear" w:color="auto" w:fill="FFFFFF"/>
        </w:rPr>
        <w:fldChar w:fldCharType="begin"/>
      </w:r>
      <w:r w:rsidR="003B3461">
        <w:rPr>
          <w:rFonts w:ascii="仿宋_GB2312" w:eastAsia="仿宋_GB2312" w:cs="仿宋_GB2312"/>
          <w:sz w:val="32"/>
          <w:szCs w:val="32"/>
          <w:shd w:val="clear" w:color="auto" w:fill="FFFFFF"/>
        </w:rPr>
        <w:instrText xml:space="preserve"> = 1 \* GB3 </w:instrText>
      </w:r>
      <w:r>
        <w:rPr>
          <w:rFonts w:ascii="仿宋_GB2312" w:eastAsia="仿宋_GB2312" w:cs="仿宋_GB2312"/>
          <w:sz w:val="32"/>
          <w:szCs w:val="32"/>
          <w:shd w:val="clear" w:color="auto" w:fill="FFFFFF"/>
        </w:rPr>
        <w:fldChar w:fldCharType="separate"/>
      </w:r>
      <w:r w:rsidR="003B3461">
        <w:rPr>
          <w:rFonts w:ascii="仿宋_GB2312" w:eastAsia="仿宋_GB2312" w:cs="仿宋_GB2312" w:hint="eastAsia"/>
          <w:sz w:val="32"/>
          <w:szCs w:val="32"/>
          <w:shd w:val="clear" w:color="auto" w:fill="FFFFFF"/>
        </w:rPr>
        <w:t>①</w:t>
      </w:r>
      <w:r>
        <w:rPr>
          <w:rFonts w:ascii="仿宋_GB2312" w:eastAsia="仿宋_GB2312" w:cs="仿宋_GB2312"/>
          <w:sz w:val="32"/>
          <w:szCs w:val="32"/>
          <w:shd w:val="clear" w:color="auto" w:fill="FFFFFF"/>
        </w:rPr>
        <w:fldChar w:fldCharType="end"/>
      </w:r>
      <w:r w:rsidR="003B3461">
        <w:rPr>
          <w:rFonts w:ascii="仿宋_GB2312" w:eastAsia="仿宋_GB2312" w:cs="仿宋_GB2312" w:hint="eastAsia"/>
          <w:sz w:val="32"/>
          <w:szCs w:val="32"/>
          <w:shd w:val="clear" w:color="auto" w:fill="FFFFFF"/>
        </w:rPr>
        <w:t>近期免冠电子照片（正面二寸（高</w:t>
      </w:r>
      <w:r w:rsidR="003B3461">
        <w:rPr>
          <w:rFonts w:ascii="仿宋_GB2312" w:eastAsia="仿宋_GB2312" w:cs="仿宋_GB2312"/>
          <w:sz w:val="32"/>
          <w:szCs w:val="32"/>
          <w:shd w:val="clear" w:color="auto" w:fill="FFFFFF"/>
        </w:rPr>
        <w:t>320</w:t>
      </w:r>
      <w:r w:rsidR="003B3461">
        <w:rPr>
          <w:rFonts w:ascii="仿宋_GB2312" w:eastAsia="仿宋_GB2312" w:cs="仿宋_GB2312" w:hint="eastAsia"/>
          <w:sz w:val="32"/>
          <w:szCs w:val="32"/>
          <w:shd w:val="clear" w:color="auto" w:fill="FFFFFF"/>
        </w:rPr>
        <w:t>×宽</w:t>
      </w:r>
      <w:r w:rsidR="003B3461">
        <w:rPr>
          <w:rFonts w:ascii="仿宋_GB2312" w:eastAsia="仿宋_GB2312" w:cs="仿宋_GB2312"/>
          <w:sz w:val="32"/>
          <w:szCs w:val="32"/>
          <w:shd w:val="clear" w:color="auto" w:fill="FFFFFF"/>
        </w:rPr>
        <w:t>240</w:t>
      </w:r>
      <w:r w:rsidR="003B3461">
        <w:rPr>
          <w:rFonts w:ascii="仿宋_GB2312" w:eastAsia="仿宋_GB2312" w:cs="仿宋_GB2312" w:hint="eastAsia"/>
          <w:sz w:val="32"/>
          <w:szCs w:val="32"/>
          <w:shd w:val="clear" w:color="auto" w:fill="FFFFFF"/>
        </w:rPr>
        <w:t>像素）证件照，</w:t>
      </w:r>
      <w:r w:rsidR="003B3461">
        <w:rPr>
          <w:rFonts w:ascii="仿宋_GB2312" w:eastAsia="仿宋_GB2312" w:cs="仿宋_GB2312"/>
          <w:sz w:val="32"/>
          <w:szCs w:val="32"/>
          <w:shd w:val="clear" w:color="auto" w:fill="FFFFFF"/>
        </w:rPr>
        <w:t>jpg</w:t>
      </w:r>
      <w:r w:rsidR="003B3461">
        <w:rPr>
          <w:rFonts w:ascii="仿宋_GB2312" w:eastAsia="仿宋_GB2312" w:cs="仿宋_GB2312" w:hint="eastAsia"/>
          <w:sz w:val="32"/>
          <w:szCs w:val="32"/>
          <w:shd w:val="clear" w:color="auto" w:fill="FFFFFF"/>
        </w:rPr>
        <w:t>格式，大小为</w:t>
      </w:r>
      <w:r w:rsidR="003B3461">
        <w:rPr>
          <w:rFonts w:ascii="仿宋_GB2312" w:eastAsia="仿宋_GB2312" w:cs="仿宋_GB2312"/>
          <w:sz w:val="32"/>
          <w:szCs w:val="32"/>
          <w:shd w:val="clear" w:color="auto" w:fill="FFFFFF"/>
        </w:rPr>
        <w:t>50Kb</w:t>
      </w:r>
      <w:r w:rsidR="003B3461">
        <w:rPr>
          <w:rFonts w:ascii="仿宋_GB2312" w:eastAsia="仿宋_GB2312" w:cs="仿宋_GB2312" w:hint="eastAsia"/>
          <w:sz w:val="32"/>
          <w:szCs w:val="32"/>
          <w:shd w:val="clear" w:color="auto" w:fill="FFFFFF"/>
        </w:rPr>
        <w:t>以下）；</w:t>
      </w:r>
    </w:p>
    <w:p w:rsidR="003B3461" w:rsidRDefault="00F53115"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sz w:val="32"/>
          <w:szCs w:val="32"/>
          <w:shd w:val="clear" w:color="auto" w:fill="FFFFFF"/>
        </w:rPr>
        <w:fldChar w:fldCharType="begin"/>
      </w:r>
      <w:r w:rsidR="003B3461">
        <w:rPr>
          <w:rFonts w:ascii="仿宋_GB2312" w:eastAsia="仿宋_GB2312" w:cs="仿宋_GB2312"/>
          <w:sz w:val="32"/>
          <w:szCs w:val="32"/>
          <w:shd w:val="clear" w:color="auto" w:fill="FFFFFF"/>
        </w:rPr>
        <w:instrText xml:space="preserve"> = 2 \* GB3 </w:instrText>
      </w:r>
      <w:r>
        <w:rPr>
          <w:rFonts w:ascii="仿宋_GB2312" w:eastAsia="仿宋_GB2312" w:cs="仿宋_GB2312"/>
          <w:sz w:val="32"/>
          <w:szCs w:val="32"/>
          <w:shd w:val="clear" w:color="auto" w:fill="FFFFFF"/>
        </w:rPr>
        <w:fldChar w:fldCharType="separate"/>
      </w:r>
      <w:r w:rsidR="003B3461">
        <w:rPr>
          <w:rFonts w:ascii="仿宋_GB2312" w:eastAsia="仿宋_GB2312" w:cs="仿宋_GB2312" w:hint="eastAsia"/>
          <w:sz w:val="32"/>
          <w:szCs w:val="32"/>
          <w:shd w:val="clear" w:color="auto" w:fill="FFFFFF"/>
        </w:rPr>
        <w:t>②</w:t>
      </w:r>
      <w:r>
        <w:rPr>
          <w:rFonts w:ascii="仿宋_GB2312" w:eastAsia="仿宋_GB2312" w:cs="仿宋_GB2312"/>
          <w:sz w:val="32"/>
          <w:szCs w:val="32"/>
          <w:shd w:val="clear" w:color="auto" w:fill="FFFFFF"/>
        </w:rPr>
        <w:fldChar w:fldCharType="end"/>
      </w:r>
      <w:r w:rsidR="003B3461">
        <w:rPr>
          <w:rFonts w:ascii="仿宋_GB2312" w:eastAsia="仿宋_GB2312" w:cs="仿宋_GB2312" w:hint="eastAsia"/>
          <w:sz w:val="32"/>
          <w:szCs w:val="32"/>
          <w:shd w:val="clear" w:color="auto" w:fill="FFFFFF"/>
        </w:rPr>
        <w:t>有效期内的身份证正反面；</w:t>
      </w:r>
    </w:p>
    <w:p w:rsidR="003B3461" w:rsidRDefault="00F53115"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sz w:val="32"/>
          <w:szCs w:val="32"/>
          <w:shd w:val="clear" w:color="auto" w:fill="FFFFFF"/>
        </w:rPr>
        <w:fldChar w:fldCharType="begin"/>
      </w:r>
      <w:r w:rsidR="003B3461">
        <w:rPr>
          <w:rFonts w:ascii="仿宋_GB2312" w:eastAsia="仿宋_GB2312" w:cs="仿宋_GB2312"/>
          <w:sz w:val="32"/>
          <w:szCs w:val="32"/>
          <w:shd w:val="clear" w:color="auto" w:fill="FFFFFF"/>
        </w:rPr>
        <w:instrText xml:space="preserve"> = 3 \* GB3 </w:instrText>
      </w:r>
      <w:r>
        <w:rPr>
          <w:rFonts w:ascii="仿宋_GB2312" w:eastAsia="仿宋_GB2312" w:cs="仿宋_GB2312"/>
          <w:sz w:val="32"/>
          <w:szCs w:val="32"/>
          <w:shd w:val="clear" w:color="auto" w:fill="FFFFFF"/>
        </w:rPr>
        <w:fldChar w:fldCharType="separate"/>
      </w:r>
      <w:r w:rsidR="003B3461">
        <w:rPr>
          <w:rFonts w:ascii="仿宋_GB2312" w:eastAsia="仿宋_GB2312" w:cs="仿宋_GB2312" w:hint="eastAsia"/>
          <w:sz w:val="32"/>
          <w:szCs w:val="32"/>
          <w:shd w:val="clear" w:color="auto" w:fill="FFFFFF"/>
        </w:rPr>
        <w:t>③</w:t>
      </w:r>
      <w:r>
        <w:rPr>
          <w:rFonts w:ascii="仿宋_GB2312" w:eastAsia="仿宋_GB2312" w:cs="仿宋_GB2312"/>
          <w:sz w:val="32"/>
          <w:szCs w:val="32"/>
          <w:shd w:val="clear" w:color="auto" w:fill="FFFFFF"/>
        </w:rPr>
        <w:fldChar w:fldCharType="end"/>
      </w:r>
      <w:r w:rsidR="003B3461">
        <w:rPr>
          <w:rFonts w:ascii="仿宋_GB2312" w:eastAsia="仿宋_GB2312" w:cs="仿宋_GB2312" w:hint="eastAsia"/>
          <w:sz w:val="32"/>
          <w:szCs w:val="32"/>
          <w:shd w:val="clear" w:color="auto" w:fill="FFFFFF"/>
        </w:rPr>
        <w:t>全日制普通高校</w:t>
      </w:r>
      <w:r w:rsidR="003B3461">
        <w:rPr>
          <w:rFonts w:ascii="仿宋_GB2312" w:eastAsia="仿宋_GB2312" w:cs="仿宋_GB2312"/>
          <w:sz w:val="32"/>
          <w:szCs w:val="32"/>
          <w:shd w:val="clear" w:color="auto" w:fill="FFFFFF"/>
        </w:rPr>
        <w:t>2020</w:t>
      </w:r>
      <w:r w:rsidR="003B3461">
        <w:rPr>
          <w:rFonts w:ascii="仿宋_GB2312" w:eastAsia="仿宋_GB2312" w:cs="仿宋_GB2312" w:hint="eastAsia"/>
          <w:sz w:val="32"/>
          <w:szCs w:val="32"/>
          <w:shd w:val="clear" w:color="auto" w:fill="FFFFFF"/>
        </w:rPr>
        <w:t>年应届毕业生</w:t>
      </w:r>
      <w:r w:rsidR="008A3061">
        <w:rPr>
          <w:rFonts w:ascii="仿宋_GB2312" w:eastAsia="仿宋_GB2312" w:cs="仿宋_GB2312" w:hint="eastAsia"/>
          <w:sz w:val="32"/>
          <w:szCs w:val="32"/>
          <w:shd w:val="clear" w:color="auto" w:fill="FFFFFF"/>
        </w:rPr>
        <w:t>还</w:t>
      </w:r>
      <w:r w:rsidR="003B3461">
        <w:rPr>
          <w:rFonts w:ascii="仿宋_GB2312" w:eastAsia="仿宋_GB2312" w:cs="仿宋_GB2312" w:hint="eastAsia"/>
          <w:sz w:val="32"/>
          <w:szCs w:val="32"/>
          <w:shd w:val="clear" w:color="auto" w:fill="FFFFFF"/>
        </w:rPr>
        <w:t>须上传：学生证、《毕业生双向选择就业推荐表》（委培、定向、联办的毕业生还应提供委培、定向、联办单位出具的同意报考的证明，并加盖学校学工处或教务处公章）；</w:t>
      </w:r>
    </w:p>
    <w:p w:rsidR="003B3461" w:rsidRDefault="00F53115"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sz w:val="32"/>
          <w:szCs w:val="32"/>
          <w:shd w:val="clear" w:color="auto" w:fill="FFFFFF"/>
        </w:rPr>
        <w:fldChar w:fldCharType="begin"/>
      </w:r>
      <w:r w:rsidR="003B3461">
        <w:rPr>
          <w:rFonts w:ascii="仿宋_GB2312" w:eastAsia="仿宋_GB2312" w:cs="仿宋_GB2312"/>
          <w:sz w:val="32"/>
          <w:szCs w:val="32"/>
          <w:shd w:val="clear" w:color="auto" w:fill="FFFFFF"/>
        </w:rPr>
        <w:instrText xml:space="preserve"> = 4 \* GB3 </w:instrText>
      </w:r>
      <w:r>
        <w:rPr>
          <w:rFonts w:ascii="仿宋_GB2312" w:eastAsia="仿宋_GB2312" w:cs="仿宋_GB2312"/>
          <w:sz w:val="32"/>
          <w:szCs w:val="32"/>
          <w:shd w:val="clear" w:color="auto" w:fill="FFFFFF"/>
        </w:rPr>
        <w:fldChar w:fldCharType="separate"/>
      </w:r>
      <w:r w:rsidR="003B3461">
        <w:rPr>
          <w:rFonts w:ascii="仿宋_GB2312" w:eastAsia="仿宋_GB2312" w:cs="仿宋_GB2312" w:hint="eastAsia"/>
          <w:sz w:val="32"/>
          <w:szCs w:val="32"/>
          <w:shd w:val="clear" w:color="auto" w:fill="FFFFFF"/>
        </w:rPr>
        <w:t>④</w:t>
      </w:r>
      <w:r>
        <w:rPr>
          <w:rFonts w:ascii="仿宋_GB2312" w:eastAsia="仿宋_GB2312" w:cs="仿宋_GB2312"/>
          <w:sz w:val="32"/>
          <w:szCs w:val="32"/>
          <w:shd w:val="clear" w:color="auto" w:fill="FFFFFF"/>
        </w:rPr>
        <w:fldChar w:fldCharType="end"/>
      </w:r>
      <w:r w:rsidR="003B3461">
        <w:rPr>
          <w:rFonts w:ascii="仿宋_GB2312" w:eastAsia="仿宋_GB2312" w:cs="仿宋_GB2312" w:hint="eastAsia"/>
          <w:sz w:val="32"/>
          <w:szCs w:val="32"/>
          <w:shd w:val="clear" w:color="auto" w:fill="FFFFFF"/>
        </w:rPr>
        <w:t>社会人员</w:t>
      </w:r>
      <w:r w:rsidR="008A3061">
        <w:rPr>
          <w:rFonts w:ascii="仿宋_GB2312" w:eastAsia="仿宋_GB2312" w:cs="仿宋_GB2312" w:hint="eastAsia"/>
          <w:sz w:val="32"/>
          <w:szCs w:val="32"/>
          <w:shd w:val="clear" w:color="auto" w:fill="FFFFFF"/>
        </w:rPr>
        <w:t>还</w:t>
      </w:r>
      <w:r w:rsidR="003B3461">
        <w:rPr>
          <w:rFonts w:ascii="仿宋_GB2312" w:eastAsia="仿宋_GB2312" w:cs="仿宋_GB2312" w:hint="eastAsia"/>
          <w:sz w:val="32"/>
          <w:szCs w:val="32"/>
          <w:shd w:val="clear" w:color="auto" w:fill="FFFFFF"/>
        </w:rPr>
        <w:t>须上传：毕业证书、学位证书、相应教师资格证；</w:t>
      </w:r>
    </w:p>
    <w:p w:rsidR="003B3461" w:rsidRDefault="00F53115"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sz w:val="32"/>
          <w:szCs w:val="32"/>
          <w:shd w:val="clear" w:color="auto" w:fill="FFFFFF"/>
        </w:rPr>
        <w:fldChar w:fldCharType="begin"/>
      </w:r>
      <w:r w:rsidR="003B3461">
        <w:rPr>
          <w:rFonts w:ascii="仿宋_GB2312" w:eastAsia="仿宋_GB2312" w:cs="仿宋_GB2312"/>
          <w:sz w:val="32"/>
          <w:szCs w:val="32"/>
          <w:shd w:val="clear" w:color="auto" w:fill="FFFFFF"/>
        </w:rPr>
        <w:instrText xml:space="preserve"> = 5 \* GB3 </w:instrText>
      </w:r>
      <w:r>
        <w:rPr>
          <w:rFonts w:ascii="仿宋_GB2312" w:eastAsia="仿宋_GB2312" w:cs="仿宋_GB2312"/>
          <w:sz w:val="32"/>
          <w:szCs w:val="32"/>
          <w:shd w:val="clear" w:color="auto" w:fill="FFFFFF"/>
        </w:rPr>
        <w:fldChar w:fldCharType="separate"/>
      </w:r>
      <w:r w:rsidR="003B3461">
        <w:rPr>
          <w:rFonts w:ascii="仿宋_GB2312" w:eastAsia="仿宋_GB2312" w:cs="仿宋_GB2312" w:hint="eastAsia"/>
          <w:sz w:val="32"/>
          <w:szCs w:val="32"/>
          <w:shd w:val="clear" w:color="auto" w:fill="FFFFFF"/>
        </w:rPr>
        <w:t>⑤</w:t>
      </w:r>
      <w:r>
        <w:rPr>
          <w:rFonts w:ascii="仿宋_GB2312" w:eastAsia="仿宋_GB2312" w:cs="仿宋_GB2312"/>
          <w:sz w:val="32"/>
          <w:szCs w:val="32"/>
          <w:shd w:val="clear" w:color="auto" w:fill="FFFFFF"/>
        </w:rPr>
        <w:fldChar w:fldCharType="end"/>
      </w:r>
      <w:r w:rsidR="00AF0830">
        <w:rPr>
          <w:rFonts w:ascii="仿宋_GB2312" w:eastAsia="仿宋_GB2312" w:cs="仿宋_GB2312" w:hint="eastAsia"/>
          <w:sz w:val="32"/>
          <w:szCs w:val="32"/>
          <w:shd w:val="clear" w:color="auto" w:fill="FFFFFF"/>
        </w:rPr>
        <w:t>取得国（境）外学历的人员</w:t>
      </w:r>
      <w:r w:rsidR="008A3061">
        <w:rPr>
          <w:rFonts w:ascii="仿宋_GB2312" w:eastAsia="仿宋_GB2312" w:cs="仿宋_GB2312" w:hint="eastAsia"/>
          <w:sz w:val="32"/>
          <w:szCs w:val="32"/>
          <w:shd w:val="clear" w:color="auto" w:fill="FFFFFF"/>
        </w:rPr>
        <w:t>还</w:t>
      </w:r>
      <w:r w:rsidR="00AF0830">
        <w:rPr>
          <w:rFonts w:ascii="仿宋_GB2312" w:eastAsia="仿宋_GB2312" w:cs="仿宋_GB2312" w:hint="eastAsia"/>
          <w:sz w:val="32"/>
          <w:szCs w:val="32"/>
          <w:shd w:val="clear" w:color="auto" w:fill="FFFFFF"/>
        </w:rPr>
        <w:t>须上传：</w:t>
      </w:r>
      <w:r w:rsidR="003B3461">
        <w:rPr>
          <w:rFonts w:ascii="仿宋_GB2312" w:eastAsia="仿宋_GB2312" w:cs="仿宋_GB2312" w:hint="eastAsia"/>
          <w:sz w:val="32"/>
          <w:szCs w:val="32"/>
          <w:shd w:val="clear" w:color="auto" w:fill="FFFFFF"/>
        </w:rPr>
        <w:t>教育部留学服务中心的学历学位认证证明。</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3</w:t>
      </w:r>
      <w:r>
        <w:rPr>
          <w:rFonts w:ascii="仿宋_GB2312" w:eastAsia="仿宋_GB2312" w:cs="仿宋_GB2312" w:hint="eastAsia"/>
          <w:sz w:val="32"/>
          <w:szCs w:val="32"/>
          <w:shd w:val="clear" w:color="auto" w:fill="FFFFFF"/>
        </w:rPr>
        <w:t>）泰州市教育局根据报考人员提供的信息进行审核。凡弄虚作假或因其他原因造成不符合岗位条件的，一经查实，即取消报考人员笔试、面试或聘用等资格。资格初审未通过的，可在规定时间内报考其他符合条件的岗位。</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lastRenderedPageBreak/>
        <w:t>（</w:t>
      </w:r>
      <w:r>
        <w:rPr>
          <w:rFonts w:ascii="仿宋_GB2312" w:eastAsia="仿宋_GB2312" w:cs="仿宋_GB2312"/>
          <w:sz w:val="32"/>
          <w:szCs w:val="32"/>
          <w:shd w:val="clear" w:color="auto" w:fill="FFFFFF"/>
        </w:rPr>
        <w:t>4</w:t>
      </w:r>
      <w:r>
        <w:rPr>
          <w:rFonts w:ascii="仿宋_GB2312" w:eastAsia="仿宋_GB2312" w:cs="仿宋_GB2312" w:hint="eastAsia"/>
          <w:sz w:val="32"/>
          <w:szCs w:val="32"/>
          <w:shd w:val="clear" w:color="auto" w:fill="FFFFFF"/>
        </w:rPr>
        <w:t>）报考人员只能选择一个岗位进行报名；报名必须使用在有效期内的身份证；报名与考试使用的身份证必须一致。</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5</w:t>
      </w:r>
      <w:r>
        <w:rPr>
          <w:rFonts w:ascii="仿宋_GB2312" w:eastAsia="仿宋_GB2312" w:cs="仿宋_GB2312" w:hint="eastAsia"/>
          <w:sz w:val="32"/>
          <w:szCs w:val="32"/>
          <w:shd w:val="clear" w:color="auto" w:fill="FFFFFF"/>
        </w:rPr>
        <w:t>）报考人员报考时，须符合《岗位表》中关于专业的要求。报考人员所学专业与报考岗位专业类别要求有差异、但本人认为是相近专业，可向泰州市教育局提出申请，泰州市教育局在审核所学课程的基础上，对同意添加的，及时在指定网站上发布，报考人员可按正常程序报名。专业目录添加截止时间为</w:t>
      </w:r>
      <w:r>
        <w:rPr>
          <w:rFonts w:ascii="仿宋_GB2312" w:eastAsia="仿宋_GB2312" w:cs="仿宋_GB2312"/>
          <w:sz w:val="32"/>
          <w:szCs w:val="32"/>
          <w:shd w:val="clear" w:color="auto" w:fill="FFFFFF"/>
        </w:rPr>
        <w:t>12</w:t>
      </w:r>
      <w:r>
        <w:rPr>
          <w:rFonts w:ascii="仿宋_GB2312" w:eastAsia="仿宋_GB2312" w:cs="仿宋_GB2312" w:hint="eastAsia"/>
          <w:sz w:val="32"/>
          <w:szCs w:val="32"/>
          <w:shd w:val="clear" w:color="auto" w:fill="FFFFFF"/>
        </w:rPr>
        <w:t>月</w:t>
      </w:r>
      <w:r>
        <w:rPr>
          <w:rFonts w:ascii="仿宋_GB2312" w:eastAsia="仿宋_GB2312" w:cs="仿宋_GB2312"/>
          <w:sz w:val="32"/>
          <w:szCs w:val="32"/>
          <w:shd w:val="clear" w:color="auto" w:fill="FFFFFF"/>
        </w:rPr>
        <w:t>15</w:t>
      </w:r>
      <w:r>
        <w:rPr>
          <w:rFonts w:ascii="仿宋_GB2312" w:eastAsia="仿宋_GB2312" w:cs="仿宋_GB2312" w:hint="eastAsia"/>
          <w:sz w:val="32"/>
          <w:szCs w:val="32"/>
          <w:shd w:val="clear" w:color="auto" w:fill="FFFFFF"/>
        </w:rPr>
        <w:t>日</w:t>
      </w:r>
      <w:r>
        <w:rPr>
          <w:rFonts w:ascii="仿宋_GB2312" w:eastAsia="仿宋_GB2312" w:cs="仿宋_GB2312"/>
          <w:sz w:val="32"/>
          <w:szCs w:val="32"/>
          <w:shd w:val="clear" w:color="auto" w:fill="FFFFFF"/>
        </w:rPr>
        <w:t>18</w:t>
      </w: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00</w:t>
      </w:r>
      <w:r>
        <w:rPr>
          <w:rFonts w:ascii="仿宋_GB2312" w:eastAsia="仿宋_GB2312" w:cs="仿宋_GB2312" w:hint="eastAsia"/>
          <w:sz w:val="32"/>
          <w:szCs w:val="32"/>
          <w:shd w:val="clear" w:color="auto" w:fill="FFFFFF"/>
        </w:rPr>
        <w:t>。凡未提出添加及泰州市教育局未批准，最后没有在网上公开添加的专业，不得作为可以报考的专业。</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6</w:t>
      </w:r>
      <w:r>
        <w:rPr>
          <w:rFonts w:ascii="仿宋_GB2312" w:eastAsia="仿宋_GB2312" w:cs="仿宋_GB2312" w:hint="eastAsia"/>
          <w:sz w:val="32"/>
          <w:szCs w:val="32"/>
          <w:shd w:val="clear" w:color="auto" w:fill="FFFFFF"/>
        </w:rPr>
        <w:t>）报名结束后，同一岗位符合条件的报考人数少于该岗位招聘人数</w:t>
      </w:r>
      <w:r>
        <w:rPr>
          <w:rFonts w:ascii="仿宋_GB2312" w:eastAsia="仿宋_GB2312" w:cs="仿宋_GB2312"/>
          <w:sz w:val="32"/>
          <w:szCs w:val="32"/>
          <w:shd w:val="clear" w:color="auto" w:fill="FFFFFF"/>
        </w:rPr>
        <w:t>3</w:t>
      </w:r>
      <w:r>
        <w:rPr>
          <w:rFonts w:ascii="仿宋_GB2312" w:eastAsia="仿宋_GB2312" w:cs="仿宋_GB2312" w:hint="eastAsia"/>
          <w:sz w:val="32"/>
          <w:szCs w:val="32"/>
          <w:shd w:val="clear" w:color="auto" w:fill="FFFFFF"/>
        </w:rPr>
        <w:t>倍的，</w:t>
      </w:r>
      <w:r w:rsidRPr="00A303D1">
        <w:rPr>
          <w:rFonts w:ascii="仿宋_GB2312" w:eastAsia="仿宋_GB2312" w:cs="仿宋_GB2312" w:hint="eastAsia"/>
          <w:sz w:val="32"/>
          <w:szCs w:val="32"/>
          <w:shd w:val="clear" w:color="auto" w:fill="FFFFFF"/>
        </w:rPr>
        <w:t>是否核减或取消招聘计划，</w:t>
      </w:r>
      <w:r>
        <w:rPr>
          <w:rFonts w:ascii="仿宋_GB2312" w:eastAsia="仿宋_GB2312" w:cs="仿宋_GB2312" w:hint="eastAsia"/>
          <w:sz w:val="32"/>
          <w:szCs w:val="32"/>
          <w:shd w:val="clear" w:color="auto" w:fill="FFFFFF"/>
        </w:rPr>
        <w:t>由泰州市教育局提出建议，</w:t>
      </w:r>
      <w:r w:rsidRPr="00A303D1">
        <w:rPr>
          <w:rFonts w:ascii="仿宋_GB2312" w:eastAsia="仿宋_GB2312" w:cs="仿宋_GB2312" w:hint="eastAsia"/>
          <w:sz w:val="32"/>
          <w:szCs w:val="32"/>
          <w:shd w:val="clear" w:color="auto" w:fill="FFFFFF"/>
        </w:rPr>
        <w:t>报泰州市事业单位公开招聘主管部门研究确定。核减或取消招聘计划情况在泰州教育网公布。被取消岗位招聘计划并通过该岗位资格初审、已完成缴费的报考人员，在规定</w:t>
      </w:r>
      <w:bookmarkStart w:id="0" w:name="_GoBack"/>
      <w:bookmarkEnd w:id="0"/>
      <w:r w:rsidRPr="00A303D1">
        <w:rPr>
          <w:rFonts w:ascii="仿宋_GB2312" w:eastAsia="仿宋_GB2312" w:cs="仿宋_GB2312" w:hint="eastAsia"/>
          <w:sz w:val="32"/>
          <w:szCs w:val="32"/>
          <w:shd w:val="clear" w:color="auto" w:fill="FFFFFF"/>
        </w:rPr>
        <w:t>时间内可</w:t>
      </w:r>
      <w:r>
        <w:rPr>
          <w:rFonts w:ascii="仿宋_GB2312" w:eastAsia="仿宋_GB2312" w:cs="仿宋_GB2312" w:hint="eastAsia"/>
          <w:sz w:val="32"/>
          <w:szCs w:val="32"/>
        </w:rPr>
        <w:t>改报其他符合招聘条件的岗位。改报名时间</w:t>
      </w:r>
      <w:r>
        <w:rPr>
          <w:rFonts w:ascii="仿宋_GB2312" w:eastAsia="仿宋_GB2312" w:cs="仿宋_GB2312" w:hint="eastAsia"/>
          <w:sz w:val="32"/>
          <w:szCs w:val="32"/>
          <w:shd w:val="clear" w:color="auto" w:fill="FFFFFF"/>
        </w:rPr>
        <w:t>为：</w:t>
      </w:r>
      <w:r>
        <w:rPr>
          <w:rFonts w:ascii="仿宋_GB2312" w:eastAsia="仿宋_GB2312" w:cs="仿宋_GB2312"/>
          <w:sz w:val="32"/>
          <w:szCs w:val="32"/>
          <w:shd w:val="clear" w:color="auto" w:fill="FFFFFF"/>
        </w:rPr>
        <w:t>12</w:t>
      </w:r>
      <w:r>
        <w:rPr>
          <w:rFonts w:ascii="仿宋_GB2312" w:eastAsia="仿宋_GB2312" w:cs="仿宋_GB2312" w:hint="eastAsia"/>
          <w:sz w:val="32"/>
          <w:szCs w:val="32"/>
          <w:shd w:val="clear" w:color="auto" w:fill="FFFFFF"/>
        </w:rPr>
        <w:t>月</w:t>
      </w:r>
      <w:r>
        <w:rPr>
          <w:rFonts w:ascii="仿宋_GB2312" w:eastAsia="仿宋_GB2312" w:cs="仿宋_GB2312"/>
          <w:sz w:val="32"/>
          <w:szCs w:val="32"/>
          <w:shd w:val="clear" w:color="auto" w:fill="FFFFFF"/>
        </w:rPr>
        <w:t>23</w:t>
      </w:r>
      <w:r>
        <w:rPr>
          <w:rFonts w:ascii="仿宋_GB2312" w:eastAsia="仿宋_GB2312" w:cs="仿宋_GB2312" w:hint="eastAsia"/>
          <w:sz w:val="32"/>
          <w:szCs w:val="32"/>
          <w:shd w:val="clear" w:color="auto" w:fill="FFFFFF"/>
        </w:rPr>
        <w:t>日</w:t>
      </w:r>
      <w:r>
        <w:rPr>
          <w:rFonts w:ascii="仿宋_GB2312" w:eastAsia="仿宋_GB2312" w:cs="仿宋_GB2312"/>
          <w:sz w:val="32"/>
          <w:szCs w:val="32"/>
          <w:shd w:val="clear" w:color="auto" w:fill="FFFFFF"/>
        </w:rPr>
        <w:t>9</w:t>
      </w: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00</w:t>
      </w: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12</w:t>
      </w: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00</w:t>
      </w:r>
      <w:r>
        <w:rPr>
          <w:rFonts w:ascii="仿宋_GB2312" w:eastAsia="仿宋_GB2312" w:cs="仿宋_GB2312" w:hint="eastAsia"/>
          <w:sz w:val="32"/>
          <w:szCs w:val="32"/>
          <w:shd w:val="clear" w:color="auto" w:fill="FFFFFF"/>
        </w:rPr>
        <w:t>。</w:t>
      </w:r>
    </w:p>
    <w:p w:rsidR="003B3461" w:rsidRDefault="003B3461" w:rsidP="00C60C89">
      <w:pPr>
        <w:widowControl/>
        <w:shd w:val="clear" w:color="auto" w:fill="FFFFFF"/>
        <w:spacing w:line="600" w:lineRule="exact"/>
        <w:ind w:firstLineChars="200" w:firstLine="640"/>
        <w:jc w:val="left"/>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7</w:t>
      </w:r>
      <w:r>
        <w:rPr>
          <w:rFonts w:ascii="仿宋_GB2312" w:eastAsia="仿宋_GB2312" w:cs="仿宋_GB2312" w:hint="eastAsia"/>
          <w:sz w:val="32"/>
          <w:szCs w:val="32"/>
          <w:shd w:val="clear" w:color="auto" w:fill="FFFFFF"/>
        </w:rPr>
        <w:t>）未进行缴费的报考人员，视为报名未通过。</w:t>
      </w:r>
    </w:p>
    <w:p w:rsidR="003B3461" w:rsidRDefault="003B3461" w:rsidP="00C60C89">
      <w:pPr>
        <w:widowControl/>
        <w:shd w:val="clear" w:color="auto" w:fill="FFFFFF"/>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8</w:t>
      </w:r>
      <w:r>
        <w:rPr>
          <w:rFonts w:ascii="仿宋_GB2312" w:eastAsia="仿宋_GB2312" w:cs="仿宋_GB2312" w:hint="eastAsia"/>
          <w:sz w:val="32"/>
          <w:szCs w:val="32"/>
          <w:shd w:val="clear" w:color="auto" w:fill="FFFFFF"/>
        </w:rPr>
        <w:t>）对享受国家最低生活保障的城镇家庭和农村绝对贫困家庭的报考人员，减免考试费用。具体办法为：报名时，先行网上支付；参加笔试后，享受国家最低生活保障的城镇家庭的报考人员，凭其家庭所在地的县（市、区）民政部门出具的享受最低</w:t>
      </w:r>
      <w:r>
        <w:rPr>
          <w:rFonts w:ascii="仿宋_GB2312" w:eastAsia="仿宋_GB2312" w:cs="仿宋_GB2312" w:hint="eastAsia"/>
          <w:sz w:val="32"/>
          <w:szCs w:val="32"/>
          <w:shd w:val="clear" w:color="auto" w:fill="FFFFFF"/>
        </w:rPr>
        <w:lastRenderedPageBreak/>
        <w:t>生活保障的证明和低保证（复印件）；农村绝对贫困家庭的报考人员凭其家庭所在地的县（市、区）扶贫机构出具的特困证明和特困家庭基本情况档案卡（复印件），到泰州市教育局人事处办理减免考试费用的手续，退还报名费。</w:t>
      </w:r>
    </w:p>
    <w:p w:rsidR="003B3461" w:rsidRDefault="003B3461"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sz w:val="32"/>
          <w:szCs w:val="32"/>
          <w:shd w:val="clear" w:color="auto" w:fill="FFFFFF"/>
        </w:rPr>
        <w:t>4.</w:t>
      </w:r>
      <w:r>
        <w:rPr>
          <w:rFonts w:ascii="仿宋_GB2312" w:eastAsia="仿宋_GB2312" w:cs="仿宋_GB2312" w:hint="eastAsia"/>
          <w:sz w:val="32"/>
          <w:szCs w:val="32"/>
          <w:shd w:val="clear" w:color="auto" w:fill="FFFFFF"/>
        </w:rPr>
        <w:t>网上打印《笔试准考证》</w:t>
      </w:r>
    </w:p>
    <w:p w:rsidR="003B3461" w:rsidRDefault="003B3461"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通过网上报名确认的报考人员要按规定时间到报名确认的网站下载并打印笔试准考证（请报考人员妥善保存笔试准考证，笔试、面试、体检等环节均须用到）。</w:t>
      </w:r>
    </w:p>
    <w:p w:rsidR="003B3461" w:rsidRDefault="003B3461"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时间：</w:t>
      </w:r>
      <w:r>
        <w:rPr>
          <w:rFonts w:ascii="仿宋_GB2312" w:eastAsia="仿宋_GB2312" w:cs="仿宋_GB2312"/>
          <w:sz w:val="32"/>
          <w:szCs w:val="32"/>
          <w:shd w:val="clear" w:color="auto" w:fill="FFFFFF"/>
        </w:rPr>
        <w:t>2019</w:t>
      </w:r>
      <w:r>
        <w:rPr>
          <w:rFonts w:ascii="仿宋_GB2312" w:eastAsia="仿宋_GB2312" w:cs="仿宋_GB2312" w:hint="eastAsia"/>
          <w:sz w:val="32"/>
          <w:szCs w:val="32"/>
          <w:shd w:val="clear" w:color="auto" w:fill="FFFFFF"/>
        </w:rPr>
        <w:t>年</w:t>
      </w:r>
      <w:r>
        <w:rPr>
          <w:rFonts w:ascii="仿宋_GB2312" w:eastAsia="仿宋_GB2312" w:cs="仿宋_GB2312"/>
          <w:sz w:val="32"/>
          <w:szCs w:val="32"/>
          <w:shd w:val="clear" w:color="auto" w:fill="FFFFFF"/>
        </w:rPr>
        <w:t>12</w:t>
      </w:r>
      <w:r>
        <w:rPr>
          <w:rFonts w:ascii="仿宋_GB2312" w:eastAsia="仿宋_GB2312" w:cs="仿宋_GB2312" w:hint="eastAsia"/>
          <w:sz w:val="32"/>
          <w:szCs w:val="32"/>
          <w:shd w:val="clear" w:color="auto" w:fill="FFFFFF"/>
        </w:rPr>
        <w:t>月</w:t>
      </w:r>
      <w:r>
        <w:rPr>
          <w:rFonts w:ascii="仿宋_GB2312" w:eastAsia="仿宋_GB2312" w:cs="仿宋_GB2312"/>
          <w:sz w:val="32"/>
          <w:szCs w:val="32"/>
          <w:shd w:val="clear" w:color="auto" w:fill="FFFFFF"/>
        </w:rPr>
        <w:t>27</w:t>
      </w:r>
      <w:r>
        <w:rPr>
          <w:rFonts w:ascii="仿宋_GB2312" w:eastAsia="仿宋_GB2312" w:cs="仿宋_GB2312" w:hint="eastAsia"/>
          <w:sz w:val="32"/>
          <w:szCs w:val="32"/>
          <w:shd w:val="clear" w:color="auto" w:fill="FFFFFF"/>
        </w:rPr>
        <w:t>日</w:t>
      </w:r>
      <w:r>
        <w:rPr>
          <w:rFonts w:ascii="仿宋_GB2312" w:eastAsia="仿宋_GB2312"/>
          <w:sz w:val="32"/>
          <w:szCs w:val="32"/>
          <w:shd w:val="clear" w:color="auto" w:fill="FFFFFF"/>
        </w:rPr>
        <w:softHyphen/>
      </w:r>
      <w:r>
        <w:rPr>
          <w:rFonts w:ascii="仿宋_GB2312" w:eastAsia="仿宋_GB2312"/>
          <w:sz w:val="32"/>
          <w:szCs w:val="32"/>
          <w:shd w:val="clear" w:color="auto" w:fill="FFFFFF"/>
        </w:rPr>
        <w:t>—</w:t>
      </w:r>
      <w:r>
        <w:rPr>
          <w:rFonts w:ascii="仿宋_GB2312" w:eastAsia="仿宋_GB2312" w:cs="仿宋_GB2312"/>
          <w:sz w:val="32"/>
          <w:szCs w:val="32"/>
          <w:shd w:val="clear" w:color="auto" w:fill="FFFFFF"/>
        </w:rPr>
        <w:t>28</w:t>
      </w:r>
      <w:r>
        <w:rPr>
          <w:rFonts w:ascii="仿宋_GB2312" w:eastAsia="仿宋_GB2312" w:cs="仿宋_GB2312" w:hint="eastAsia"/>
          <w:sz w:val="32"/>
          <w:szCs w:val="32"/>
          <w:shd w:val="clear" w:color="auto" w:fill="FFFFFF"/>
        </w:rPr>
        <w:t>日。</w:t>
      </w:r>
    </w:p>
    <w:p w:rsidR="003B3461" w:rsidRDefault="003B3461"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网址：泰州教育网（</w:t>
      </w:r>
      <w:r>
        <w:rPr>
          <w:rFonts w:ascii="仿宋_GB2312" w:eastAsia="仿宋_GB2312" w:cs="仿宋_GB2312"/>
          <w:sz w:val="32"/>
          <w:szCs w:val="32"/>
          <w:shd w:val="clear" w:color="auto" w:fill="FFFFFF"/>
        </w:rPr>
        <w:t>http://jyj.taizhou.gov.cn/</w:t>
      </w:r>
      <w:r>
        <w:rPr>
          <w:rFonts w:ascii="仿宋_GB2312" w:eastAsia="仿宋_GB2312" w:cs="仿宋_GB2312" w:hint="eastAsia"/>
          <w:sz w:val="32"/>
          <w:szCs w:val="32"/>
          <w:shd w:val="clear" w:color="auto" w:fill="FFFFFF"/>
        </w:rPr>
        <w:t>）</w:t>
      </w:r>
      <w:r>
        <w:rPr>
          <w:rFonts w:ascii="仿宋_GB2312" w:eastAsia="仿宋_GB2312" w:cs="仿宋_GB2312"/>
          <w:sz w:val="32"/>
          <w:szCs w:val="32"/>
          <w:shd w:val="clear" w:color="auto" w:fill="FFFFFF"/>
        </w:rPr>
        <w:t xml:space="preserve"> </w:t>
      </w:r>
    </w:p>
    <w:p w:rsidR="003B3461" w:rsidRDefault="003B3461" w:rsidP="00C60C89">
      <w:pPr>
        <w:spacing w:line="600" w:lineRule="exact"/>
        <w:ind w:firstLineChars="200" w:firstLine="640"/>
        <w:rPr>
          <w:rFonts w:ascii="仿宋_GB2312" w:eastAsia="仿宋_GB2312"/>
          <w:sz w:val="32"/>
          <w:szCs w:val="32"/>
          <w:shd w:val="clear" w:color="auto" w:fill="FFFFFF"/>
        </w:rPr>
      </w:pPr>
      <w:r>
        <w:rPr>
          <w:rFonts w:ascii="仿宋_GB2312" w:eastAsia="仿宋_GB2312" w:cs="仿宋_GB2312" w:hint="eastAsia"/>
          <w:sz w:val="32"/>
          <w:szCs w:val="32"/>
          <w:shd w:val="clear" w:color="auto" w:fill="FFFFFF"/>
        </w:rPr>
        <w:t>打印中如有问题，请与泰州市教育局人事处联系（联系电话：</w:t>
      </w:r>
      <w:r>
        <w:rPr>
          <w:rFonts w:ascii="仿宋_GB2312" w:eastAsia="仿宋_GB2312" w:cs="仿宋_GB2312"/>
          <w:sz w:val="32"/>
          <w:szCs w:val="32"/>
          <w:shd w:val="clear" w:color="auto" w:fill="FFFFFF"/>
        </w:rPr>
        <w:t>0523-86999831</w:t>
      </w:r>
      <w:r>
        <w:rPr>
          <w:rFonts w:ascii="仿宋_GB2312" w:eastAsia="仿宋_GB2312" w:cs="仿宋_GB2312" w:hint="eastAsia"/>
          <w:sz w:val="32"/>
          <w:szCs w:val="32"/>
          <w:shd w:val="clear" w:color="auto" w:fill="FFFFFF"/>
        </w:rPr>
        <w:t>）。</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（三）笔试</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笔试时间：</w:t>
      </w:r>
      <w:r>
        <w:rPr>
          <w:rFonts w:ascii="仿宋_GB2312" w:eastAsia="仿宋_GB2312" w:cs="仿宋_GB2312"/>
          <w:sz w:val="32"/>
          <w:szCs w:val="32"/>
        </w:rPr>
        <w:t>2019</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29</w:t>
      </w:r>
      <w:r>
        <w:rPr>
          <w:rFonts w:ascii="仿宋_GB2312" w:eastAsia="仿宋_GB2312" w:cs="仿宋_GB2312" w:hint="eastAsia"/>
          <w:sz w:val="32"/>
          <w:szCs w:val="32"/>
        </w:rPr>
        <w:t>日（星期日），具体时间、地点及注意事项详见《笔试准考证》。</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color w:val="FF0000"/>
          <w:sz w:val="32"/>
          <w:szCs w:val="32"/>
        </w:rPr>
      </w:pPr>
      <w:r>
        <w:rPr>
          <w:rFonts w:ascii="仿宋_GB2312" w:eastAsia="仿宋_GB2312" w:cs="仿宋_GB2312"/>
          <w:sz w:val="32"/>
          <w:szCs w:val="32"/>
        </w:rPr>
        <w:t>2.</w:t>
      </w:r>
      <w:r>
        <w:rPr>
          <w:rFonts w:ascii="仿宋_GB2312" w:eastAsia="仿宋_GB2312" w:cs="仿宋_GB2312" w:hint="eastAsia"/>
          <w:sz w:val="32"/>
          <w:szCs w:val="32"/>
        </w:rPr>
        <w:t>笔试采用闭卷考试形式，满分为</w:t>
      </w:r>
      <w:r>
        <w:rPr>
          <w:rFonts w:ascii="仿宋_GB2312" w:eastAsia="仿宋_GB2312" w:cs="仿宋_GB2312"/>
          <w:sz w:val="32"/>
          <w:szCs w:val="32"/>
        </w:rPr>
        <w:t>100</w:t>
      </w:r>
      <w:r>
        <w:rPr>
          <w:rFonts w:ascii="仿宋_GB2312" w:eastAsia="仿宋_GB2312" w:cs="仿宋_GB2312" w:hint="eastAsia"/>
          <w:sz w:val="32"/>
          <w:szCs w:val="32"/>
        </w:rPr>
        <w:t>分，最低合格线为</w:t>
      </w:r>
      <w:r>
        <w:rPr>
          <w:rFonts w:ascii="仿宋_GB2312" w:eastAsia="仿宋_GB2312" w:cs="仿宋_GB2312"/>
          <w:sz w:val="32"/>
          <w:szCs w:val="32"/>
        </w:rPr>
        <w:t>60</w:t>
      </w:r>
      <w:r>
        <w:rPr>
          <w:rFonts w:ascii="仿宋_GB2312" w:eastAsia="仿宋_GB2312" w:cs="仿宋_GB2312" w:hint="eastAsia"/>
          <w:sz w:val="32"/>
          <w:szCs w:val="32"/>
        </w:rPr>
        <w:t>分，不合格者不得进入下一环节。</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笔试内容为所报岗位专业知识，本次考试不指定复习大纲、复习资料，不委托任何机构举办任何形式的培训班。</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笔试成绩于考试结束后</w:t>
      </w:r>
      <w:r>
        <w:rPr>
          <w:rFonts w:ascii="仿宋_GB2312" w:eastAsia="仿宋_GB2312" w:cs="仿宋_GB2312"/>
          <w:sz w:val="32"/>
          <w:szCs w:val="32"/>
        </w:rPr>
        <w:t>10</w:t>
      </w:r>
      <w:r>
        <w:rPr>
          <w:rFonts w:ascii="仿宋_GB2312" w:eastAsia="仿宋_GB2312" w:cs="仿宋_GB2312" w:hint="eastAsia"/>
          <w:sz w:val="32"/>
          <w:szCs w:val="32"/>
        </w:rPr>
        <w:t>个工作日内在泰州教育网公布。</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（四）资格复审与面试</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lastRenderedPageBreak/>
        <w:t>1.</w:t>
      </w:r>
      <w:r>
        <w:rPr>
          <w:rFonts w:ascii="仿宋_GB2312" w:eastAsia="仿宋_GB2312" w:cs="仿宋_GB2312" w:hint="eastAsia"/>
          <w:sz w:val="32"/>
          <w:szCs w:val="32"/>
        </w:rPr>
        <w:t>面试人选确定</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hint="eastAsia"/>
          <w:sz w:val="32"/>
          <w:szCs w:val="32"/>
        </w:rPr>
        <w:t>笔试结束后，根据笔试成绩，按岗位招聘计划数的</w:t>
      </w:r>
      <w:r>
        <w:rPr>
          <w:rFonts w:ascii="仿宋_GB2312" w:eastAsia="仿宋_GB2312" w:cs="仿宋_GB2312"/>
          <w:sz w:val="32"/>
          <w:szCs w:val="32"/>
        </w:rPr>
        <w:t>3</w:t>
      </w:r>
      <w:r>
        <w:rPr>
          <w:rFonts w:ascii="仿宋_GB2312" w:eastAsia="仿宋_GB2312" w:cs="仿宋_GB2312" w:hint="eastAsia"/>
          <w:sz w:val="32"/>
          <w:szCs w:val="32"/>
        </w:rPr>
        <w:t>倍从高分到低分确定进入面试人选（同分跟进）；不足</w:t>
      </w:r>
      <w:r>
        <w:rPr>
          <w:rFonts w:ascii="仿宋_GB2312" w:eastAsia="仿宋_GB2312" w:cs="仿宋_GB2312"/>
          <w:sz w:val="32"/>
          <w:szCs w:val="32"/>
        </w:rPr>
        <w:t>3</w:t>
      </w:r>
      <w:r>
        <w:rPr>
          <w:rFonts w:ascii="仿宋_GB2312" w:eastAsia="仿宋_GB2312" w:cs="仿宋_GB2312" w:hint="eastAsia"/>
          <w:sz w:val="32"/>
          <w:szCs w:val="32"/>
        </w:rPr>
        <w:t>倍的按实际符合条件人数进行面试。</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资格复审</w:t>
      </w:r>
    </w:p>
    <w:p w:rsidR="003B3461" w:rsidRDefault="003B3461">
      <w:pPr>
        <w:widowControl/>
        <w:shd w:val="clear" w:color="auto" w:fill="FFFFFF"/>
        <w:spacing w:line="600" w:lineRule="exact"/>
        <w:ind w:firstLine="645"/>
        <w:jc w:val="left"/>
        <w:rPr>
          <w:rFonts w:ascii="仿宋_GB2312" w:eastAsia="仿宋_GB2312" w:hAnsi="宋体"/>
          <w:kern w:val="0"/>
          <w:sz w:val="32"/>
          <w:szCs w:val="32"/>
        </w:rPr>
      </w:pPr>
      <w:r>
        <w:rPr>
          <w:rFonts w:ascii="仿宋_GB2312" w:eastAsia="仿宋_GB2312" w:hAnsi="宋体" w:cs="仿宋_GB2312" w:hint="eastAsia"/>
          <w:kern w:val="0"/>
          <w:sz w:val="32"/>
          <w:szCs w:val="32"/>
        </w:rPr>
        <w:t>对面试人选，由泰州市教育局在发放面试通知书时进行资格复审。资格复审时，须提供以下材料原件及复印件：</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）全日制普通高校</w:t>
      </w:r>
      <w:r>
        <w:rPr>
          <w:rFonts w:ascii="仿宋_GB2312" w:eastAsia="仿宋_GB2312" w:hAnsi="宋体" w:cs="仿宋_GB2312"/>
          <w:kern w:val="0"/>
          <w:sz w:val="32"/>
          <w:szCs w:val="32"/>
        </w:rPr>
        <w:t>2020</w:t>
      </w:r>
      <w:r>
        <w:rPr>
          <w:rFonts w:ascii="仿宋_GB2312" w:eastAsia="仿宋_GB2312" w:hAnsi="宋体" w:cs="仿宋_GB2312" w:hint="eastAsia"/>
          <w:kern w:val="0"/>
          <w:sz w:val="32"/>
          <w:szCs w:val="32"/>
        </w:rPr>
        <w:t>年应届毕业生须携带本人有效身份证、学生证、所在学校出具的《毕业生双向选择就业推荐表》或《普通高校毕业生就业协议书》（指已与用人单位签约的</w:t>
      </w:r>
      <w:r w:rsidR="00A253BE">
        <w:rPr>
          <w:rFonts w:ascii="仿宋_GB2312" w:eastAsia="仿宋_GB2312" w:hAnsi="宋体" w:cs="仿宋_GB2312" w:hint="eastAsia"/>
          <w:kern w:val="0"/>
          <w:sz w:val="32"/>
          <w:szCs w:val="32"/>
        </w:rPr>
        <w:t>应届毕业生</w:t>
      </w:r>
      <w:r>
        <w:rPr>
          <w:rFonts w:ascii="仿宋_GB2312" w:eastAsia="仿宋_GB2312" w:hAnsi="宋体" w:cs="仿宋_GB2312" w:hint="eastAsia"/>
          <w:kern w:val="0"/>
          <w:sz w:val="32"/>
          <w:szCs w:val="32"/>
        </w:rPr>
        <w:t>）等，委培、定向、联办的毕业生还应提供委培、定向、联办单位出具的同意报考的证明，并经所在学校同意；</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）社会人员须携带本人有效身份证、学历证书（学位证书）等相关证件；</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）取得国（境）外学历的人员须提供教育部留学服务中心的学历学位认证证明；</w:t>
      </w:r>
    </w:p>
    <w:p w:rsidR="003B3461" w:rsidRDefault="003B3461" w:rsidP="00C60C89">
      <w:pPr>
        <w:tabs>
          <w:tab w:val="left" w:pos="2460"/>
        </w:tabs>
        <w:spacing w:line="600" w:lineRule="exact"/>
        <w:ind w:firstLineChars="200" w:firstLine="640"/>
        <w:textAlignment w:val="baseline"/>
        <w:rPr>
          <w:rFonts w:ascii="仿宋_GB2312" w:eastAsia="仿宋_GB2312" w:hAnsi="宋体"/>
          <w:kern w:val="0"/>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）相应教师资格证（全日制普通高校</w:t>
      </w:r>
      <w:r>
        <w:rPr>
          <w:rFonts w:ascii="仿宋_GB2312" w:eastAsia="仿宋_GB2312" w:hAnsi="宋体" w:cs="仿宋_GB2312"/>
          <w:kern w:val="0"/>
          <w:sz w:val="32"/>
          <w:szCs w:val="32"/>
        </w:rPr>
        <w:t>2020</w:t>
      </w:r>
      <w:r>
        <w:rPr>
          <w:rFonts w:ascii="仿宋_GB2312" w:eastAsia="仿宋_GB2312" w:hAnsi="宋体" w:cs="仿宋_GB2312" w:hint="eastAsia"/>
          <w:kern w:val="0"/>
          <w:sz w:val="32"/>
          <w:szCs w:val="32"/>
        </w:rPr>
        <w:t>年应届毕业生可延迟至</w:t>
      </w:r>
      <w:r>
        <w:rPr>
          <w:rFonts w:ascii="仿宋_GB2312" w:eastAsia="仿宋_GB2312" w:hAnsi="宋体" w:cs="仿宋_GB2312"/>
          <w:kern w:val="0"/>
          <w:sz w:val="32"/>
          <w:szCs w:val="32"/>
        </w:rPr>
        <w:t>2020</w:t>
      </w:r>
      <w:r>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31</w:t>
      </w:r>
      <w:r>
        <w:rPr>
          <w:rFonts w:ascii="仿宋_GB2312" w:eastAsia="仿宋_GB2312" w:hAnsi="宋体" w:cs="仿宋_GB2312" w:hint="eastAsia"/>
          <w:kern w:val="0"/>
          <w:sz w:val="32"/>
          <w:szCs w:val="32"/>
        </w:rPr>
        <w:t>日前提供）。</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对不能按上述要求按时提供有效证件原件的或资格复审不合格的报考人员，取消其面试资格，并在报考同一岗位的笔试合格人员中根据笔试成绩从高分到低分依次递补面试人员。被取消</w:t>
      </w:r>
      <w:r>
        <w:rPr>
          <w:rFonts w:ascii="仿宋_GB2312" w:eastAsia="仿宋_GB2312" w:hAnsi="宋体" w:cs="仿宋_GB2312" w:hint="eastAsia"/>
          <w:kern w:val="0"/>
          <w:sz w:val="32"/>
          <w:szCs w:val="32"/>
        </w:rPr>
        <w:lastRenderedPageBreak/>
        <w:t>面试资格者如对资格复审有异议，可在收到通知后</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个工作日内向泰州市教育局陈述申辩。通过资格复审人员需缴纳面试费</w:t>
      </w:r>
      <w:r>
        <w:rPr>
          <w:rFonts w:ascii="仿宋_GB2312" w:eastAsia="仿宋_GB2312" w:hAnsi="宋体" w:cs="仿宋_GB2312"/>
          <w:kern w:val="0"/>
          <w:sz w:val="32"/>
          <w:szCs w:val="32"/>
        </w:rPr>
        <w:t>100</w:t>
      </w:r>
      <w:r>
        <w:rPr>
          <w:rFonts w:ascii="仿宋_GB2312" w:eastAsia="仿宋_GB2312" w:hAnsi="宋体" w:cs="仿宋_GB2312" w:hint="eastAsia"/>
          <w:kern w:val="0"/>
          <w:sz w:val="32"/>
          <w:szCs w:val="32"/>
        </w:rPr>
        <w:t>元</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人。享受最低生活保障的城镇家庭考生和农村特困家庭考生，凭相关证件减免面试费。</w:t>
      </w:r>
    </w:p>
    <w:p w:rsidR="003B3461" w:rsidRPr="00A303D1" w:rsidRDefault="003B3461" w:rsidP="00C60C89">
      <w:pPr>
        <w:spacing w:line="600" w:lineRule="exact"/>
        <w:ind w:firstLineChars="200" w:firstLine="640"/>
        <w:rPr>
          <w:rFonts w:ascii="仿宋_GB2312" w:eastAsia="仿宋_GB2312" w:hAnsi="宋体"/>
          <w:kern w:val="0"/>
          <w:sz w:val="32"/>
          <w:szCs w:val="32"/>
        </w:rPr>
      </w:pPr>
      <w:r w:rsidRPr="00A303D1">
        <w:rPr>
          <w:rFonts w:ascii="仿宋_GB2312" w:eastAsia="仿宋_GB2312" w:hAnsi="宋体" w:cs="仿宋_GB2312" w:hint="eastAsia"/>
          <w:kern w:val="0"/>
          <w:sz w:val="32"/>
          <w:szCs w:val="32"/>
        </w:rPr>
        <w:t>进入面试人员名单将在泰州教育网公布。报考人员须携带面试通知书和有效身份证方可参加面试。面试时间、地点等事项详见面试通知书。</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面试组织</w:t>
      </w:r>
    </w:p>
    <w:p w:rsidR="003B3461" w:rsidRDefault="003B3461" w:rsidP="00C60C89">
      <w:pPr>
        <w:widowControl/>
        <w:shd w:val="clear" w:color="auto" w:fill="FFFFFF"/>
        <w:spacing w:line="600" w:lineRule="exact"/>
        <w:ind w:firstLineChars="221" w:firstLine="707"/>
        <w:rPr>
          <w:rFonts w:ascii="仿宋_GB2312" w:eastAsia="仿宋_GB2312" w:hAnsi="宋体"/>
          <w:kern w:val="0"/>
          <w:sz w:val="32"/>
          <w:szCs w:val="32"/>
        </w:rPr>
      </w:pPr>
      <w:r>
        <w:rPr>
          <w:rFonts w:ascii="仿宋_GB2312" w:eastAsia="仿宋_GB2312" w:hAnsi="宋体" w:cs="仿宋_GB2312" w:hint="eastAsia"/>
          <w:kern w:val="0"/>
          <w:sz w:val="32"/>
          <w:szCs w:val="32"/>
        </w:rPr>
        <w:t>面试采用“模拟上课”形式。面试成绩满分</w:t>
      </w:r>
      <w:r>
        <w:rPr>
          <w:rFonts w:ascii="仿宋_GB2312" w:eastAsia="仿宋_GB2312" w:hAnsi="宋体" w:cs="仿宋_GB2312"/>
          <w:kern w:val="0"/>
          <w:sz w:val="32"/>
          <w:szCs w:val="32"/>
        </w:rPr>
        <w:t>100</w:t>
      </w:r>
      <w:r>
        <w:rPr>
          <w:rFonts w:ascii="仿宋_GB2312" w:eastAsia="仿宋_GB2312" w:hAnsi="宋体" w:cs="仿宋_GB2312" w:hint="eastAsia"/>
          <w:kern w:val="0"/>
          <w:sz w:val="32"/>
          <w:szCs w:val="32"/>
        </w:rPr>
        <w:t>分，最低合格线为</w:t>
      </w:r>
      <w:r>
        <w:rPr>
          <w:rFonts w:ascii="仿宋_GB2312" w:eastAsia="仿宋_GB2312" w:hAnsi="宋体" w:cs="仿宋_GB2312"/>
          <w:kern w:val="0"/>
          <w:sz w:val="32"/>
          <w:szCs w:val="32"/>
        </w:rPr>
        <w:t>60</w:t>
      </w:r>
      <w:r>
        <w:rPr>
          <w:rFonts w:ascii="仿宋_GB2312" w:eastAsia="仿宋_GB2312" w:hAnsi="宋体" w:cs="仿宋_GB2312" w:hint="eastAsia"/>
          <w:kern w:val="0"/>
          <w:sz w:val="32"/>
          <w:szCs w:val="32"/>
        </w:rPr>
        <w:t>分，不合格者不得进入下一环节。面试成绩按“四舍五入”法保留两位小数，面试成绩当场通知考生。</w:t>
      </w:r>
    </w:p>
    <w:p w:rsidR="003B3461" w:rsidRDefault="003B3461" w:rsidP="00C60C89">
      <w:pPr>
        <w:widowControl/>
        <w:shd w:val="clear" w:color="auto" w:fill="FFFFFF"/>
        <w:spacing w:line="600" w:lineRule="exact"/>
        <w:ind w:firstLineChars="200" w:firstLine="640"/>
        <w:rPr>
          <w:rFonts w:ascii="仿宋_GB2312" w:eastAsia="仿宋_GB2312" w:hAnsi="宋体"/>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总成绩计算方法。</w:t>
      </w:r>
    </w:p>
    <w:p w:rsidR="003B3461" w:rsidRDefault="003B3461" w:rsidP="00C60C89">
      <w:pPr>
        <w:widowControl/>
        <w:shd w:val="clear" w:color="auto" w:fill="FFFFFF"/>
        <w:spacing w:line="600" w:lineRule="exact"/>
        <w:ind w:firstLineChars="200" w:firstLine="640"/>
        <w:rPr>
          <w:rFonts w:ascii="仿宋_GB2312" w:eastAsia="仿宋_GB2312" w:hAnsi="微软雅黑"/>
          <w:kern w:val="0"/>
          <w:sz w:val="32"/>
          <w:szCs w:val="32"/>
        </w:rPr>
      </w:pPr>
      <w:r>
        <w:rPr>
          <w:rFonts w:ascii="仿宋_GB2312" w:eastAsia="仿宋_GB2312" w:hAnsi="宋体" w:cs="仿宋_GB2312" w:hint="eastAsia"/>
          <w:kern w:val="0"/>
          <w:sz w:val="32"/>
          <w:szCs w:val="32"/>
        </w:rPr>
        <w:t>按笔试成绩占</w:t>
      </w:r>
      <w:r>
        <w:rPr>
          <w:rFonts w:ascii="仿宋_GB2312" w:eastAsia="仿宋_GB2312" w:hAnsi="宋体" w:cs="仿宋_GB2312"/>
          <w:kern w:val="0"/>
          <w:sz w:val="32"/>
          <w:szCs w:val="32"/>
        </w:rPr>
        <w:t>40%</w:t>
      </w:r>
      <w:r>
        <w:rPr>
          <w:rFonts w:ascii="仿宋_GB2312" w:eastAsia="仿宋_GB2312" w:hAnsi="宋体" w:cs="仿宋_GB2312" w:hint="eastAsia"/>
          <w:kern w:val="0"/>
          <w:sz w:val="32"/>
          <w:szCs w:val="32"/>
        </w:rPr>
        <w:t>、面试成绩占</w:t>
      </w:r>
      <w:r>
        <w:rPr>
          <w:rFonts w:ascii="仿宋_GB2312" w:eastAsia="仿宋_GB2312" w:hAnsi="宋体" w:cs="仿宋_GB2312"/>
          <w:kern w:val="0"/>
          <w:sz w:val="32"/>
          <w:szCs w:val="32"/>
        </w:rPr>
        <w:t>60%</w:t>
      </w:r>
      <w:r>
        <w:rPr>
          <w:rFonts w:ascii="仿宋_GB2312" w:eastAsia="仿宋_GB2312" w:hAnsi="宋体" w:cs="仿宋_GB2312" w:hint="eastAsia"/>
          <w:kern w:val="0"/>
          <w:sz w:val="32"/>
          <w:szCs w:val="32"/>
        </w:rPr>
        <w:t>的比例计算总成绩。笔试成绩、面试成绩均保留两位小数，第三位小数按“四舍五入”办法处理。</w:t>
      </w:r>
    </w:p>
    <w:p w:rsidR="003B3461" w:rsidRDefault="003B3461">
      <w:pPr>
        <w:spacing w:line="600" w:lineRule="exact"/>
        <w:ind w:firstLine="720"/>
        <w:rPr>
          <w:rFonts w:ascii="楷体" w:eastAsia="楷体" w:hAnsi="楷体"/>
          <w:sz w:val="32"/>
          <w:szCs w:val="32"/>
        </w:rPr>
      </w:pPr>
      <w:r>
        <w:rPr>
          <w:rFonts w:ascii="楷体" w:eastAsia="楷体" w:hAnsi="楷体" w:cs="楷体" w:hint="eastAsia"/>
          <w:sz w:val="32"/>
          <w:szCs w:val="32"/>
        </w:rPr>
        <w:t>（五）体检</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根据考生总成绩，在面试合格人员中分岗位类别按招聘计划数</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的比例从高分到低分确定参加体检人员。总成绩相同的，根据面试成绩确定，面试成绩仍相同的，另行组织加试确定。参加体检人员名单在泰州教育网公布。</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全日制普通高校</w:t>
      </w:r>
      <w:r>
        <w:rPr>
          <w:rFonts w:ascii="仿宋_GB2312" w:eastAsia="仿宋_GB2312" w:hAnsi="宋体" w:cs="仿宋_GB2312"/>
          <w:kern w:val="0"/>
          <w:sz w:val="32"/>
          <w:szCs w:val="32"/>
        </w:rPr>
        <w:t>2020</w:t>
      </w:r>
      <w:r>
        <w:rPr>
          <w:rFonts w:ascii="仿宋_GB2312" w:eastAsia="仿宋_GB2312" w:hAnsi="宋体" w:cs="仿宋_GB2312" w:hint="eastAsia"/>
          <w:kern w:val="0"/>
          <w:sz w:val="32"/>
          <w:szCs w:val="32"/>
        </w:rPr>
        <w:t>年应届毕业生须在领取体检通知书时</w:t>
      </w:r>
      <w:r>
        <w:rPr>
          <w:rFonts w:ascii="仿宋_GB2312" w:eastAsia="仿宋_GB2312" w:hAnsi="宋体" w:cs="仿宋_GB2312" w:hint="eastAsia"/>
          <w:kern w:val="0"/>
          <w:sz w:val="32"/>
          <w:szCs w:val="32"/>
        </w:rPr>
        <w:lastRenderedPageBreak/>
        <w:t>提交《毕业生双向选择就业推荐表》（已与用人单位签约的应届毕业生须在领取体检通知书时提供签约单位同意报考的证明），有工作单位的人员须在领取体检通知书时提供本人所在单位同意报考的证明，其他人员须提供人事档案代理机构的相关证明。不能在规定时间提供的，取消其体检资格，一切后果由考生本人</w:t>
      </w:r>
      <w:r w:rsidR="006408ED">
        <w:rPr>
          <w:rFonts w:ascii="仿宋_GB2312" w:eastAsia="仿宋_GB2312" w:hAnsi="宋体" w:cs="仿宋_GB2312" w:hint="eastAsia"/>
          <w:kern w:val="0"/>
          <w:sz w:val="32"/>
          <w:szCs w:val="32"/>
        </w:rPr>
        <w:t>负责</w:t>
      </w:r>
      <w:r>
        <w:rPr>
          <w:rFonts w:ascii="仿宋_GB2312" w:eastAsia="仿宋_GB2312" w:hAnsi="宋体" w:cs="仿宋_GB2312" w:hint="eastAsia"/>
          <w:kern w:val="0"/>
          <w:sz w:val="32"/>
          <w:szCs w:val="32"/>
        </w:rPr>
        <w:t>。</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体检由泰州市教育局组织，体检标准按照《公务员录用体检通用标准（试行）》和《公务员录用体检操作手册（试行）》及《江苏省公务员录用体检工作办法（试行）》执行。体检合格者方可进入后续环节，如因怀孕延迟体检的，可先参加选岗，暂保留所选岗位，待体检合格后，按程序进入考察及后续步骤。</w:t>
      </w:r>
    </w:p>
    <w:p w:rsidR="003B3461" w:rsidRDefault="003B3461" w:rsidP="00C60C89">
      <w:pPr>
        <w:spacing w:line="60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因被取消体检资格或放弃体检出现岗位空缺的，按考试总成绩在该岗位面试合格人员中从高分到低分</w:t>
      </w:r>
      <w:r w:rsidR="002B5B8C">
        <w:rPr>
          <w:rFonts w:ascii="仿宋_GB2312" w:eastAsia="仿宋_GB2312" w:hAnsi="宋体" w:cs="仿宋_GB2312" w:hint="eastAsia"/>
          <w:kern w:val="0"/>
          <w:sz w:val="32"/>
          <w:szCs w:val="32"/>
        </w:rPr>
        <w:t>依次</w:t>
      </w:r>
      <w:r>
        <w:rPr>
          <w:rFonts w:ascii="仿宋_GB2312" w:eastAsia="仿宋_GB2312" w:hAnsi="宋体" w:cs="仿宋_GB2312" w:hint="eastAsia"/>
          <w:kern w:val="0"/>
          <w:sz w:val="32"/>
          <w:szCs w:val="32"/>
        </w:rPr>
        <w:t>递补；因体检不合格出现岗位空缺的，不递补（体检后的各步骤出现岗位空缺的，均不递补）。体检时间、地点另行通知，体检费用由考生自理。</w:t>
      </w:r>
    </w:p>
    <w:p w:rsidR="003B3461" w:rsidRDefault="003B3461">
      <w:pPr>
        <w:spacing w:line="600" w:lineRule="exact"/>
        <w:ind w:firstLine="720"/>
        <w:rPr>
          <w:rFonts w:ascii="楷体" w:eastAsia="楷体" w:hAnsi="楷体"/>
          <w:sz w:val="32"/>
          <w:szCs w:val="32"/>
        </w:rPr>
      </w:pPr>
      <w:r>
        <w:rPr>
          <w:rFonts w:ascii="楷体" w:eastAsia="楷体" w:hAnsi="楷体" w:cs="楷体" w:hint="eastAsia"/>
          <w:sz w:val="32"/>
          <w:szCs w:val="32"/>
        </w:rPr>
        <w:t>（六）公开选岗</w:t>
      </w:r>
    </w:p>
    <w:p w:rsidR="003B3461" w:rsidRDefault="003B3461" w:rsidP="00C60C89">
      <w:pPr>
        <w:spacing w:line="600" w:lineRule="exact"/>
        <w:ind w:firstLineChars="200" w:firstLine="640"/>
        <w:rPr>
          <w:rFonts w:ascii="仿宋_GB2312" w:eastAsia="仿宋_GB2312"/>
          <w:sz w:val="28"/>
          <w:szCs w:val="28"/>
        </w:rPr>
      </w:pPr>
      <w:r>
        <w:rPr>
          <w:rFonts w:ascii="仿宋_GB2312" w:eastAsia="仿宋_GB2312" w:cs="仿宋_GB2312" w:hint="eastAsia"/>
          <w:sz w:val="32"/>
          <w:szCs w:val="32"/>
        </w:rPr>
        <w:t>对须进行选岗的招聘岗位，由泰州市教育局组织体检合格的报考人员（含确认怀孕须延迟体检人员）进行选岗。参加选岗人员凭本人有效身份证至泰州市教育局领取《选岗通知书》</w:t>
      </w:r>
      <w:r>
        <w:rPr>
          <w:rFonts w:ascii="仿宋_GB2312" w:eastAsia="仿宋_GB2312" w:cs="仿宋_GB2312" w:hint="eastAsia"/>
          <w:sz w:val="28"/>
          <w:szCs w:val="28"/>
        </w:rPr>
        <w:t>。</w:t>
      </w:r>
    </w:p>
    <w:p w:rsidR="003B3461" w:rsidRDefault="003B3461">
      <w:pPr>
        <w:widowControl/>
        <w:spacing w:line="600" w:lineRule="exact"/>
        <w:ind w:firstLine="720"/>
        <w:rPr>
          <w:rFonts w:ascii="仿宋_GB2312" w:eastAsia="仿宋_GB2312"/>
          <w:sz w:val="32"/>
          <w:szCs w:val="32"/>
        </w:rPr>
      </w:pPr>
      <w:r>
        <w:rPr>
          <w:rFonts w:ascii="仿宋_GB2312" w:eastAsia="仿宋_GB2312" w:cs="仿宋_GB2312" w:hint="eastAsia"/>
          <w:sz w:val="32"/>
          <w:szCs w:val="32"/>
        </w:rPr>
        <w:t>选岗必须由报考人员本人持有效身份证及选岗通知书参加，不得由他人代替。选岗时，根据报考岗位按考试总成绩从高分到</w:t>
      </w:r>
      <w:r>
        <w:rPr>
          <w:rFonts w:ascii="仿宋_GB2312" w:eastAsia="仿宋_GB2312" w:cs="仿宋_GB2312" w:hint="eastAsia"/>
          <w:sz w:val="32"/>
          <w:szCs w:val="32"/>
        </w:rPr>
        <w:lastRenderedPageBreak/>
        <w:t>低分依次选岗</w:t>
      </w:r>
      <w:r>
        <w:rPr>
          <w:rFonts w:ascii="仿宋_GB2312" w:eastAsia="仿宋_GB2312" w:cs="仿宋_GB2312"/>
          <w:sz w:val="32"/>
          <w:szCs w:val="32"/>
        </w:rPr>
        <w:t>(</w:t>
      </w:r>
      <w:r>
        <w:rPr>
          <w:rFonts w:ascii="仿宋_GB2312" w:eastAsia="仿宋_GB2312" w:cs="仿宋_GB2312" w:hint="eastAsia"/>
          <w:sz w:val="32"/>
          <w:szCs w:val="32"/>
        </w:rPr>
        <w:t>同一岗位选岗人员如总成绩相同，则面试成绩高的先选岗，如面试成绩仍相同，则抽签决定选岗顺序</w:t>
      </w:r>
      <w:r>
        <w:rPr>
          <w:rFonts w:ascii="仿宋_GB2312" w:eastAsia="仿宋_GB2312" w:cs="仿宋_GB2312"/>
          <w:sz w:val="32"/>
          <w:szCs w:val="32"/>
        </w:rPr>
        <w:t>)</w:t>
      </w:r>
      <w:r>
        <w:rPr>
          <w:rFonts w:ascii="仿宋_GB2312" w:eastAsia="仿宋_GB2312" w:cs="仿宋_GB2312" w:hint="eastAsia"/>
          <w:sz w:val="32"/>
          <w:szCs w:val="32"/>
        </w:rPr>
        <w:t>，每人限选所报考的岗位，且岗位当场选定，不得变更。未按规定参加选岗的，作自动放弃处理。</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（七）考察</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对体检合格人员按招聘岗位数</w:t>
      </w:r>
      <w:r>
        <w:rPr>
          <w:rFonts w:ascii="仿宋_GB2312" w:eastAsia="仿宋_GB2312" w:cs="仿宋_GB2312"/>
          <w:sz w:val="32"/>
          <w:szCs w:val="32"/>
        </w:rPr>
        <w:t>1</w:t>
      </w: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的比例进行考察，考察工作由泰州市教育局组织实施。考察工作参照《江苏省公务员录用考察办法（试行）》执行。</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参照公务员录用考察有关规定，报考人员有下列情形之一的，即视为考察不合格：</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不具备报考资格条件的；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散布有损宪法权威、中国共产党和国家声誉的言论，组织或者参加旨在反对宪法、中国共产党领导和国家的集会、游行、示威等活动的；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组织或者参加非法组织的；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挑拨、破坏民族关系，参加民族分裂活动或者组织、利用宗教活动破坏民族团结和社会稳定的；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不担当，不作为，玩忽职守，贻误工作的；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隐瞒个人重要信息，弄虚作假，误导、欺骗组织和公众的；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贪污、行贿、受贿，利用职务之便为自己或者他人谋取私利的；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lastRenderedPageBreak/>
        <w:t>8.</w:t>
      </w:r>
      <w:r>
        <w:rPr>
          <w:rFonts w:ascii="仿宋_GB2312" w:eastAsia="仿宋_GB2312" w:cs="仿宋_GB2312" w:hint="eastAsia"/>
          <w:sz w:val="32"/>
          <w:szCs w:val="32"/>
        </w:rPr>
        <w:t>违反财经纪律，浪费国家或集体资财的；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9.</w:t>
      </w:r>
      <w:r>
        <w:rPr>
          <w:rFonts w:ascii="仿宋_GB2312" w:eastAsia="仿宋_GB2312" w:cs="仿宋_GB2312" w:hint="eastAsia"/>
          <w:sz w:val="32"/>
          <w:szCs w:val="32"/>
        </w:rPr>
        <w:t>滥用职权，侵害公民、法人或者其他组织的合法权益的；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10.</w:t>
      </w:r>
      <w:r>
        <w:rPr>
          <w:rFonts w:ascii="仿宋_GB2312" w:eastAsia="仿宋_GB2312" w:cs="仿宋_GB2312" w:hint="eastAsia"/>
          <w:sz w:val="32"/>
          <w:szCs w:val="32"/>
        </w:rPr>
        <w:t>泄露国家秘密或者工作秘密的；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11.</w:t>
      </w:r>
      <w:r>
        <w:rPr>
          <w:rFonts w:ascii="仿宋_GB2312" w:eastAsia="仿宋_GB2312" w:cs="仿宋_GB2312" w:hint="eastAsia"/>
          <w:sz w:val="32"/>
          <w:szCs w:val="32"/>
        </w:rPr>
        <w:t>在对外交往中损害国家荣誉和利益的；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12.</w:t>
      </w:r>
      <w:r>
        <w:rPr>
          <w:rFonts w:ascii="仿宋_GB2312" w:eastAsia="仿宋_GB2312" w:cs="仿宋_GB2312" w:hint="eastAsia"/>
          <w:sz w:val="32"/>
          <w:szCs w:val="32"/>
        </w:rPr>
        <w:t>参与或者支持色情、吸毒、赌博、迷信等活动的；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13.</w:t>
      </w:r>
      <w:r>
        <w:rPr>
          <w:rFonts w:ascii="仿宋_GB2312" w:eastAsia="仿宋_GB2312" w:cs="仿宋_GB2312" w:hint="eastAsia"/>
          <w:sz w:val="32"/>
          <w:szCs w:val="32"/>
        </w:rPr>
        <w:t>触犯刑律被免予刑事处罚的；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14.</w:t>
      </w:r>
      <w:r>
        <w:rPr>
          <w:rFonts w:ascii="仿宋_GB2312" w:eastAsia="仿宋_GB2312" w:cs="仿宋_GB2312" w:hint="eastAsia"/>
          <w:sz w:val="32"/>
          <w:szCs w:val="32"/>
        </w:rPr>
        <w:t>因犯罪受过刑事处罚，受过劳动教养的；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15.</w:t>
      </w:r>
      <w:r>
        <w:rPr>
          <w:rFonts w:ascii="仿宋_GB2312" w:eastAsia="仿宋_GB2312" w:cs="仿宋_GB2312" w:hint="eastAsia"/>
          <w:sz w:val="32"/>
          <w:szCs w:val="32"/>
        </w:rPr>
        <w:t>被开除公职、党籍、团籍的，在高等教育期间受到开除学籍处分的；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16.</w:t>
      </w:r>
      <w:r>
        <w:rPr>
          <w:rFonts w:ascii="仿宋_GB2312" w:eastAsia="仿宋_GB2312" w:cs="仿宋_GB2312" w:hint="eastAsia"/>
          <w:sz w:val="32"/>
          <w:szCs w:val="32"/>
        </w:rPr>
        <w:t>在国家法定考试中有严重舞弊行为的；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17.</w:t>
      </w:r>
      <w:r>
        <w:rPr>
          <w:rFonts w:ascii="仿宋_GB2312" w:eastAsia="仿宋_GB2312" w:cs="仿宋_GB2312" w:hint="eastAsia"/>
          <w:sz w:val="32"/>
          <w:szCs w:val="32"/>
        </w:rPr>
        <w:t>被依法列为失信联合惩戒对象的；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18.</w:t>
      </w:r>
      <w:r>
        <w:rPr>
          <w:rFonts w:ascii="仿宋_GB2312" w:eastAsia="仿宋_GB2312" w:cs="仿宋_GB2312" w:hint="eastAsia"/>
          <w:sz w:val="32"/>
          <w:szCs w:val="32"/>
        </w:rPr>
        <w:t>自</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17</w:t>
      </w:r>
      <w:r>
        <w:rPr>
          <w:rFonts w:ascii="仿宋_GB2312" w:eastAsia="仿宋_GB2312" w:cs="仿宋_GB2312" w:hint="eastAsia"/>
          <w:sz w:val="32"/>
          <w:szCs w:val="32"/>
        </w:rPr>
        <w:t>日（含）以来，曾受记大过、降级、撤职、留用（留党、留校）察看等处分的；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19.</w:t>
      </w:r>
      <w:r>
        <w:rPr>
          <w:rFonts w:ascii="仿宋_GB2312" w:eastAsia="仿宋_GB2312" w:cs="仿宋_GB2312" w:hint="eastAsia"/>
          <w:sz w:val="32"/>
          <w:szCs w:val="32"/>
        </w:rPr>
        <w:t>自</w:t>
      </w:r>
      <w:r>
        <w:rPr>
          <w:rFonts w:ascii="仿宋_GB2312" w:eastAsia="仿宋_GB2312" w:cs="仿宋_GB2312"/>
          <w:sz w:val="32"/>
          <w:szCs w:val="32"/>
        </w:rPr>
        <w:t>2014</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17</w:t>
      </w:r>
      <w:r>
        <w:rPr>
          <w:rFonts w:ascii="仿宋_GB2312" w:eastAsia="仿宋_GB2312" w:cs="仿宋_GB2312" w:hint="eastAsia"/>
          <w:sz w:val="32"/>
          <w:szCs w:val="32"/>
        </w:rPr>
        <w:t>日（含）以来，被党政机关、事业单位辞退的；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20.</w:t>
      </w:r>
      <w:r>
        <w:rPr>
          <w:rFonts w:ascii="仿宋_GB2312" w:eastAsia="仿宋_GB2312" w:cs="仿宋_GB2312" w:hint="eastAsia"/>
          <w:sz w:val="32"/>
          <w:szCs w:val="32"/>
        </w:rPr>
        <w:t>自</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17</w:t>
      </w:r>
      <w:r>
        <w:rPr>
          <w:rFonts w:ascii="仿宋_GB2312" w:eastAsia="仿宋_GB2312" w:cs="仿宋_GB2312" w:hint="eastAsia"/>
          <w:sz w:val="32"/>
          <w:szCs w:val="32"/>
        </w:rPr>
        <w:t>日（含）以来，担任领导职务的公务员引咎辞职或责令辞职的；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21.</w:t>
      </w:r>
      <w:r>
        <w:rPr>
          <w:rFonts w:ascii="仿宋_GB2312" w:eastAsia="仿宋_GB2312" w:cs="仿宋_GB2312" w:hint="eastAsia"/>
          <w:sz w:val="32"/>
          <w:szCs w:val="32"/>
        </w:rPr>
        <w:t>自</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17</w:t>
      </w:r>
      <w:r>
        <w:rPr>
          <w:rFonts w:ascii="仿宋_GB2312" w:eastAsia="仿宋_GB2312" w:cs="仿宋_GB2312" w:hint="eastAsia"/>
          <w:sz w:val="32"/>
          <w:szCs w:val="32"/>
        </w:rPr>
        <w:t>日（含）以来，事业单位工作人员被降低岗位等级或者撤职的；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22.2019</w:t>
      </w:r>
      <w:r>
        <w:rPr>
          <w:rFonts w:ascii="仿宋_GB2312" w:eastAsia="仿宋_GB2312" w:cs="仿宋_GB2312" w:hint="eastAsia"/>
          <w:sz w:val="32"/>
          <w:szCs w:val="32"/>
        </w:rPr>
        <w:t>年度考核被确定为不称职（不合格）或</w:t>
      </w:r>
      <w:r>
        <w:rPr>
          <w:rFonts w:ascii="仿宋_GB2312" w:eastAsia="仿宋_GB2312" w:cs="仿宋_GB2312"/>
          <w:sz w:val="32"/>
          <w:szCs w:val="32"/>
        </w:rPr>
        <w:t>2018</w:t>
      </w:r>
      <w:r>
        <w:rPr>
          <w:rFonts w:ascii="仿宋_GB2312" w:eastAsia="仿宋_GB2312" w:cs="仿宋_GB2312" w:hint="eastAsia"/>
          <w:sz w:val="32"/>
          <w:szCs w:val="32"/>
        </w:rPr>
        <w:t>、</w:t>
      </w:r>
      <w:r>
        <w:rPr>
          <w:rFonts w:ascii="仿宋_GB2312" w:eastAsia="仿宋_GB2312" w:cs="仿宋_GB2312"/>
          <w:sz w:val="32"/>
          <w:szCs w:val="32"/>
        </w:rPr>
        <w:t>2019</w:t>
      </w:r>
      <w:r>
        <w:rPr>
          <w:rFonts w:ascii="仿宋_GB2312" w:eastAsia="仿宋_GB2312" w:cs="仿宋_GB2312" w:hint="eastAsia"/>
          <w:sz w:val="32"/>
          <w:szCs w:val="32"/>
        </w:rPr>
        <w:t>年度考核两次基本称职（基本合格）的；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lastRenderedPageBreak/>
        <w:t>23.</w:t>
      </w:r>
      <w:r>
        <w:rPr>
          <w:rFonts w:ascii="仿宋_GB2312" w:eastAsia="仿宋_GB2312" w:cs="仿宋_GB2312" w:hint="eastAsia"/>
          <w:sz w:val="32"/>
          <w:szCs w:val="32"/>
        </w:rPr>
        <w:t>严重违反职业道德、社会公德、家庭美德的；</w:t>
      </w:r>
    </w:p>
    <w:p w:rsidR="003B3461" w:rsidRDefault="003B3461" w:rsidP="00C60C89">
      <w:pPr>
        <w:spacing w:line="600" w:lineRule="exact"/>
        <w:ind w:firstLineChars="200" w:firstLine="640"/>
        <w:jc w:val="left"/>
        <w:rPr>
          <w:rFonts w:ascii="仿宋_GB2312" w:eastAsia="仿宋_GB2312"/>
          <w:sz w:val="32"/>
          <w:szCs w:val="32"/>
        </w:rPr>
      </w:pPr>
      <w:r>
        <w:rPr>
          <w:rFonts w:ascii="仿宋_GB2312" w:eastAsia="仿宋_GB2312" w:cs="仿宋_GB2312"/>
          <w:sz w:val="32"/>
          <w:szCs w:val="32"/>
        </w:rPr>
        <w:t>24.</w:t>
      </w:r>
      <w:r>
        <w:rPr>
          <w:rFonts w:ascii="仿宋_GB2312" w:eastAsia="仿宋_GB2312" w:cs="仿宋_GB2312" w:hint="eastAsia"/>
          <w:sz w:val="32"/>
          <w:szCs w:val="32"/>
        </w:rPr>
        <w:t>其他不宜应聘为事业单位工作人员情形的。</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（八）公示</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考察合格者确定为拟聘用人员。拟聘用人员名单在泰州教育网公示</w:t>
      </w:r>
      <w:r>
        <w:rPr>
          <w:rFonts w:ascii="仿宋_GB2312" w:eastAsia="仿宋_GB2312" w:cs="仿宋_GB2312"/>
          <w:sz w:val="32"/>
          <w:szCs w:val="32"/>
        </w:rPr>
        <w:t>7</w:t>
      </w:r>
      <w:r>
        <w:rPr>
          <w:rFonts w:ascii="仿宋_GB2312" w:eastAsia="仿宋_GB2312" w:cs="仿宋_GB2312" w:hint="eastAsia"/>
          <w:sz w:val="32"/>
          <w:szCs w:val="32"/>
        </w:rPr>
        <w:t>个工作日。公示期满后，没有问题或者反映的问题不影响聘用的，办理聘用手续；对反映有影响聘用的问题并查实的，不予聘用；对反映的问题一时难以查实的，可暂缓聘用，待查清后再决定是否聘用。</w:t>
      </w:r>
    </w:p>
    <w:p w:rsidR="003B3461" w:rsidRDefault="003B3461" w:rsidP="00C60C89">
      <w:pPr>
        <w:widowControl/>
        <w:shd w:val="clear" w:color="auto" w:fill="FFFFFF"/>
        <w:tabs>
          <w:tab w:val="left" w:pos="2460"/>
        </w:tabs>
        <w:spacing w:line="600" w:lineRule="exact"/>
        <w:ind w:firstLineChars="200" w:firstLine="640"/>
        <w:textAlignment w:val="baseline"/>
        <w:rPr>
          <w:rFonts w:ascii="楷体" w:eastAsia="楷体" w:hAnsi="楷体"/>
          <w:sz w:val="32"/>
          <w:szCs w:val="32"/>
        </w:rPr>
      </w:pPr>
      <w:r>
        <w:rPr>
          <w:rFonts w:ascii="楷体" w:eastAsia="楷体" w:hAnsi="楷体" w:cs="楷体" w:hint="eastAsia"/>
          <w:sz w:val="32"/>
          <w:szCs w:val="32"/>
        </w:rPr>
        <w:t>（九）聘用</w:t>
      </w:r>
    </w:p>
    <w:p w:rsidR="003B3461" w:rsidRDefault="003B3461" w:rsidP="00C60C89">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公示结束后，由泰州市教育局按规定办理聘用手续。新聘用人员统一</w:t>
      </w:r>
      <w:r w:rsidRPr="00FB1FAB">
        <w:rPr>
          <w:rFonts w:ascii="仿宋_GB2312" w:eastAsia="仿宋_GB2312" w:cs="仿宋_GB2312" w:hint="eastAsia"/>
          <w:sz w:val="32"/>
          <w:szCs w:val="32"/>
        </w:rPr>
        <w:t>实行局管校</w:t>
      </w:r>
      <w:r w:rsidR="00FB1FAB" w:rsidRPr="00FB1FAB">
        <w:rPr>
          <w:rFonts w:ascii="仿宋_GB2312" w:eastAsia="仿宋_GB2312" w:cs="仿宋_GB2312" w:hint="eastAsia"/>
          <w:sz w:val="32"/>
          <w:szCs w:val="32"/>
        </w:rPr>
        <w:t>聘</w:t>
      </w:r>
      <w:r w:rsidRPr="00FB1FAB">
        <w:rPr>
          <w:rFonts w:ascii="仿宋_GB2312" w:eastAsia="仿宋_GB2312" w:cs="仿宋_GB2312" w:hint="eastAsia"/>
          <w:sz w:val="32"/>
          <w:szCs w:val="32"/>
        </w:rPr>
        <w:t>的管理模式，自觉服从教师交流安排。首次聘期</w:t>
      </w:r>
      <w:r w:rsidRPr="00FB1FAB">
        <w:rPr>
          <w:rFonts w:ascii="仿宋_GB2312" w:eastAsia="仿宋_GB2312" w:cs="仿宋_GB2312"/>
          <w:sz w:val="32"/>
          <w:szCs w:val="32"/>
        </w:rPr>
        <w:t>3</w:t>
      </w:r>
      <w:r w:rsidRPr="00FB1FAB">
        <w:rPr>
          <w:rFonts w:ascii="仿宋_GB2312" w:eastAsia="仿宋_GB2312" w:cs="仿宋_GB2312" w:hint="eastAsia"/>
          <w:sz w:val="32"/>
          <w:szCs w:val="32"/>
        </w:rPr>
        <w:t>年（含试用期），聘期内不</w:t>
      </w:r>
      <w:r w:rsidR="00FB1FAB" w:rsidRPr="00FB1FAB">
        <w:rPr>
          <w:rFonts w:ascii="仿宋_GB2312" w:eastAsia="仿宋_GB2312" w:cs="仿宋_GB2312" w:hint="eastAsia"/>
          <w:sz w:val="32"/>
          <w:szCs w:val="32"/>
        </w:rPr>
        <w:t>办理任何调动手续</w:t>
      </w:r>
      <w:r w:rsidRPr="00FB1FAB">
        <w:rPr>
          <w:rFonts w:ascii="仿宋_GB2312" w:eastAsia="仿宋_GB2312" w:cs="仿宋_GB2312" w:hint="eastAsia"/>
          <w:sz w:val="32"/>
          <w:szCs w:val="32"/>
        </w:rPr>
        <w:t>。拟聘人员为</w:t>
      </w:r>
      <w:r w:rsidRPr="00FB1FAB">
        <w:rPr>
          <w:rFonts w:ascii="仿宋_GB2312" w:eastAsia="仿宋_GB2312" w:hAnsi="宋体" w:cs="仿宋_GB2312" w:hint="eastAsia"/>
          <w:kern w:val="0"/>
          <w:sz w:val="32"/>
          <w:szCs w:val="32"/>
        </w:rPr>
        <w:t>全日制普通高校</w:t>
      </w:r>
      <w:r w:rsidRPr="00FB1FAB">
        <w:rPr>
          <w:rFonts w:ascii="仿宋_GB2312" w:eastAsia="仿宋_GB2312" w:hAnsi="宋体" w:cs="仿宋_GB2312"/>
          <w:kern w:val="0"/>
          <w:sz w:val="32"/>
          <w:szCs w:val="32"/>
        </w:rPr>
        <w:t>2020</w:t>
      </w:r>
      <w:r w:rsidRPr="00FB1FAB">
        <w:rPr>
          <w:rFonts w:ascii="仿宋_GB2312" w:eastAsia="仿宋_GB2312" w:hAnsi="宋体" w:cs="仿宋_GB2312" w:hint="eastAsia"/>
          <w:kern w:val="0"/>
          <w:sz w:val="32"/>
          <w:szCs w:val="32"/>
        </w:rPr>
        <w:t>年应届毕业生</w:t>
      </w:r>
      <w:r w:rsidRPr="00FB1FAB">
        <w:rPr>
          <w:rFonts w:ascii="仿宋_GB2312" w:eastAsia="仿宋_GB2312" w:cs="仿宋_GB2312" w:hint="eastAsia"/>
          <w:sz w:val="32"/>
          <w:szCs w:val="32"/>
        </w:rPr>
        <w:t>的，须在</w:t>
      </w:r>
      <w:r w:rsidRPr="00FB1FAB">
        <w:rPr>
          <w:rFonts w:ascii="仿宋_GB2312" w:eastAsia="仿宋_GB2312" w:cs="仿宋_GB2312"/>
          <w:sz w:val="32"/>
          <w:szCs w:val="32"/>
        </w:rPr>
        <w:t>2020</w:t>
      </w:r>
      <w:r w:rsidRPr="00FB1FAB">
        <w:rPr>
          <w:rFonts w:ascii="仿宋_GB2312" w:eastAsia="仿宋_GB2312" w:cs="仿宋_GB2312" w:hint="eastAsia"/>
          <w:sz w:val="32"/>
          <w:szCs w:val="32"/>
        </w:rPr>
        <w:t>年</w:t>
      </w:r>
      <w:r w:rsidRPr="00FB1FAB">
        <w:rPr>
          <w:rFonts w:ascii="仿宋_GB2312" w:eastAsia="仿宋_GB2312" w:cs="仿宋_GB2312"/>
          <w:sz w:val="32"/>
          <w:szCs w:val="32"/>
        </w:rPr>
        <w:t>8</w:t>
      </w:r>
      <w:r w:rsidRPr="00FB1FAB">
        <w:rPr>
          <w:rFonts w:ascii="仿宋_GB2312" w:eastAsia="仿宋_GB2312" w:cs="仿宋_GB2312" w:hint="eastAsia"/>
          <w:sz w:val="32"/>
          <w:szCs w:val="32"/>
        </w:rPr>
        <w:t>月</w:t>
      </w:r>
      <w:r w:rsidRPr="00FB1FAB">
        <w:rPr>
          <w:rFonts w:ascii="仿宋_GB2312" w:eastAsia="仿宋_GB2312" w:cs="仿宋_GB2312"/>
          <w:sz w:val="32"/>
          <w:szCs w:val="32"/>
        </w:rPr>
        <w:t>31</w:t>
      </w:r>
      <w:r w:rsidRPr="00FB1FAB">
        <w:rPr>
          <w:rFonts w:ascii="仿宋_GB2312" w:eastAsia="仿宋_GB2312" w:cs="仿宋_GB2312" w:hint="eastAsia"/>
          <w:sz w:val="32"/>
          <w:szCs w:val="32"/>
        </w:rPr>
        <w:t>日前提供毕业证书、学位证书、教师资格证书原件及复印件，如无法提供或所提供材料与招聘岗位要求不一致的，取消聘用资</w:t>
      </w:r>
      <w:r>
        <w:rPr>
          <w:rFonts w:ascii="仿宋_GB2312" w:eastAsia="仿宋_GB2312" w:cs="仿宋_GB2312" w:hint="eastAsia"/>
          <w:sz w:val="32"/>
          <w:szCs w:val="32"/>
        </w:rPr>
        <w:t>格。拟聘人员与原工作单位签有劳动</w:t>
      </w:r>
      <w:r w:rsidR="008A3061">
        <w:rPr>
          <w:rFonts w:ascii="仿宋_GB2312" w:eastAsia="仿宋_GB2312" w:cs="仿宋_GB2312" w:hint="eastAsia"/>
          <w:sz w:val="32"/>
          <w:szCs w:val="32"/>
        </w:rPr>
        <w:t>（聘用）</w:t>
      </w:r>
      <w:r>
        <w:rPr>
          <w:rFonts w:ascii="仿宋_GB2312" w:eastAsia="仿宋_GB2312" w:cs="仿宋_GB2312" w:hint="eastAsia"/>
          <w:sz w:val="32"/>
          <w:szCs w:val="32"/>
        </w:rPr>
        <w:t>合同</w:t>
      </w:r>
      <w:r w:rsidR="008A3061">
        <w:rPr>
          <w:rFonts w:ascii="仿宋_GB2312" w:eastAsia="仿宋_GB2312" w:cs="仿宋_GB2312" w:hint="eastAsia"/>
          <w:sz w:val="32"/>
          <w:szCs w:val="32"/>
        </w:rPr>
        <w:t>或协议</w:t>
      </w:r>
      <w:r>
        <w:rPr>
          <w:rFonts w:ascii="仿宋_GB2312" w:eastAsia="仿宋_GB2312" w:cs="仿宋_GB2312" w:hint="eastAsia"/>
          <w:sz w:val="32"/>
          <w:szCs w:val="32"/>
        </w:rPr>
        <w:t>的，由本人按有关规定自行负责处理。</w:t>
      </w:r>
    </w:p>
    <w:p w:rsidR="003B3461" w:rsidRDefault="003B3461" w:rsidP="00C60C89">
      <w:pPr>
        <w:widowControl/>
        <w:shd w:val="clear" w:color="auto" w:fill="FFFFFF"/>
        <w:tabs>
          <w:tab w:val="left" w:pos="2460"/>
        </w:tabs>
        <w:spacing w:line="600" w:lineRule="exact"/>
        <w:ind w:firstLineChars="200" w:firstLine="640"/>
        <w:textAlignment w:val="baseline"/>
        <w:rPr>
          <w:rFonts w:ascii="黑体" w:eastAsia="黑体" w:hAnsi="黑体"/>
          <w:sz w:val="32"/>
          <w:szCs w:val="32"/>
        </w:rPr>
      </w:pPr>
      <w:r>
        <w:rPr>
          <w:rFonts w:ascii="黑体" w:eastAsia="黑体" w:hAnsi="黑体" w:cs="黑体" w:hint="eastAsia"/>
          <w:sz w:val="32"/>
          <w:szCs w:val="32"/>
        </w:rPr>
        <w:t>四、纪律与监督</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sz w:val="32"/>
          <w:szCs w:val="32"/>
        </w:rPr>
      </w:pPr>
      <w:r>
        <w:rPr>
          <w:rFonts w:ascii="仿宋_GB2312" w:eastAsia="仿宋_GB2312" w:cs="仿宋_GB2312" w:hint="eastAsia"/>
          <w:sz w:val="32"/>
          <w:szCs w:val="32"/>
        </w:rPr>
        <w:t>严格贯彻“公开、平等、竞争、择优”的原则，严格坚持规定条件、程序和标准，严肃招聘纪律，严禁弄虚作假，徇私舞弊。招聘工作全程接受泰州市纪检监察部门和社会监督。对报考人员</w:t>
      </w:r>
      <w:r>
        <w:rPr>
          <w:rFonts w:ascii="仿宋_GB2312" w:eastAsia="仿宋_GB2312" w:cs="仿宋_GB2312" w:hint="eastAsia"/>
          <w:sz w:val="32"/>
          <w:szCs w:val="32"/>
        </w:rPr>
        <w:lastRenderedPageBreak/>
        <w:t>和公开招聘工作人员在招聘过程中有违纪违规行为的，一经查实，即按有关规定予以严肃处理。</w:t>
      </w:r>
    </w:p>
    <w:p w:rsidR="003B3461" w:rsidRDefault="003B3461" w:rsidP="00C60C89">
      <w:pPr>
        <w:widowControl/>
        <w:shd w:val="clear" w:color="auto" w:fill="FFFFFF"/>
        <w:tabs>
          <w:tab w:val="left" w:pos="2460"/>
        </w:tabs>
        <w:spacing w:line="600" w:lineRule="exact"/>
        <w:ind w:firstLineChars="200" w:firstLine="640"/>
        <w:textAlignment w:val="baseline"/>
        <w:rPr>
          <w:rFonts w:ascii="黑体" w:eastAsia="黑体"/>
          <w:sz w:val="32"/>
          <w:szCs w:val="32"/>
        </w:rPr>
      </w:pPr>
      <w:r>
        <w:rPr>
          <w:rFonts w:ascii="黑体" w:eastAsia="黑体" w:cs="黑体" w:hint="eastAsia"/>
          <w:sz w:val="32"/>
          <w:szCs w:val="32"/>
        </w:rPr>
        <w:t>五、本公告由泰州市教育局负责解释。</w:t>
      </w:r>
    </w:p>
    <w:p w:rsidR="003B3461" w:rsidRDefault="003B3461" w:rsidP="00C60C89">
      <w:pPr>
        <w:spacing w:line="600" w:lineRule="exact"/>
        <w:ind w:firstLineChars="200" w:firstLine="640"/>
        <w:rPr>
          <w:rFonts w:ascii="仿宋_GB2312" w:eastAsia="仿宋_GB2312" w:hAnsi="Arial"/>
          <w:sz w:val="32"/>
          <w:szCs w:val="32"/>
          <w:shd w:val="clear" w:color="auto" w:fill="FFFFFF"/>
        </w:rPr>
      </w:pPr>
      <w:r>
        <w:rPr>
          <w:rFonts w:ascii="仿宋_GB2312" w:eastAsia="仿宋_GB2312" w:hAnsi="Arial" w:cs="仿宋_GB2312" w:hint="eastAsia"/>
          <w:sz w:val="32"/>
          <w:szCs w:val="32"/>
          <w:shd w:val="clear" w:color="auto" w:fill="FFFFFF"/>
        </w:rPr>
        <w:t>政策咨询电话：</w:t>
      </w:r>
      <w:r>
        <w:rPr>
          <w:rFonts w:ascii="仿宋_GB2312" w:eastAsia="仿宋_GB2312" w:hAnsi="Arial" w:cs="仿宋_GB2312"/>
          <w:sz w:val="32"/>
          <w:szCs w:val="32"/>
          <w:shd w:val="clear" w:color="auto" w:fill="FFFFFF"/>
        </w:rPr>
        <w:t>0523-86999831</w:t>
      </w:r>
      <w:r>
        <w:rPr>
          <w:rFonts w:ascii="仿宋_GB2312" w:eastAsia="仿宋_GB2312" w:hAnsi="Arial" w:cs="仿宋_GB2312" w:hint="eastAsia"/>
          <w:sz w:val="32"/>
          <w:szCs w:val="32"/>
          <w:shd w:val="clear" w:color="auto" w:fill="FFFFFF"/>
        </w:rPr>
        <w:t>（泰州市教育局</w:t>
      </w:r>
      <w:r w:rsidR="006E4FD5">
        <w:rPr>
          <w:rFonts w:ascii="仿宋_GB2312" w:eastAsia="仿宋_GB2312" w:hAnsi="Arial" w:cs="仿宋_GB2312" w:hint="eastAsia"/>
          <w:sz w:val="32"/>
          <w:szCs w:val="32"/>
          <w:shd w:val="clear" w:color="auto" w:fill="FFFFFF"/>
        </w:rPr>
        <w:t>人事处</w:t>
      </w:r>
      <w:r>
        <w:rPr>
          <w:rFonts w:ascii="仿宋_GB2312" w:eastAsia="仿宋_GB2312" w:hAnsi="Arial" w:cs="仿宋_GB2312" w:hint="eastAsia"/>
          <w:sz w:val="32"/>
          <w:szCs w:val="32"/>
          <w:shd w:val="clear" w:color="auto" w:fill="FFFFFF"/>
        </w:rPr>
        <w:t>）</w:t>
      </w:r>
    </w:p>
    <w:p w:rsidR="003B3461" w:rsidRDefault="003B3461" w:rsidP="00C60C89">
      <w:pPr>
        <w:spacing w:line="600" w:lineRule="exact"/>
        <w:ind w:firstLineChars="200" w:firstLine="640"/>
        <w:rPr>
          <w:rFonts w:ascii="仿宋_GB2312" w:eastAsia="仿宋_GB2312" w:hAnsi="Arial" w:cs="仿宋_GB2312"/>
          <w:sz w:val="32"/>
          <w:szCs w:val="32"/>
          <w:shd w:val="clear" w:color="auto" w:fill="FFFFFF"/>
        </w:rPr>
      </w:pPr>
      <w:r>
        <w:rPr>
          <w:rFonts w:ascii="仿宋_GB2312" w:eastAsia="仿宋_GB2312" w:hAnsi="Arial" w:cs="仿宋_GB2312" w:hint="eastAsia"/>
          <w:sz w:val="32"/>
          <w:szCs w:val="32"/>
          <w:shd w:val="clear" w:color="auto" w:fill="FFFFFF"/>
        </w:rPr>
        <w:t>网上报名技术咨询电话：</w:t>
      </w:r>
      <w:r>
        <w:rPr>
          <w:rFonts w:ascii="仿宋_GB2312" w:eastAsia="仿宋_GB2312" w:hAnsi="Arial" w:cs="仿宋_GB2312"/>
          <w:sz w:val="32"/>
          <w:szCs w:val="32"/>
          <w:shd w:val="clear" w:color="auto" w:fill="FFFFFF"/>
        </w:rPr>
        <w:t xml:space="preserve">025-57937181 </w:t>
      </w:r>
    </w:p>
    <w:p w:rsidR="003B3461" w:rsidRDefault="003B3461" w:rsidP="00D963A0">
      <w:pPr>
        <w:spacing w:line="600" w:lineRule="exact"/>
        <w:ind w:leftChars="305" w:left="4534" w:hangingChars="1217" w:hanging="3894"/>
        <w:rPr>
          <w:rFonts w:ascii="仿宋_GB2312" w:eastAsia="仿宋_GB2312" w:hAnsi="Arial"/>
          <w:sz w:val="32"/>
          <w:szCs w:val="32"/>
          <w:shd w:val="clear" w:color="auto" w:fill="FFFFFF"/>
        </w:rPr>
      </w:pPr>
      <w:r>
        <w:rPr>
          <w:rFonts w:ascii="仿宋_GB2312" w:eastAsia="仿宋_GB2312" w:hAnsi="Arial" w:cs="仿宋_GB2312" w:hint="eastAsia"/>
          <w:sz w:val="32"/>
          <w:szCs w:val="32"/>
          <w:shd w:val="clear" w:color="auto" w:fill="FFFFFF"/>
        </w:rPr>
        <w:t>监督电话：</w:t>
      </w:r>
      <w:r>
        <w:rPr>
          <w:rFonts w:ascii="仿宋_GB2312" w:eastAsia="仿宋_GB2312" w:hAnsi="Arial" w:cs="仿宋_GB2312"/>
          <w:sz w:val="32"/>
          <w:szCs w:val="32"/>
          <w:shd w:val="clear" w:color="auto" w:fill="FFFFFF"/>
        </w:rPr>
        <w:t>0523-</w:t>
      </w:r>
      <w:r w:rsidR="00D963A0">
        <w:rPr>
          <w:rFonts w:ascii="仿宋_GB2312" w:eastAsia="仿宋_GB2312" w:hAnsi="Arial" w:cs="仿宋_GB2312" w:hint="eastAsia"/>
          <w:sz w:val="32"/>
          <w:szCs w:val="32"/>
          <w:shd w:val="clear" w:color="auto" w:fill="FFFFFF"/>
        </w:rPr>
        <w:t>89896337</w:t>
      </w:r>
      <w:r>
        <w:rPr>
          <w:rFonts w:ascii="仿宋_GB2312" w:eastAsia="仿宋_GB2312" w:hAnsi="Arial" w:cs="仿宋_GB2312" w:hint="eastAsia"/>
          <w:sz w:val="32"/>
          <w:szCs w:val="32"/>
          <w:shd w:val="clear" w:color="auto" w:fill="FFFFFF"/>
        </w:rPr>
        <w:t>（</w:t>
      </w:r>
      <w:r w:rsidR="00D963A0" w:rsidRPr="00D963A0">
        <w:rPr>
          <w:rFonts w:ascii="仿宋_GB2312" w:eastAsia="仿宋_GB2312" w:cs="仿宋_GB2312"/>
          <w:sz w:val="32"/>
          <w:szCs w:val="32"/>
        </w:rPr>
        <w:t>中共泰州市纪委泰州市监委第十二派驻纪检监察组</w:t>
      </w:r>
      <w:r>
        <w:rPr>
          <w:rFonts w:ascii="仿宋_GB2312" w:eastAsia="仿宋_GB2312" w:hAnsi="Arial" w:cs="仿宋_GB2312" w:hint="eastAsia"/>
          <w:sz w:val="32"/>
          <w:szCs w:val="32"/>
          <w:shd w:val="clear" w:color="auto" w:fill="FFFFFF"/>
        </w:rPr>
        <w:t>）</w:t>
      </w:r>
    </w:p>
    <w:p w:rsidR="003B3461" w:rsidRDefault="003B3461" w:rsidP="00C60C89">
      <w:pPr>
        <w:spacing w:line="600" w:lineRule="exact"/>
        <w:ind w:leftChars="1115" w:left="4629" w:hangingChars="715" w:hanging="2288"/>
        <w:rPr>
          <w:rFonts w:ascii="仿宋_GB2312" w:eastAsia="仿宋_GB2312" w:hAnsi="Arial"/>
          <w:sz w:val="32"/>
          <w:szCs w:val="32"/>
          <w:shd w:val="clear" w:color="auto" w:fill="FFFFFF"/>
        </w:rPr>
      </w:pPr>
      <w:r>
        <w:rPr>
          <w:rFonts w:ascii="仿宋_GB2312" w:eastAsia="仿宋_GB2312" w:hAnsi="Arial" w:cs="仿宋_GB2312"/>
          <w:sz w:val="32"/>
          <w:szCs w:val="32"/>
          <w:shd w:val="clear" w:color="auto" w:fill="FFFFFF"/>
        </w:rPr>
        <w:t>0523-86606567</w:t>
      </w:r>
      <w:r>
        <w:rPr>
          <w:rFonts w:ascii="仿宋_GB2312" w:eastAsia="仿宋_GB2312" w:hAnsi="Arial" w:cs="仿宋_GB2312" w:hint="eastAsia"/>
          <w:sz w:val="32"/>
          <w:szCs w:val="32"/>
          <w:shd w:val="clear" w:color="auto" w:fill="FFFFFF"/>
        </w:rPr>
        <w:t>（泰州市人力资源和社会保障局事业处）</w:t>
      </w:r>
    </w:p>
    <w:p w:rsidR="003B3461" w:rsidRDefault="003B3461" w:rsidP="00C60C89">
      <w:pPr>
        <w:spacing w:line="600" w:lineRule="exact"/>
        <w:ind w:firstLineChars="200" w:firstLine="640"/>
        <w:rPr>
          <w:rFonts w:ascii="仿宋_GB2312" w:eastAsia="仿宋_GB2312" w:hAnsi="Arial" w:cs="仿宋_GB2312"/>
          <w:sz w:val="32"/>
          <w:szCs w:val="32"/>
          <w:shd w:val="clear" w:color="auto" w:fill="FFFFFF"/>
        </w:rPr>
      </w:pPr>
      <w:r>
        <w:rPr>
          <w:rFonts w:ascii="仿宋_GB2312" w:eastAsia="仿宋_GB2312" w:hAnsi="Arial" w:cs="仿宋_GB2312" w:hint="eastAsia"/>
          <w:sz w:val="32"/>
          <w:szCs w:val="32"/>
          <w:shd w:val="clear" w:color="auto" w:fill="FFFFFF"/>
        </w:rPr>
        <w:t>咨询时间：工作日</w:t>
      </w:r>
      <w:r>
        <w:rPr>
          <w:rFonts w:ascii="仿宋_GB2312" w:eastAsia="仿宋_GB2312" w:hAnsi="Arial" w:cs="仿宋_GB2312"/>
          <w:sz w:val="32"/>
          <w:szCs w:val="32"/>
          <w:shd w:val="clear" w:color="auto" w:fill="FFFFFF"/>
        </w:rPr>
        <w:t xml:space="preserve"> 09</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00</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12</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00</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14</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00</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18</w:t>
      </w:r>
      <w:r>
        <w:rPr>
          <w:rFonts w:ascii="仿宋_GB2312" w:eastAsia="仿宋_GB2312" w:hAnsi="Arial" w:cs="仿宋_GB2312" w:hint="eastAsia"/>
          <w:sz w:val="32"/>
          <w:szCs w:val="32"/>
          <w:shd w:val="clear" w:color="auto" w:fill="FFFFFF"/>
        </w:rPr>
        <w:t>：</w:t>
      </w:r>
      <w:r>
        <w:rPr>
          <w:rFonts w:ascii="仿宋_GB2312" w:eastAsia="仿宋_GB2312" w:hAnsi="Arial" w:cs="仿宋_GB2312"/>
          <w:sz w:val="32"/>
          <w:szCs w:val="32"/>
          <w:shd w:val="clear" w:color="auto" w:fill="FFFFFF"/>
        </w:rPr>
        <w:t>00</w:t>
      </w:r>
    </w:p>
    <w:p w:rsidR="003B3461" w:rsidRDefault="003B3461" w:rsidP="00C60C89">
      <w:pPr>
        <w:widowControl/>
        <w:shd w:val="clear" w:color="auto" w:fill="FFFFFF"/>
        <w:tabs>
          <w:tab w:val="left" w:pos="2460"/>
        </w:tabs>
        <w:spacing w:line="600" w:lineRule="exact"/>
        <w:ind w:firstLineChars="200" w:firstLine="640"/>
        <w:textAlignment w:val="baseline"/>
        <w:rPr>
          <w:rFonts w:ascii="仿宋_GB2312" w:eastAsia="仿宋_GB2312" w:hAnsi="Arial"/>
          <w:sz w:val="32"/>
          <w:szCs w:val="32"/>
          <w:shd w:val="clear" w:color="auto" w:fill="FFFFFF"/>
        </w:rPr>
      </w:pPr>
      <w:r>
        <w:rPr>
          <w:rFonts w:ascii="仿宋_GB2312" w:eastAsia="仿宋_GB2312" w:hAnsi="Arial" w:cs="仿宋_GB2312" w:hint="eastAsia"/>
          <w:sz w:val="32"/>
          <w:szCs w:val="32"/>
          <w:shd w:val="clear" w:color="auto" w:fill="FFFFFF"/>
        </w:rPr>
        <w:t>指定网站：泰州教育网（</w:t>
      </w:r>
      <w:r>
        <w:rPr>
          <w:rFonts w:ascii="仿宋_GB2312" w:eastAsia="仿宋_GB2312" w:hAnsi="Arial" w:cs="仿宋_GB2312"/>
          <w:sz w:val="32"/>
          <w:szCs w:val="32"/>
          <w:shd w:val="clear" w:color="auto" w:fill="FFFFFF"/>
        </w:rPr>
        <w:t>http://jyj.taizhou.gov.cn/</w:t>
      </w:r>
      <w:r>
        <w:rPr>
          <w:rFonts w:ascii="仿宋_GB2312" w:eastAsia="仿宋_GB2312" w:hAnsi="Arial" w:cs="仿宋_GB2312" w:hint="eastAsia"/>
          <w:sz w:val="32"/>
          <w:szCs w:val="32"/>
          <w:shd w:val="clear" w:color="auto" w:fill="FFFFFF"/>
        </w:rPr>
        <w:t>）</w:t>
      </w:r>
    </w:p>
    <w:p w:rsidR="003B3461" w:rsidRDefault="003B3461" w:rsidP="00C60C89">
      <w:pPr>
        <w:spacing w:line="600" w:lineRule="exact"/>
        <w:ind w:firstLineChars="700" w:firstLine="1470"/>
        <w:rPr>
          <w:rFonts w:ascii="黑体" w:eastAsia="黑体"/>
          <w:sz w:val="32"/>
          <w:szCs w:val="32"/>
        </w:rPr>
      </w:pPr>
      <w:r>
        <w:t xml:space="preserve"> </w:t>
      </w:r>
    </w:p>
    <w:p w:rsidR="003B3461" w:rsidRDefault="003B3461" w:rsidP="00D963A0">
      <w:pPr>
        <w:widowControl/>
        <w:shd w:val="clear" w:color="auto" w:fill="FFFFFF"/>
        <w:spacing w:line="600" w:lineRule="exact"/>
        <w:ind w:leftChars="304" w:left="1892" w:hangingChars="392" w:hanging="1254"/>
        <w:rPr>
          <w:rFonts w:ascii="仿宋_GB2312" w:eastAsia="仿宋_GB2312"/>
          <w:sz w:val="32"/>
          <w:szCs w:val="32"/>
        </w:rPr>
      </w:pPr>
      <w:r>
        <w:rPr>
          <w:rFonts w:ascii="仿宋_GB2312" w:eastAsia="仿宋_GB2312" w:hAnsi="仿宋" w:cs="仿宋_GB2312" w:hint="eastAsia"/>
          <w:color w:val="333333"/>
          <w:kern w:val="0"/>
          <w:sz w:val="32"/>
          <w:szCs w:val="32"/>
        </w:rPr>
        <w:t>附件：</w:t>
      </w:r>
      <w:r>
        <w:rPr>
          <w:rFonts w:ascii="仿宋_GB2312" w:eastAsia="仿宋_GB2312" w:hAnsi="仿宋" w:cs="仿宋_GB2312"/>
          <w:color w:val="333333"/>
          <w:kern w:val="0"/>
          <w:sz w:val="32"/>
          <w:szCs w:val="32"/>
        </w:rPr>
        <w:t>1.</w:t>
      </w:r>
      <w:r>
        <w:rPr>
          <w:rFonts w:ascii="仿宋_GB2312" w:eastAsia="仿宋_GB2312" w:cs="仿宋_GB2312" w:hint="eastAsia"/>
          <w:sz w:val="32"/>
          <w:szCs w:val="32"/>
        </w:rPr>
        <w:t>泰州市教育局直属学校</w:t>
      </w:r>
      <w:r>
        <w:rPr>
          <w:rFonts w:ascii="仿宋_GB2312" w:eastAsia="仿宋_GB2312" w:cs="仿宋_GB2312"/>
          <w:sz w:val="32"/>
          <w:szCs w:val="32"/>
        </w:rPr>
        <w:t>2020</w:t>
      </w:r>
      <w:r>
        <w:rPr>
          <w:rFonts w:ascii="仿宋_GB2312" w:eastAsia="仿宋_GB2312" w:cs="仿宋_GB2312" w:hint="eastAsia"/>
          <w:sz w:val="32"/>
          <w:szCs w:val="32"/>
        </w:rPr>
        <w:t>年公开招聘教师岗位计划表</w:t>
      </w:r>
    </w:p>
    <w:p w:rsidR="003B3461" w:rsidRDefault="003B3461" w:rsidP="00C60C89">
      <w:pPr>
        <w:widowControl/>
        <w:shd w:val="clear" w:color="auto" w:fill="FFFFFF"/>
        <w:spacing w:line="600" w:lineRule="exact"/>
        <w:ind w:leftChars="754" w:left="1903" w:hangingChars="100" w:hanging="320"/>
        <w:rPr>
          <w:rFonts w:ascii="仿宋_GB2312" w:eastAsia="仿宋_GB2312" w:hAnsi="仿宋"/>
          <w:color w:val="333333"/>
          <w:kern w:val="0"/>
          <w:sz w:val="32"/>
          <w:szCs w:val="32"/>
        </w:rPr>
      </w:pPr>
      <w:r>
        <w:rPr>
          <w:rFonts w:ascii="仿宋_GB2312" w:eastAsia="仿宋_GB2312" w:hAnsi="仿宋" w:cs="仿宋_GB2312"/>
          <w:color w:val="333333"/>
          <w:kern w:val="0"/>
          <w:sz w:val="32"/>
          <w:szCs w:val="32"/>
        </w:rPr>
        <w:t>2.</w:t>
      </w:r>
      <w:r>
        <w:rPr>
          <w:rFonts w:ascii="仿宋_GB2312" w:eastAsia="仿宋_GB2312" w:hAnsi="仿宋" w:cs="仿宋_GB2312" w:hint="eastAsia"/>
          <w:color w:val="333333"/>
          <w:kern w:val="0"/>
          <w:sz w:val="32"/>
          <w:szCs w:val="32"/>
        </w:rPr>
        <w:t>泰州市教育局直属学校</w:t>
      </w:r>
      <w:r>
        <w:rPr>
          <w:rFonts w:ascii="仿宋_GB2312" w:eastAsia="仿宋_GB2312" w:hAnsi="仿宋" w:cs="仿宋_GB2312"/>
          <w:color w:val="333333"/>
          <w:kern w:val="0"/>
          <w:sz w:val="32"/>
          <w:szCs w:val="32"/>
        </w:rPr>
        <w:t>2020</w:t>
      </w:r>
      <w:r>
        <w:rPr>
          <w:rFonts w:ascii="仿宋_GB2312" w:eastAsia="仿宋_GB2312" w:hAnsi="仿宋" w:cs="仿宋_GB2312" w:hint="eastAsia"/>
          <w:color w:val="333333"/>
          <w:kern w:val="0"/>
          <w:sz w:val="32"/>
          <w:szCs w:val="32"/>
        </w:rPr>
        <w:t>年公开招聘教师专业参考目录</w:t>
      </w:r>
    </w:p>
    <w:p w:rsidR="003B3461" w:rsidRDefault="003B3461" w:rsidP="00C60C89">
      <w:pPr>
        <w:widowControl/>
        <w:shd w:val="clear" w:color="auto" w:fill="FFFFFF"/>
        <w:spacing w:line="600" w:lineRule="exact"/>
        <w:ind w:leftChars="554" w:left="1163" w:firstLineChars="150" w:firstLine="480"/>
        <w:rPr>
          <w:rFonts w:ascii="仿宋_GB2312" w:eastAsia="仿宋_GB2312"/>
          <w:sz w:val="32"/>
          <w:szCs w:val="32"/>
        </w:rPr>
      </w:pPr>
    </w:p>
    <w:p w:rsidR="003B3461" w:rsidRDefault="003B3461">
      <w:pPr>
        <w:widowControl/>
        <w:shd w:val="clear" w:color="auto" w:fill="FFFFFF"/>
        <w:tabs>
          <w:tab w:val="left" w:pos="2460"/>
        </w:tabs>
        <w:wordWrap w:val="0"/>
        <w:spacing w:line="600" w:lineRule="exact"/>
        <w:jc w:val="right"/>
        <w:textAlignment w:val="baseline"/>
        <w:rPr>
          <w:rFonts w:ascii="仿宋_GB2312" w:eastAsia="仿宋_GB2312"/>
          <w:sz w:val="32"/>
          <w:szCs w:val="32"/>
        </w:rPr>
      </w:pPr>
      <w:r>
        <w:rPr>
          <w:rFonts w:ascii="仿宋_GB2312" w:eastAsia="仿宋_GB2312" w:cs="仿宋_GB2312" w:hint="eastAsia"/>
          <w:sz w:val="32"/>
          <w:szCs w:val="32"/>
        </w:rPr>
        <w:t>泰州市教育局</w:t>
      </w:r>
      <w:r>
        <w:rPr>
          <w:rFonts w:ascii="仿宋_GB2312" w:eastAsia="仿宋_GB2312" w:cs="仿宋_GB2312"/>
          <w:sz w:val="32"/>
          <w:szCs w:val="32"/>
        </w:rPr>
        <w:t xml:space="preserve">  </w:t>
      </w:r>
    </w:p>
    <w:p w:rsidR="003B3461" w:rsidRDefault="003B3461">
      <w:pPr>
        <w:widowControl/>
        <w:shd w:val="clear" w:color="auto" w:fill="FFFFFF"/>
        <w:tabs>
          <w:tab w:val="left" w:pos="2460"/>
        </w:tabs>
        <w:spacing w:line="600" w:lineRule="exact"/>
        <w:jc w:val="right"/>
        <w:textAlignment w:val="baseline"/>
        <w:rPr>
          <w:rFonts w:ascii="仿宋_GB2312" w:eastAsia="仿宋_GB2312"/>
          <w:sz w:val="32"/>
          <w:szCs w:val="32"/>
        </w:rPr>
        <w:sectPr w:rsidR="003B3461" w:rsidSect="00B3476D">
          <w:headerReference w:type="default" r:id="rId6"/>
          <w:footerReference w:type="default" r:id="rId7"/>
          <w:pgSz w:w="11907" w:h="16840" w:code="9"/>
          <w:pgMar w:top="2098" w:right="1474" w:bottom="1985" w:left="1588" w:header="0" w:footer="1134" w:gutter="0"/>
          <w:cols w:space="425"/>
          <w:docGrid w:type="lines" w:linePitch="312"/>
        </w:sectPr>
      </w:pPr>
      <w:r>
        <w:rPr>
          <w:rFonts w:ascii="仿宋_GB2312" w:eastAsia="仿宋_GB2312" w:cs="仿宋_GB2312"/>
          <w:sz w:val="32"/>
          <w:szCs w:val="32"/>
        </w:rPr>
        <w:t xml:space="preserve">                                      2019</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2</w:t>
      </w:r>
      <w:r>
        <w:rPr>
          <w:rFonts w:ascii="仿宋_GB2312" w:eastAsia="仿宋_GB2312" w:cs="仿宋_GB2312" w:hint="eastAsia"/>
          <w:sz w:val="32"/>
          <w:szCs w:val="32"/>
        </w:rPr>
        <w:t>日</w:t>
      </w:r>
      <w:r>
        <w:rPr>
          <w:rFonts w:ascii="仿宋_GB2312" w:eastAsia="仿宋_GB2312" w:cs="仿宋_GB2312"/>
          <w:sz w:val="32"/>
          <w:szCs w:val="32"/>
        </w:rPr>
        <w:t xml:space="preserve">    </w:t>
      </w:r>
    </w:p>
    <w:p w:rsidR="003B3461" w:rsidRDefault="003B3461">
      <w:pPr>
        <w:spacing w:line="400" w:lineRule="exact"/>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附件</w:t>
      </w:r>
      <w:r>
        <w:rPr>
          <w:rFonts w:ascii="黑体" w:eastAsia="黑体" w:hAnsi="黑体" w:cs="黑体"/>
          <w:color w:val="000000"/>
          <w:kern w:val="0"/>
          <w:sz w:val="32"/>
          <w:szCs w:val="32"/>
        </w:rPr>
        <w:t>1</w:t>
      </w:r>
    </w:p>
    <w:p w:rsidR="003B3461" w:rsidRPr="00B3476D" w:rsidRDefault="003B3461">
      <w:pPr>
        <w:widowControl/>
        <w:shd w:val="clear" w:color="auto" w:fill="FFFFFF"/>
        <w:tabs>
          <w:tab w:val="left" w:pos="2460"/>
        </w:tabs>
        <w:spacing w:line="600" w:lineRule="exact"/>
        <w:jc w:val="center"/>
        <w:textAlignment w:val="baseline"/>
        <w:rPr>
          <w:rFonts w:ascii="方正小标宋_GBK" w:eastAsia="方正小标宋_GBK" w:hAnsi="黑体"/>
          <w:color w:val="000000"/>
          <w:kern w:val="0"/>
          <w:sz w:val="44"/>
          <w:szCs w:val="44"/>
        </w:rPr>
      </w:pPr>
      <w:r w:rsidRPr="00B3476D">
        <w:rPr>
          <w:rFonts w:ascii="方正小标宋_GBK" w:eastAsia="方正小标宋_GBK" w:hAnsi="黑体" w:cs="方正小标宋_GBK" w:hint="eastAsia"/>
          <w:color w:val="000000"/>
          <w:kern w:val="0"/>
          <w:sz w:val="44"/>
          <w:szCs w:val="44"/>
        </w:rPr>
        <w:t>泰州市教育局直属学校</w:t>
      </w:r>
      <w:r w:rsidRPr="00B3476D">
        <w:rPr>
          <w:rFonts w:ascii="方正小标宋_GBK" w:eastAsia="方正小标宋_GBK" w:hAnsi="黑体" w:cs="方正小标宋_GBK"/>
          <w:color w:val="000000"/>
          <w:kern w:val="0"/>
          <w:sz w:val="44"/>
          <w:szCs w:val="44"/>
        </w:rPr>
        <w:t>2020</w:t>
      </w:r>
      <w:r w:rsidRPr="00B3476D">
        <w:rPr>
          <w:rFonts w:ascii="方正小标宋_GBK" w:eastAsia="方正小标宋_GBK" w:hAnsi="黑体" w:cs="方正小标宋_GBK" w:hint="eastAsia"/>
          <w:color w:val="000000"/>
          <w:kern w:val="0"/>
          <w:sz w:val="44"/>
          <w:szCs w:val="44"/>
        </w:rPr>
        <w:t>年公开招聘教师岗位计划表</w:t>
      </w:r>
    </w:p>
    <w:tbl>
      <w:tblPr>
        <w:tblW w:w="12973" w:type="dxa"/>
        <w:jc w:val="center"/>
        <w:tblLook w:val="00A0"/>
      </w:tblPr>
      <w:tblGrid>
        <w:gridCol w:w="1101"/>
        <w:gridCol w:w="992"/>
        <w:gridCol w:w="992"/>
        <w:gridCol w:w="851"/>
        <w:gridCol w:w="1312"/>
        <w:gridCol w:w="838"/>
        <w:gridCol w:w="1205"/>
        <w:gridCol w:w="2629"/>
        <w:gridCol w:w="2593"/>
        <w:gridCol w:w="460"/>
      </w:tblGrid>
      <w:tr w:rsidR="00E718A9" w:rsidTr="00E718A9">
        <w:trPr>
          <w:trHeight w:val="625"/>
          <w:jc w:val="center"/>
        </w:trPr>
        <w:tc>
          <w:tcPr>
            <w:tcW w:w="3085" w:type="dxa"/>
            <w:gridSpan w:val="3"/>
            <w:tcBorders>
              <w:top w:val="single" w:sz="4" w:space="0" w:color="auto"/>
              <w:left w:val="single" w:sz="4" w:space="0" w:color="auto"/>
              <w:bottom w:val="single" w:sz="4" w:space="0" w:color="auto"/>
              <w:right w:val="single" w:sz="4" w:space="0" w:color="000000"/>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招聘岗位</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招聘人数</w:t>
            </w:r>
          </w:p>
        </w:tc>
        <w:tc>
          <w:tcPr>
            <w:tcW w:w="1312" w:type="dxa"/>
            <w:vMerge w:val="restart"/>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开考比例</w:t>
            </w:r>
          </w:p>
        </w:tc>
        <w:tc>
          <w:tcPr>
            <w:tcW w:w="4672" w:type="dxa"/>
            <w:gridSpan w:val="3"/>
            <w:tcBorders>
              <w:top w:val="single" w:sz="4" w:space="0" w:color="auto"/>
              <w:left w:val="nil"/>
              <w:bottom w:val="single" w:sz="4" w:space="0" w:color="auto"/>
              <w:right w:val="single" w:sz="4" w:space="0" w:color="000000"/>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招聘条件</w:t>
            </w:r>
          </w:p>
        </w:tc>
        <w:tc>
          <w:tcPr>
            <w:tcW w:w="2593" w:type="dxa"/>
            <w:vMerge w:val="restart"/>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聘用学校及名额</w:t>
            </w:r>
          </w:p>
        </w:tc>
        <w:tc>
          <w:tcPr>
            <w:tcW w:w="460" w:type="dxa"/>
            <w:vMerge w:val="restart"/>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备注</w:t>
            </w:r>
          </w:p>
        </w:tc>
      </w:tr>
      <w:tr w:rsidR="00E718A9" w:rsidTr="00E718A9">
        <w:trPr>
          <w:trHeight w:val="562"/>
          <w:jc w:val="center"/>
        </w:trPr>
        <w:tc>
          <w:tcPr>
            <w:tcW w:w="1101"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岗位名称</w:t>
            </w:r>
          </w:p>
        </w:tc>
        <w:tc>
          <w:tcPr>
            <w:tcW w:w="992" w:type="dxa"/>
            <w:tcBorders>
              <w:top w:val="single" w:sz="4" w:space="0" w:color="auto"/>
              <w:left w:val="nil"/>
              <w:bottom w:val="single" w:sz="4" w:space="0" w:color="auto"/>
              <w:right w:val="single" w:sz="4" w:space="0" w:color="auto"/>
            </w:tcBorders>
          </w:tcPr>
          <w:p w:rsidR="00E718A9" w:rsidRDefault="00E718A9" w:rsidP="00E718A9">
            <w:pPr>
              <w:widowControl/>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岗位代码</w:t>
            </w:r>
          </w:p>
        </w:tc>
        <w:tc>
          <w:tcPr>
            <w:tcW w:w="992" w:type="dxa"/>
            <w:tcBorders>
              <w:top w:val="nil"/>
              <w:left w:val="single" w:sz="4" w:space="0" w:color="auto"/>
              <w:bottom w:val="single" w:sz="4" w:space="0" w:color="auto"/>
              <w:right w:val="single" w:sz="4" w:space="0" w:color="auto"/>
            </w:tcBorders>
            <w:vAlign w:val="center"/>
          </w:tcPr>
          <w:p w:rsidR="00E718A9" w:rsidRDefault="00E718A9" w:rsidP="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岗位类别</w:t>
            </w:r>
          </w:p>
        </w:tc>
        <w:tc>
          <w:tcPr>
            <w:tcW w:w="851" w:type="dxa"/>
            <w:vMerge/>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left"/>
              <w:rPr>
                <w:rFonts w:ascii="黑体" w:eastAsia="黑体" w:hAnsi="黑体"/>
                <w:color w:val="000000"/>
                <w:kern w:val="0"/>
                <w:sz w:val="24"/>
                <w:szCs w:val="24"/>
              </w:rPr>
            </w:pPr>
          </w:p>
        </w:tc>
        <w:tc>
          <w:tcPr>
            <w:tcW w:w="1312" w:type="dxa"/>
            <w:vMerge/>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left"/>
              <w:rPr>
                <w:rFonts w:ascii="黑体" w:eastAsia="黑体" w:hAnsi="黑体"/>
                <w:color w:val="000000"/>
                <w:kern w:val="0"/>
                <w:sz w:val="24"/>
                <w:szCs w:val="24"/>
              </w:rPr>
            </w:pPr>
          </w:p>
        </w:tc>
        <w:tc>
          <w:tcPr>
            <w:tcW w:w="838" w:type="dxa"/>
            <w:tcBorders>
              <w:top w:val="nil"/>
              <w:left w:val="nil"/>
              <w:bottom w:val="single" w:sz="4" w:space="0" w:color="auto"/>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学历</w:t>
            </w:r>
          </w:p>
        </w:tc>
        <w:tc>
          <w:tcPr>
            <w:tcW w:w="1205" w:type="dxa"/>
            <w:tcBorders>
              <w:top w:val="nil"/>
              <w:left w:val="nil"/>
              <w:bottom w:val="single" w:sz="4" w:space="0" w:color="auto"/>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专业</w:t>
            </w:r>
          </w:p>
        </w:tc>
        <w:tc>
          <w:tcPr>
            <w:tcW w:w="2629" w:type="dxa"/>
            <w:tcBorders>
              <w:top w:val="nil"/>
              <w:left w:val="nil"/>
              <w:bottom w:val="single" w:sz="4" w:space="0" w:color="auto"/>
              <w:right w:val="single" w:sz="4" w:space="0" w:color="auto"/>
            </w:tcBorders>
            <w:vAlign w:val="center"/>
          </w:tcPr>
          <w:p w:rsidR="00E718A9" w:rsidRDefault="00E718A9">
            <w:pPr>
              <w:widowControl/>
              <w:jc w:val="center"/>
              <w:rPr>
                <w:rFonts w:ascii="黑体" w:eastAsia="黑体" w:hAnsi="黑体"/>
                <w:color w:val="000000"/>
                <w:kern w:val="0"/>
                <w:sz w:val="24"/>
                <w:szCs w:val="24"/>
              </w:rPr>
            </w:pPr>
            <w:r>
              <w:rPr>
                <w:rFonts w:ascii="黑体" w:eastAsia="黑体" w:hAnsi="黑体" w:cs="黑体" w:hint="eastAsia"/>
                <w:color w:val="000000"/>
                <w:kern w:val="0"/>
                <w:sz w:val="24"/>
                <w:szCs w:val="24"/>
              </w:rPr>
              <w:t>其他资格条件</w:t>
            </w:r>
          </w:p>
        </w:tc>
        <w:tc>
          <w:tcPr>
            <w:tcW w:w="2593" w:type="dxa"/>
            <w:vMerge/>
            <w:tcBorders>
              <w:top w:val="single" w:sz="4" w:space="0" w:color="auto"/>
              <w:left w:val="single" w:sz="4" w:space="0" w:color="auto"/>
              <w:bottom w:val="single" w:sz="4" w:space="0" w:color="000000"/>
              <w:right w:val="single" w:sz="4" w:space="0" w:color="auto"/>
            </w:tcBorders>
            <w:vAlign w:val="center"/>
          </w:tcPr>
          <w:p w:rsidR="00E718A9" w:rsidRDefault="00E718A9">
            <w:pPr>
              <w:widowControl/>
              <w:jc w:val="left"/>
              <w:rPr>
                <w:rFonts w:ascii="黑体" w:eastAsia="黑体" w:hAnsi="黑体"/>
                <w:color w:val="000000"/>
                <w:kern w:val="0"/>
                <w:sz w:val="24"/>
                <w:szCs w:val="24"/>
              </w:rPr>
            </w:pPr>
          </w:p>
        </w:tc>
        <w:tc>
          <w:tcPr>
            <w:tcW w:w="460" w:type="dxa"/>
            <w:vMerge/>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left"/>
              <w:rPr>
                <w:rFonts w:ascii="黑体" w:eastAsia="黑体" w:hAnsi="黑体"/>
                <w:color w:val="000000"/>
                <w:kern w:val="0"/>
                <w:sz w:val="24"/>
                <w:szCs w:val="24"/>
              </w:rPr>
            </w:pPr>
          </w:p>
        </w:tc>
      </w:tr>
      <w:tr w:rsidR="00E718A9" w:rsidTr="00E718A9">
        <w:trPr>
          <w:trHeight w:val="1065"/>
          <w:jc w:val="center"/>
        </w:trPr>
        <w:tc>
          <w:tcPr>
            <w:tcW w:w="1101"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小学语文教师</w:t>
            </w:r>
          </w:p>
        </w:tc>
        <w:tc>
          <w:tcPr>
            <w:tcW w:w="992" w:type="dxa"/>
            <w:tcBorders>
              <w:top w:val="single" w:sz="4" w:space="0" w:color="auto"/>
              <w:left w:val="nil"/>
              <w:bottom w:val="single" w:sz="4" w:space="0" w:color="auto"/>
              <w:right w:val="single" w:sz="4" w:space="0" w:color="auto"/>
            </w:tcBorders>
            <w:vAlign w:val="center"/>
          </w:tcPr>
          <w:p w:rsidR="00E718A9" w:rsidRDefault="00E718A9" w:rsidP="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hint="eastAsia"/>
                <w:color w:val="000000"/>
                <w:kern w:val="0"/>
                <w:sz w:val="24"/>
                <w:szCs w:val="24"/>
              </w:rPr>
              <w:t>001</w:t>
            </w:r>
          </w:p>
        </w:tc>
        <w:tc>
          <w:tcPr>
            <w:tcW w:w="992"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专业技术岗</w:t>
            </w:r>
          </w:p>
        </w:tc>
        <w:tc>
          <w:tcPr>
            <w:tcW w:w="851"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11</w:t>
            </w:r>
          </w:p>
        </w:tc>
        <w:tc>
          <w:tcPr>
            <w:tcW w:w="1312"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3:1</w:t>
            </w:r>
          </w:p>
        </w:tc>
        <w:tc>
          <w:tcPr>
            <w:tcW w:w="838"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本科及以上</w:t>
            </w:r>
          </w:p>
        </w:tc>
        <w:tc>
          <w:tcPr>
            <w:tcW w:w="1205"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不限</w:t>
            </w:r>
          </w:p>
        </w:tc>
        <w:tc>
          <w:tcPr>
            <w:tcW w:w="2629" w:type="dxa"/>
            <w:tcBorders>
              <w:top w:val="nil"/>
              <w:left w:val="nil"/>
              <w:bottom w:val="single" w:sz="4" w:space="0" w:color="auto"/>
              <w:right w:val="single" w:sz="4" w:space="0" w:color="auto"/>
            </w:tcBorders>
            <w:vAlign w:val="center"/>
          </w:tcPr>
          <w:p w:rsidR="00E718A9" w:rsidRDefault="00E718A9" w:rsidP="00E71AEF">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具有相应学位，具有小学及以上语文教师资格证。</w:t>
            </w:r>
          </w:p>
        </w:tc>
        <w:tc>
          <w:tcPr>
            <w:tcW w:w="2593"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泰州实验学校</w:t>
            </w:r>
            <w:r>
              <w:rPr>
                <w:rFonts w:ascii="仿宋_GB2312" w:eastAsia="仿宋_GB2312" w:hAnsi="Tahoma" w:cs="仿宋_GB2312"/>
                <w:color w:val="000000"/>
                <w:kern w:val="0"/>
                <w:sz w:val="24"/>
                <w:szCs w:val="24"/>
              </w:rPr>
              <w:t>3</w:t>
            </w:r>
            <w:r>
              <w:rPr>
                <w:rFonts w:ascii="仿宋_GB2312" w:eastAsia="仿宋_GB2312" w:hAnsi="Tahoma" w:cs="仿宋_GB2312" w:hint="eastAsia"/>
                <w:color w:val="000000"/>
                <w:kern w:val="0"/>
                <w:sz w:val="24"/>
                <w:szCs w:val="24"/>
              </w:rPr>
              <w:t>人、泰州市凤凰小学</w:t>
            </w:r>
            <w:r>
              <w:rPr>
                <w:rFonts w:ascii="仿宋_GB2312" w:eastAsia="仿宋_GB2312" w:hAnsi="Tahoma" w:cs="仿宋_GB2312"/>
                <w:color w:val="000000"/>
                <w:kern w:val="0"/>
                <w:sz w:val="24"/>
                <w:szCs w:val="24"/>
              </w:rPr>
              <w:t>8</w:t>
            </w:r>
            <w:r>
              <w:rPr>
                <w:rFonts w:ascii="仿宋_GB2312" w:eastAsia="仿宋_GB2312" w:hAnsi="Tahoma" w:cs="仿宋_GB2312" w:hint="eastAsia"/>
                <w:color w:val="000000"/>
                <w:kern w:val="0"/>
                <w:sz w:val="24"/>
                <w:szCs w:val="24"/>
              </w:rPr>
              <w:t>人</w:t>
            </w:r>
          </w:p>
        </w:tc>
        <w:tc>
          <w:tcPr>
            <w:tcW w:w="460" w:type="dxa"/>
            <w:tcBorders>
              <w:top w:val="single" w:sz="4" w:space="0" w:color="auto"/>
              <w:left w:val="single" w:sz="4" w:space="0" w:color="auto"/>
              <w:bottom w:val="single" w:sz="4" w:space="0" w:color="auto"/>
              <w:right w:val="single" w:sz="4" w:space="0" w:color="auto"/>
            </w:tcBorders>
            <w:vAlign w:val="center"/>
          </w:tcPr>
          <w:p w:rsidR="00E718A9" w:rsidRDefault="00E718A9">
            <w:pPr>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须选岗</w:t>
            </w:r>
          </w:p>
        </w:tc>
      </w:tr>
      <w:tr w:rsidR="00E718A9" w:rsidTr="00E718A9">
        <w:trPr>
          <w:trHeight w:val="1065"/>
          <w:jc w:val="center"/>
        </w:trPr>
        <w:tc>
          <w:tcPr>
            <w:tcW w:w="1101"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小学数学教师</w:t>
            </w:r>
          </w:p>
        </w:tc>
        <w:tc>
          <w:tcPr>
            <w:tcW w:w="992" w:type="dxa"/>
            <w:tcBorders>
              <w:top w:val="single" w:sz="4" w:space="0" w:color="auto"/>
              <w:left w:val="nil"/>
              <w:bottom w:val="single" w:sz="4" w:space="0" w:color="auto"/>
              <w:right w:val="single" w:sz="4" w:space="0" w:color="auto"/>
            </w:tcBorders>
            <w:vAlign w:val="center"/>
          </w:tcPr>
          <w:p w:rsidR="00E718A9" w:rsidRDefault="00E718A9" w:rsidP="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hint="eastAsia"/>
                <w:color w:val="000000"/>
                <w:kern w:val="0"/>
                <w:sz w:val="24"/>
                <w:szCs w:val="24"/>
              </w:rPr>
              <w:t>002</w:t>
            </w:r>
          </w:p>
        </w:tc>
        <w:tc>
          <w:tcPr>
            <w:tcW w:w="992"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专业技术岗</w:t>
            </w:r>
          </w:p>
        </w:tc>
        <w:tc>
          <w:tcPr>
            <w:tcW w:w="851"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6</w:t>
            </w:r>
          </w:p>
        </w:tc>
        <w:tc>
          <w:tcPr>
            <w:tcW w:w="1312"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3:1</w:t>
            </w:r>
          </w:p>
        </w:tc>
        <w:tc>
          <w:tcPr>
            <w:tcW w:w="838"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本科及以上</w:t>
            </w:r>
          </w:p>
        </w:tc>
        <w:tc>
          <w:tcPr>
            <w:tcW w:w="1205"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不限</w:t>
            </w:r>
          </w:p>
        </w:tc>
        <w:tc>
          <w:tcPr>
            <w:tcW w:w="2629"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具有相应学位，具有小学及以上数学教师资格证。</w:t>
            </w:r>
          </w:p>
        </w:tc>
        <w:tc>
          <w:tcPr>
            <w:tcW w:w="2593"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泰州实验学校</w:t>
            </w:r>
            <w:r>
              <w:rPr>
                <w:rFonts w:ascii="仿宋_GB2312" w:eastAsia="仿宋_GB2312" w:hAnsi="Tahoma" w:cs="仿宋_GB2312"/>
                <w:color w:val="000000"/>
                <w:kern w:val="0"/>
                <w:sz w:val="24"/>
                <w:szCs w:val="24"/>
              </w:rPr>
              <w:t>3</w:t>
            </w:r>
            <w:r>
              <w:rPr>
                <w:rFonts w:ascii="仿宋_GB2312" w:eastAsia="仿宋_GB2312" w:hAnsi="Tahoma" w:cs="仿宋_GB2312" w:hint="eastAsia"/>
                <w:color w:val="000000"/>
                <w:kern w:val="0"/>
                <w:sz w:val="24"/>
                <w:szCs w:val="24"/>
              </w:rPr>
              <w:t>人、泰州市凤凰小学</w:t>
            </w:r>
            <w:r>
              <w:rPr>
                <w:rFonts w:ascii="仿宋_GB2312" w:eastAsia="仿宋_GB2312" w:hAnsi="Tahoma" w:cs="仿宋_GB2312"/>
                <w:color w:val="000000"/>
                <w:kern w:val="0"/>
                <w:sz w:val="24"/>
                <w:szCs w:val="24"/>
              </w:rPr>
              <w:t>3</w:t>
            </w:r>
            <w:r>
              <w:rPr>
                <w:rFonts w:ascii="仿宋_GB2312" w:eastAsia="仿宋_GB2312" w:hAnsi="Tahoma" w:cs="仿宋_GB2312" w:hint="eastAsia"/>
                <w:color w:val="000000"/>
                <w:kern w:val="0"/>
                <w:sz w:val="24"/>
                <w:szCs w:val="24"/>
              </w:rPr>
              <w:t>人</w:t>
            </w:r>
          </w:p>
        </w:tc>
        <w:tc>
          <w:tcPr>
            <w:tcW w:w="460" w:type="dxa"/>
            <w:tcBorders>
              <w:top w:val="single" w:sz="4" w:space="0" w:color="auto"/>
              <w:left w:val="single" w:sz="4" w:space="0" w:color="auto"/>
              <w:bottom w:val="single" w:sz="4" w:space="0" w:color="auto"/>
              <w:right w:val="single" w:sz="4" w:space="0" w:color="auto"/>
            </w:tcBorders>
            <w:vAlign w:val="center"/>
          </w:tcPr>
          <w:p w:rsidR="00E718A9" w:rsidRDefault="00E718A9">
            <w:pPr>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须选岗</w:t>
            </w:r>
          </w:p>
        </w:tc>
      </w:tr>
      <w:tr w:rsidR="00E718A9" w:rsidTr="00E718A9">
        <w:trPr>
          <w:trHeight w:val="798"/>
          <w:jc w:val="center"/>
        </w:trPr>
        <w:tc>
          <w:tcPr>
            <w:tcW w:w="1101"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小学英语教师</w:t>
            </w:r>
          </w:p>
        </w:tc>
        <w:tc>
          <w:tcPr>
            <w:tcW w:w="992" w:type="dxa"/>
            <w:tcBorders>
              <w:top w:val="single" w:sz="4" w:space="0" w:color="auto"/>
              <w:left w:val="nil"/>
              <w:bottom w:val="single" w:sz="4" w:space="0" w:color="auto"/>
              <w:right w:val="single" w:sz="4" w:space="0" w:color="auto"/>
            </w:tcBorders>
            <w:vAlign w:val="center"/>
          </w:tcPr>
          <w:p w:rsidR="00E718A9" w:rsidRDefault="00E718A9" w:rsidP="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hint="eastAsia"/>
                <w:color w:val="000000"/>
                <w:kern w:val="0"/>
                <w:sz w:val="24"/>
                <w:szCs w:val="24"/>
              </w:rPr>
              <w:t>003</w:t>
            </w:r>
          </w:p>
        </w:tc>
        <w:tc>
          <w:tcPr>
            <w:tcW w:w="992"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专业技术岗</w:t>
            </w:r>
          </w:p>
        </w:tc>
        <w:tc>
          <w:tcPr>
            <w:tcW w:w="851"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w:t>
            </w:r>
          </w:p>
        </w:tc>
        <w:tc>
          <w:tcPr>
            <w:tcW w:w="1312"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3:1</w:t>
            </w:r>
          </w:p>
        </w:tc>
        <w:tc>
          <w:tcPr>
            <w:tcW w:w="838"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本科及以上</w:t>
            </w:r>
          </w:p>
        </w:tc>
        <w:tc>
          <w:tcPr>
            <w:tcW w:w="1205"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不限</w:t>
            </w:r>
          </w:p>
        </w:tc>
        <w:tc>
          <w:tcPr>
            <w:tcW w:w="2629"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具有相应学位，具有小学及以上英语教师资格证。</w:t>
            </w:r>
          </w:p>
        </w:tc>
        <w:tc>
          <w:tcPr>
            <w:tcW w:w="2593"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泰州实验学校</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人、泰州市凤凰小学</w:t>
            </w:r>
            <w:r>
              <w:rPr>
                <w:rFonts w:ascii="仿宋_GB2312" w:eastAsia="仿宋_GB2312" w:hAnsi="Tahoma" w:cs="仿宋_GB2312"/>
                <w:color w:val="000000"/>
                <w:kern w:val="0"/>
                <w:sz w:val="24"/>
                <w:szCs w:val="24"/>
              </w:rPr>
              <w:t>2</w:t>
            </w:r>
            <w:r>
              <w:rPr>
                <w:rFonts w:ascii="仿宋_GB2312" w:eastAsia="仿宋_GB2312" w:hAnsi="Tahoma" w:cs="仿宋_GB2312" w:hint="eastAsia"/>
                <w:color w:val="000000"/>
                <w:kern w:val="0"/>
                <w:sz w:val="24"/>
                <w:szCs w:val="24"/>
              </w:rPr>
              <w:t>人</w:t>
            </w:r>
          </w:p>
        </w:tc>
        <w:tc>
          <w:tcPr>
            <w:tcW w:w="460" w:type="dxa"/>
            <w:tcBorders>
              <w:top w:val="single" w:sz="4" w:space="0" w:color="auto"/>
              <w:left w:val="single" w:sz="4" w:space="0" w:color="auto"/>
              <w:bottom w:val="single" w:sz="4" w:space="0" w:color="auto"/>
              <w:right w:val="single" w:sz="4" w:space="0" w:color="auto"/>
            </w:tcBorders>
            <w:vAlign w:val="center"/>
          </w:tcPr>
          <w:p w:rsidR="00E718A9" w:rsidRDefault="00E718A9">
            <w:pPr>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须选岗</w:t>
            </w:r>
          </w:p>
        </w:tc>
      </w:tr>
      <w:tr w:rsidR="00E718A9" w:rsidTr="00E718A9">
        <w:trPr>
          <w:trHeight w:val="912"/>
          <w:jc w:val="center"/>
        </w:trPr>
        <w:tc>
          <w:tcPr>
            <w:tcW w:w="1101"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高中物理教师</w:t>
            </w:r>
          </w:p>
        </w:tc>
        <w:tc>
          <w:tcPr>
            <w:tcW w:w="992" w:type="dxa"/>
            <w:tcBorders>
              <w:top w:val="single" w:sz="4" w:space="0" w:color="auto"/>
              <w:left w:val="nil"/>
              <w:bottom w:val="single" w:sz="4" w:space="0" w:color="auto"/>
              <w:right w:val="single" w:sz="4" w:space="0" w:color="auto"/>
            </w:tcBorders>
            <w:vAlign w:val="center"/>
          </w:tcPr>
          <w:p w:rsidR="00E718A9" w:rsidRDefault="00E718A9" w:rsidP="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hint="eastAsia"/>
                <w:color w:val="000000"/>
                <w:kern w:val="0"/>
                <w:sz w:val="24"/>
                <w:szCs w:val="24"/>
              </w:rPr>
              <w:t>004</w:t>
            </w:r>
          </w:p>
        </w:tc>
        <w:tc>
          <w:tcPr>
            <w:tcW w:w="992"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专业技术岗</w:t>
            </w:r>
          </w:p>
        </w:tc>
        <w:tc>
          <w:tcPr>
            <w:tcW w:w="851"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2</w:t>
            </w:r>
          </w:p>
        </w:tc>
        <w:tc>
          <w:tcPr>
            <w:tcW w:w="1312"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3:1</w:t>
            </w:r>
          </w:p>
        </w:tc>
        <w:tc>
          <w:tcPr>
            <w:tcW w:w="838"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本科及以上</w:t>
            </w:r>
          </w:p>
        </w:tc>
        <w:tc>
          <w:tcPr>
            <w:tcW w:w="1205"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教育类、物理学类</w:t>
            </w:r>
          </w:p>
        </w:tc>
        <w:tc>
          <w:tcPr>
            <w:tcW w:w="2629"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具有相应学位，具有高中物理教师资格证。</w:t>
            </w:r>
          </w:p>
        </w:tc>
        <w:tc>
          <w:tcPr>
            <w:tcW w:w="2593"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江苏省口岸中学</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人、泰州市第二中学</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w:t>
            </w:r>
          </w:p>
        </w:tc>
        <w:tc>
          <w:tcPr>
            <w:tcW w:w="460"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须选岗</w:t>
            </w:r>
          </w:p>
        </w:tc>
      </w:tr>
      <w:tr w:rsidR="00E718A9" w:rsidTr="00E718A9">
        <w:trPr>
          <w:trHeight w:val="910"/>
          <w:jc w:val="center"/>
        </w:trPr>
        <w:tc>
          <w:tcPr>
            <w:tcW w:w="1101"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高中地理教师</w:t>
            </w:r>
          </w:p>
        </w:tc>
        <w:tc>
          <w:tcPr>
            <w:tcW w:w="992" w:type="dxa"/>
            <w:tcBorders>
              <w:top w:val="single" w:sz="4" w:space="0" w:color="auto"/>
              <w:left w:val="nil"/>
              <w:bottom w:val="single" w:sz="4" w:space="0" w:color="auto"/>
              <w:right w:val="single" w:sz="4" w:space="0" w:color="auto"/>
            </w:tcBorders>
            <w:vAlign w:val="center"/>
          </w:tcPr>
          <w:p w:rsidR="00E718A9" w:rsidRDefault="00E718A9" w:rsidP="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hint="eastAsia"/>
                <w:color w:val="000000"/>
                <w:kern w:val="0"/>
                <w:sz w:val="24"/>
                <w:szCs w:val="24"/>
              </w:rPr>
              <w:t>005</w:t>
            </w:r>
          </w:p>
        </w:tc>
        <w:tc>
          <w:tcPr>
            <w:tcW w:w="992" w:type="dxa"/>
            <w:tcBorders>
              <w:top w:val="nil"/>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专业技术岗</w:t>
            </w:r>
          </w:p>
        </w:tc>
        <w:tc>
          <w:tcPr>
            <w:tcW w:w="851"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w:t>
            </w:r>
          </w:p>
        </w:tc>
        <w:tc>
          <w:tcPr>
            <w:tcW w:w="1312"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3:1</w:t>
            </w:r>
          </w:p>
        </w:tc>
        <w:tc>
          <w:tcPr>
            <w:tcW w:w="838"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本科及以上</w:t>
            </w:r>
          </w:p>
        </w:tc>
        <w:tc>
          <w:tcPr>
            <w:tcW w:w="1205"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教育类、地理学类</w:t>
            </w:r>
          </w:p>
        </w:tc>
        <w:tc>
          <w:tcPr>
            <w:tcW w:w="2629"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具有相应学位，具有高中地理教师资格证。</w:t>
            </w:r>
          </w:p>
        </w:tc>
        <w:tc>
          <w:tcPr>
            <w:tcW w:w="2593" w:type="dxa"/>
            <w:tcBorders>
              <w:top w:val="nil"/>
              <w:left w:val="nil"/>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江苏省口岸中学</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人、泰州市第二中学</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人、泰州市田家炳实验中学</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w:t>
            </w:r>
          </w:p>
        </w:tc>
        <w:tc>
          <w:tcPr>
            <w:tcW w:w="460"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left"/>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须选岗</w:t>
            </w:r>
          </w:p>
        </w:tc>
      </w:tr>
      <w:tr w:rsidR="00E718A9" w:rsidTr="00E718A9">
        <w:trPr>
          <w:trHeight w:val="1065"/>
          <w:jc w:val="center"/>
        </w:trPr>
        <w:tc>
          <w:tcPr>
            <w:tcW w:w="1101"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高中政治教师</w:t>
            </w:r>
          </w:p>
        </w:tc>
        <w:tc>
          <w:tcPr>
            <w:tcW w:w="992" w:type="dxa"/>
            <w:tcBorders>
              <w:top w:val="single" w:sz="4" w:space="0" w:color="auto"/>
              <w:left w:val="single" w:sz="4" w:space="0" w:color="auto"/>
              <w:bottom w:val="single" w:sz="4" w:space="0" w:color="auto"/>
              <w:right w:val="single" w:sz="4" w:space="0" w:color="auto"/>
            </w:tcBorders>
            <w:vAlign w:val="center"/>
          </w:tcPr>
          <w:p w:rsidR="00E718A9" w:rsidRDefault="00E718A9" w:rsidP="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hint="eastAsia"/>
                <w:color w:val="000000"/>
                <w:kern w:val="0"/>
                <w:sz w:val="24"/>
                <w:szCs w:val="24"/>
              </w:rPr>
              <w:t>006</w:t>
            </w:r>
          </w:p>
        </w:tc>
        <w:tc>
          <w:tcPr>
            <w:tcW w:w="992"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专业技术岗</w:t>
            </w:r>
          </w:p>
        </w:tc>
        <w:tc>
          <w:tcPr>
            <w:tcW w:w="851"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1</w:t>
            </w:r>
          </w:p>
        </w:tc>
        <w:tc>
          <w:tcPr>
            <w:tcW w:w="1312"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s="仿宋_GB2312"/>
                <w:color w:val="000000"/>
                <w:kern w:val="0"/>
                <w:sz w:val="24"/>
                <w:szCs w:val="24"/>
              </w:rPr>
            </w:pPr>
            <w:r>
              <w:rPr>
                <w:rFonts w:ascii="仿宋_GB2312" w:eastAsia="仿宋_GB2312" w:hAnsi="Tahoma" w:cs="仿宋_GB2312"/>
                <w:color w:val="000000"/>
                <w:kern w:val="0"/>
                <w:sz w:val="24"/>
                <w:szCs w:val="24"/>
              </w:rPr>
              <w:t>3:1</w:t>
            </w:r>
          </w:p>
        </w:tc>
        <w:tc>
          <w:tcPr>
            <w:tcW w:w="838"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本科及以上</w:t>
            </w:r>
          </w:p>
        </w:tc>
        <w:tc>
          <w:tcPr>
            <w:tcW w:w="1205"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教育类、政治学类</w:t>
            </w:r>
          </w:p>
        </w:tc>
        <w:tc>
          <w:tcPr>
            <w:tcW w:w="2629"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具有相应学位，具有高中政治教师资格证。</w:t>
            </w:r>
          </w:p>
        </w:tc>
        <w:tc>
          <w:tcPr>
            <w:tcW w:w="2593"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center"/>
              <w:rPr>
                <w:rFonts w:ascii="仿宋_GB2312" w:eastAsia="仿宋_GB2312" w:hAnsi="Tahoma"/>
                <w:color w:val="000000"/>
                <w:kern w:val="0"/>
                <w:sz w:val="24"/>
                <w:szCs w:val="24"/>
              </w:rPr>
            </w:pPr>
            <w:r>
              <w:rPr>
                <w:rFonts w:ascii="仿宋_GB2312" w:eastAsia="仿宋_GB2312" w:hAnsi="Tahoma" w:cs="仿宋_GB2312" w:hint="eastAsia"/>
                <w:color w:val="000000"/>
                <w:kern w:val="0"/>
                <w:sz w:val="24"/>
                <w:szCs w:val="24"/>
              </w:rPr>
              <w:t>江苏省口岸中学</w:t>
            </w:r>
            <w:r>
              <w:rPr>
                <w:rFonts w:ascii="仿宋_GB2312" w:eastAsia="仿宋_GB2312" w:hAnsi="Tahoma" w:cs="仿宋_GB2312"/>
                <w:color w:val="000000"/>
                <w:kern w:val="0"/>
                <w:sz w:val="24"/>
                <w:szCs w:val="24"/>
              </w:rPr>
              <w:t>1</w:t>
            </w:r>
            <w:r>
              <w:rPr>
                <w:rFonts w:ascii="仿宋_GB2312" w:eastAsia="仿宋_GB2312" w:hAnsi="Tahoma" w:cs="仿宋_GB2312" w:hint="eastAsia"/>
                <w:color w:val="000000"/>
                <w:kern w:val="0"/>
                <w:sz w:val="24"/>
                <w:szCs w:val="24"/>
              </w:rPr>
              <w:t>人</w:t>
            </w:r>
          </w:p>
        </w:tc>
        <w:tc>
          <w:tcPr>
            <w:tcW w:w="460" w:type="dxa"/>
            <w:tcBorders>
              <w:top w:val="single" w:sz="4" w:space="0" w:color="auto"/>
              <w:left w:val="single" w:sz="4" w:space="0" w:color="auto"/>
              <w:bottom w:val="single" w:sz="4" w:space="0" w:color="auto"/>
              <w:right w:val="single" w:sz="4" w:space="0" w:color="auto"/>
            </w:tcBorders>
            <w:vAlign w:val="center"/>
          </w:tcPr>
          <w:p w:rsidR="00E718A9" w:rsidRDefault="00E718A9">
            <w:pPr>
              <w:widowControl/>
              <w:jc w:val="left"/>
              <w:rPr>
                <w:rFonts w:ascii="仿宋_GB2312" w:eastAsia="仿宋_GB2312" w:hAnsi="Tahoma"/>
                <w:color w:val="000000"/>
                <w:kern w:val="0"/>
                <w:sz w:val="24"/>
                <w:szCs w:val="24"/>
              </w:rPr>
            </w:pPr>
          </w:p>
        </w:tc>
      </w:tr>
    </w:tbl>
    <w:p w:rsidR="003B3461" w:rsidRDefault="003B3461">
      <w:pPr>
        <w:widowControl/>
        <w:shd w:val="clear" w:color="auto" w:fill="FFFFFF"/>
        <w:tabs>
          <w:tab w:val="left" w:pos="2460"/>
        </w:tabs>
        <w:spacing w:line="600" w:lineRule="exact"/>
        <w:textAlignment w:val="baseline"/>
        <w:rPr>
          <w:rFonts w:ascii="仿宋_GB2312" w:eastAsia="仿宋_GB2312"/>
          <w:sz w:val="24"/>
          <w:szCs w:val="24"/>
        </w:rPr>
        <w:sectPr w:rsidR="003B3461" w:rsidSect="00B3476D">
          <w:pgSz w:w="16840" w:h="11907" w:orient="landscape" w:code="9"/>
          <w:pgMar w:top="1474" w:right="1985" w:bottom="1588" w:left="2098" w:header="0" w:footer="1134" w:gutter="0"/>
          <w:cols w:space="425"/>
          <w:docGrid w:type="lines" w:linePitch="312"/>
        </w:sectPr>
      </w:pPr>
    </w:p>
    <w:p w:rsidR="003B3461" w:rsidRDefault="003B3461">
      <w:pPr>
        <w:spacing w:line="400" w:lineRule="exact"/>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附件</w:t>
      </w:r>
      <w:r>
        <w:rPr>
          <w:rFonts w:ascii="黑体" w:eastAsia="黑体" w:hAnsi="黑体" w:cs="黑体"/>
          <w:color w:val="000000"/>
          <w:kern w:val="0"/>
          <w:sz w:val="32"/>
          <w:szCs w:val="32"/>
        </w:rPr>
        <w:t>2</w:t>
      </w:r>
    </w:p>
    <w:p w:rsidR="003B3461" w:rsidRPr="00B3476D" w:rsidRDefault="003B3461">
      <w:pPr>
        <w:spacing w:line="600" w:lineRule="exact"/>
        <w:jc w:val="center"/>
        <w:rPr>
          <w:rFonts w:ascii="方正小标宋_GBK" w:eastAsia="方正小标宋_GBK" w:hAnsi="黑体"/>
          <w:color w:val="000000"/>
          <w:kern w:val="0"/>
          <w:sz w:val="44"/>
          <w:szCs w:val="44"/>
        </w:rPr>
      </w:pPr>
      <w:r w:rsidRPr="00B3476D">
        <w:rPr>
          <w:rFonts w:ascii="方正小标宋_GBK" w:eastAsia="方正小标宋_GBK" w:hAnsi="黑体" w:cs="方正小标宋_GBK" w:hint="eastAsia"/>
          <w:color w:val="000000"/>
          <w:kern w:val="0"/>
          <w:sz w:val="44"/>
          <w:szCs w:val="44"/>
        </w:rPr>
        <w:t>泰州市教育局直属学校</w:t>
      </w:r>
      <w:r w:rsidRPr="00B3476D">
        <w:rPr>
          <w:rFonts w:ascii="方正小标宋_GBK" w:eastAsia="方正小标宋_GBK" w:hAnsi="黑体" w:cs="方正小标宋_GBK"/>
          <w:color w:val="000000"/>
          <w:kern w:val="0"/>
          <w:sz w:val="44"/>
          <w:szCs w:val="44"/>
        </w:rPr>
        <w:t>2020</w:t>
      </w:r>
      <w:r w:rsidRPr="00B3476D">
        <w:rPr>
          <w:rFonts w:ascii="方正小标宋_GBK" w:eastAsia="方正小标宋_GBK" w:hAnsi="黑体" w:cs="方正小标宋_GBK" w:hint="eastAsia"/>
          <w:color w:val="000000"/>
          <w:kern w:val="0"/>
          <w:sz w:val="44"/>
          <w:szCs w:val="44"/>
        </w:rPr>
        <w:t>年公开招聘教师专业参考目录</w:t>
      </w:r>
    </w:p>
    <w:tbl>
      <w:tblPr>
        <w:tblpPr w:leftFromText="180" w:rightFromText="180" w:vertAnchor="text" w:horzAnchor="margin" w:tblpXSpec="center" w:tblpY="150"/>
        <w:tblW w:w="991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A0"/>
      </w:tblPr>
      <w:tblGrid>
        <w:gridCol w:w="906"/>
        <w:gridCol w:w="1350"/>
        <w:gridCol w:w="7654"/>
      </w:tblGrid>
      <w:tr w:rsidR="003B3461">
        <w:trPr>
          <w:trHeight w:val="720"/>
        </w:trPr>
        <w:tc>
          <w:tcPr>
            <w:tcW w:w="906" w:type="dxa"/>
            <w:tcBorders>
              <w:top w:val="single" w:sz="12" w:space="0" w:color="auto"/>
            </w:tcBorders>
            <w:vAlign w:val="center"/>
          </w:tcPr>
          <w:p w:rsidR="003B3461" w:rsidRDefault="003B3461">
            <w:pPr>
              <w:rPr>
                <w:rFonts w:ascii="仿宋_GB2312" w:eastAsia="仿宋_GB2312"/>
                <w:sz w:val="22"/>
              </w:rPr>
            </w:pPr>
            <w:r>
              <w:rPr>
                <w:rFonts w:ascii="仿宋_GB2312" w:eastAsia="仿宋_GB2312" w:cs="仿宋_GB2312" w:hint="eastAsia"/>
                <w:sz w:val="22"/>
                <w:szCs w:val="22"/>
              </w:rPr>
              <w:t>序号</w:t>
            </w:r>
          </w:p>
        </w:tc>
        <w:tc>
          <w:tcPr>
            <w:tcW w:w="1350" w:type="dxa"/>
            <w:tcBorders>
              <w:top w:val="single" w:sz="12" w:space="0" w:color="auto"/>
            </w:tcBorders>
            <w:vAlign w:val="center"/>
          </w:tcPr>
          <w:p w:rsidR="003B3461" w:rsidRDefault="003B3461">
            <w:pPr>
              <w:jc w:val="center"/>
              <w:rPr>
                <w:rFonts w:ascii="仿宋_GB2312" w:eastAsia="仿宋_GB2312"/>
                <w:sz w:val="22"/>
              </w:rPr>
            </w:pPr>
            <w:r>
              <w:rPr>
                <w:rFonts w:ascii="仿宋_GB2312" w:eastAsia="仿宋_GB2312" w:cs="仿宋_GB2312" w:hint="eastAsia"/>
                <w:sz w:val="22"/>
                <w:szCs w:val="22"/>
              </w:rPr>
              <w:t>专业大类</w:t>
            </w:r>
          </w:p>
        </w:tc>
        <w:tc>
          <w:tcPr>
            <w:tcW w:w="7654" w:type="dxa"/>
            <w:tcBorders>
              <w:top w:val="single" w:sz="12" w:space="0" w:color="auto"/>
            </w:tcBorders>
            <w:vAlign w:val="center"/>
          </w:tcPr>
          <w:p w:rsidR="003B3461" w:rsidRDefault="003B3461">
            <w:pPr>
              <w:jc w:val="center"/>
              <w:rPr>
                <w:rFonts w:ascii="仿宋_GB2312" w:eastAsia="仿宋_GB2312"/>
                <w:sz w:val="22"/>
              </w:rPr>
            </w:pPr>
            <w:r>
              <w:rPr>
                <w:rFonts w:ascii="仿宋_GB2312" w:eastAsia="仿宋_GB2312" w:cs="仿宋_GB2312" w:hint="eastAsia"/>
                <w:sz w:val="22"/>
                <w:szCs w:val="22"/>
              </w:rPr>
              <w:t>参考专业</w:t>
            </w:r>
          </w:p>
        </w:tc>
      </w:tr>
      <w:tr w:rsidR="003B3461">
        <w:trPr>
          <w:trHeight w:val="3400"/>
        </w:trPr>
        <w:tc>
          <w:tcPr>
            <w:tcW w:w="906" w:type="dxa"/>
            <w:vAlign w:val="center"/>
          </w:tcPr>
          <w:p w:rsidR="003B3461" w:rsidRDefault="003B3461">
            <w:pPr>
              <w:jc w:val="center"/>
              <w:rPr>
                <w:rFonts w:ascii="仿宋_GB2312" w:eastAsia="仿宋_GB2312"/>
                <w:sz w:val="22"/>
              </w:rPr>
            </w:pPr>
            <w:r>
              <w:rPr>
                <w:rFonts w:ascii="仿宋_GB2312" w:eastAsia="仿宋_GB2312" w:cs="仿宋_GB2312"/>
                <w:sz w:val="22"/>
                <w:szCs w:val="22"/>
              </w:rPr>
              <w:t>1</w:t>
            </w:r>
          </w:p>
        </w:tc>
        <w:tc>
          <w:tcPr>
            <w:tcW w:w="1350" w:type="dxa"/>
            <w:vAlign w:val="center"/>
          </w:tcPr>
          <w:p w:rsidR="003B3461" w:rsidRDefault="003B3461">
            <w:pPr>
              <w:jc w:val="center"/>
              <w:rPr>
                <w:rFonts w:ascii="仿宋_GB2312" w:eastAsia="仿宋_GB2312"/>
                <w:sz w:val="22"/>
              </w:rPr>
            </w:pPr>
            <w:r>
              <w:rPr>
                <w:rFonts w:ascii="仿宋_GB2312" w:eastAsia="仿宋_GB2312" w:cs="仿宋_GB2312" w:hint="eastAsia"/>
                <w:sz w:val="22"/>
                <w:szCs w:val="22"/>
              </w:rPr>
              <w:t>教育类</w:t>
            </w:r>
          </w:p>
        </w:tc>
        <w:tc>
          <w:tcPr>
            <w:tcW w:w="7654" w:type="dxa"/>
            <w:vAlign w:val="center"/>
          </w:tcPr>
          <w:p w:rsidR="003B3461" w:rsidRDefault="003B3461">
            <w:pPr>
              <w:rPr>
                <w:rFonts w:ascii="仿宋_GB2312" w:eastAsia="仿宋_GB2312"/>
                <w:sz w:val="22"/>
              </w:rPr>
            </w:pPr>
            <w:r>
              <w:rPr>
                <w:rFonts w:ascii="仿宋_GB2312" w:eastAsia="仿宋_GB2312" w:hAnsi="仿宋_GB2312" w:cs="仿宋_GB2312" w:hint="eastAsia"/>
                <w:sz w:val="22"/>
                <w:szCs w:val="22"/>
              </w:rPr>
              <w:t>教育学原理、课程与教学论、教育史、比较教育学、比较教育史、学前教育学、小学教育学、高等教育学、成人教育学、职业技术教育学、特殊教育学、教育技术学、思想政治教育、基础心理学、发展与教育心理学、应用心理学、心理学、体育人文社会学、运动人体科学、体育教育训练学、民族传统体育学、体育学、体育教学、教育、汉语国际教育、体育、学科教学（分学科）、教育管理、运动训练、教育法学、学前教育、教育技术学、艺术教育、人文教育、科学教育、言语听觉科学、华文教育、心理健康教育、体育教育、音乐教育、社会体育、教育相关专业</w:t>
            </w:r>
          </w:p>
        </w:tc>
      </w:tr>
      <w:tr w:rsidR="003B3461">
        <w:trPr>
          <w:trHeight w:val="672"/>
        </w:trPr>
        <w:tc>
          <w:tcPr>
            <w:tcW w:w="906" w:type="dxa"/>
            <w:vAlign w:val="center"/>
          </w:tcPr>
          <w:p w:rsidR="003B3461" w:rsidRDefault="003B3461">
            <w:pPr>
              <w:jc w:val="center"/>
              <w:rPr>
                <w:rFonts w:ascii="仿宋_GB2312" w:eastAsia="仿宋_GB2312"/>
                <w:sz w:val="22"/>
              </w:rPr>
            </w:pPr>
            <w:r>
              <w:rPr>
                <w:rFonts w:ascii="仿宋_GB2312" w:eastAsia="仿宋_GB2312" w:cs="仿宋_GB2312"/>
                <w:sz w:val="22"/>
                <w:szCs w:val="22"/>
              </w:rPr>
              <w:t>2</w:t>
            </w:r>
          </w:p>
        </w:tc>
        <w:tc>
          <w:tcPr>
            <w:tcW w:w="1350" w:type="dxa"/>
            <w:vAlign w:val="center"/>
          </w:tcPr>
          <w:p w:rsidR="003B3461" w:rsidRDefault="003B3461">
            <w:pPr>
              <w:jc w:val="center"/>
              <w:rPr>
                <w:rFonts w:ascii="仿宋_GB2312" w:eastAsia="仿宋_GB2312"/>
                <w:sz w:val="22"/>
              </w:rPr>
            </w:pPr>
            <w:r>
              <w:rPr>
                <w:rFonts w:ascii="仿宋_GB2312" w:eastAsia="仿宋_GB2312" w:cs="仿宋_GB2312" w:hint="eastAsia"/>
                <w:sz w:val="22"/>
                <w:szCs w:val="22"/>
              </w:rPr>
              <w:t>物理学类</w:t>
            </w:r>
          </w:p>
        </w:tc>
        <w:tc>
          <w:tcPr>
            <w:tcW w:w="7654" w:type="dxa"/>
            <w:vAlign w:val="center"/>
          </w:tcPr>
          <w:p w:rsidR="003B3461" w:rsidRDefault="003B3461">
            <w:pPr>
              <w:rPr>
                <w:rFonts w:ascii="仿宋_GB2312" w:eastAsia="仿宋_GB2312" w:hAnsi="仿宋_GB2312"/>
                <w:sz w:val="22"/>
              </w:rPr>
            </w:pPr>
            <w:r>
              <w:rPr>
                <w:rFonts w:ascii="仿宋_GB2312" w:eastAsia="仿宋_GB2312" w:hAnsi="仿宋_GB2312" w:cs="仿宋_GB2312" w:hint="eastAsia"/>
                <w:sz w:val="22"/>
                <w:szCs w:val="22"/>
              </w:rPr>
              <w:t>理论物理、粒子物理与原子核物理、原子与分子物理、等离子体物理、凝聚态物理、声学、光学、光学工程、无线电物理、物理化学、高分子化学与物理、天体物理、天体测量与天体力学、</w:t>
            </w:r>
            <w:r>
              <w:rPr>
                <w:rFonts w:ascii="仿宋_GB2312" w:eastAsia="仿宋_GB2312" w:cs="仿宋_GB2312" w:hint="eastAsia"/>
                <w:kern w:val="0"/>
                <w:sz w:val="22"/>
                <w:szCs w:val="22"/>
              </w:rPr>
              <w:t>物理学、应用物理学、核物理、</w:t>
            </w:r>
            <w:r>
              <w:rPr>
                <w:rFonts w:ascii="仿宋_GB2312" w:eastAsia="仿宋_GB2312" w:hAnsi="仿宋_GB2312" w:cs="仿宋_GB2312" w:hint="eastAsia"/>
                <w:sz w:val="22"/>
                <w:szCs w:val="22"/>
              </w:rPr>
              <w:t>物理相关专业</w:t>
            </w:r>
          </w:p>
        </w:tc>
      </w:tr>
      <w:tr w:rsidR="003B3461">
        <w:trPr>
          <w:trHeight w:val="2403"/>
        </w:trPr>
        <w:tc>
          <w:tcPr>
            <w:tcW w:w="906" w:type="dxa"/>
            <w:vAlign w:val="center"/>
          </w:tcPr>
          <w:p w:rsidR="003B3461" w:rsidRDefault="003B3461">
            <w:pPr>
              <w:jc w:val="center"/>
              <w:rPr>
                <w:rFonts w:ascii="仿宋_GB2312" w:eastAsia="仿宋_GB2312" w:hAnsi="仿宋"/>
                <w:sz w:val="22"/>
              </w:rPr>
            </w:pPr>
            <w:r>
              <w:rPr>
                <w:rFonts w:ascii="仿宋_GB2312" w:eastAsia="仿宋_GB2312" w:hAnsi="仿宋" w:cs="仿宋_GB2312"/>
                <w:sz w:val="22"/>
                <w:szCs w:val="22"/>
              </w:rPr>
              <w:t>3</w:t>
            </w:r>
          </w:p>
        </w:tc>
        <w:tc>
          <w:tcPr>
            <w:tcW w:w="1350" w:type="dxa"/>
            <w:vAlign w:val="center"/>
          </w:tcPr>
          <w:p w:rsidR="003B3461" w:rsidRDefault="003B3461">
            <w:pPr>
              <w:jc w:val="center"/>
              <w:rPr>
                <w:rFonts w:ascii="仿宋_GB2312" w:eastAsia="仿宋_GB2312" w:hAnsi="仿宋"/>
                <w:sz w:val="22"/>
              </w:rPr>
            </w:pPr>
            <w:r>
              <w:rPr>
                <w:rFonts w:ascii="仿宋_GB2312" w:eastAsia="仿宋_GB2312" w:hAnsi="仿宋" w:cs="仿宋_GB2312" w:hint="eastAsia"/>
                <w:sz w:val="22"/>
                <w:szCs w:val="22"/>
              </w:rPr>
              <w:t>地理学类</w:t>
            </w:r>
          </w:p>
        </w:tc>
        <w:tc>
          <w:tcPr>
            <w:tcW w:w="7654" w:type="dxa"/>
            <w:vAlign w:val="center"/>
          </w:tcPr>
          <w:p w:rsidR="003B3461" w:rsidRDefault="003B3461">
            <w:pPr>
              <w:rPr>
                <w:rFonts w:ascii="仿宋_GB2312" w:eastAsia="仿宋_GB2312" w:hAnsi="仿宋"/>
                <w:sz w:val="22"/>
              </w:rPr>
            </w:pPr>
            <w:r>
              <w:rPr>
                <w:rFonts w:ascii="仿宋_GB2312" w:eastAsia="仿宋_GB2312" w:hAnsi="仿宋" w:cs="仿宋_GB2312" w:hint="eastAsia"/>
                <w:sz w:val="22"/>
                <w:szCs w:val="22"/>
              </w:rPr>
              <w:t>自然地理学、人文地理学、地理学、地图学与地理信息系统、海洋地质、生态学、地质学、矿物学、岩石学、矿床学、地球化学、古生物学与地层学（含：古人类学）、构造地质学、第四纪地质学、科学与工程、天文学、地理科学、自然地理与资源环境、人文地理与城乡规划、地理信息系统、地理信息科学、地球信息科学与技术、</w:t>
            </w:r>
            <w:r>
              <w:rPr>
                <w:rFonts w:ascii="仿宋_GB2312" w:eastAsia="仿宋_GB2312" w:cs="仿宋_GB2312" w:hint="eastAsia"/>
                <w:kern w:val="0"/>
                <w:sz w:val="22"/>
                <w:szCs w:val="22"/>
              </w:rPr>
              <w:t>地理科学、河口海岸学、自然资源、全球环境变化、自然灾害学、城市与区域规划、</w:t>
            </w:r>
            <w:r>
              <w:rPr>
                <w:rFonts w:ascii="仿宋_GB2312" w:eastAsia="仿宋_GB2312" w:hAnsi="仿宋" w:cs="仿宋_GB2312" w:hint="eastAsia"/>
                <w:sz w:val="22"/>
                <w:szCs w:val="22"/>
              </w:rPr>
              <w:t>地理相关专业</w:t>
            </w:r>
          </w:p>
        </w:tc>
      </w:tr>
      <w:tr w:rsidR="003B3461">
        <w:trPr>
          <w:trHeight w:val="2404"/>
        </w:trPr>
        <w:tc>
          <w:tcPr>
            <w:tcW w:w="906" w:type="dxa"/>
            <w:tcBorders>
              <w:bottom w:val="single" w:sz="12" w:space="0" w:color="auto"/>
            </w:tcBorders>
            <w:vAlign w:val="center"/>
          </w:tcPr>
          <w:p w:rsidR="003B3461" w:rsidRDefault="003B3461">
            <w:pPr>
              <w:jc w:val="center"/>
              <w:rPr>
                <w:rFonts w:ascii="仿宋_GB2312" w:eastAsia="仿宋_GB2312" w:hAnsi="仿宋"/>
                <w:sz w:val="22"/>
              </w:rPr>
            </w:pPr>
            <w:r>
              <w:rPr>
                <w:rFonts w:ascii="仿宋_GB2312" w:eastAsia="仿宋_GB2312" w:hAnsi="仿宋" w:cs="仿宋_GB2312"/>
                <w:sz w:val="22"/>
                <w:szCs w:val="22"/>
              </w:rPr>
              <w:t>4</w:t>
            </w:r>
          </w:p>
        </w:tc>
        <w:tc>
          <w:tcPr>
            <w:tcW w:w="1350" w:type="dxa"/>
            <w:tcBorders>
              <w:bottom w:val="single" w:sz="12" w:space="0" w:color="auto"/>
            </w:tcBorders>
            <w:vAlign w:val="center"/>
          </w:tcPr>
          <w:p w:rsidR="003B3461" w:rsidRDefault="003B3461">
            <w:pPr>
              <w:jc w:val="center"/>
              <w:rPr>
                <w:rFonts w:ascii="仿宋_GB2312" w:eastAsia="仿宋_GB2312" w:hAnsi="仿宋"/>
                <w:sz w:val="22"/>
              </w:rPr>
            </w:pPr>
            <w:r>
              <w:rPr>
                <w:rFonts w:ascii="仿宋_GB2312" w:eastAsia="仿宋_GB2312" w:hAnsi="仿宋" w:cs="仿宋_GB2312" w:hint="eastAsia"/>
                <w:kern w:val="0"/>
                <w:sz w:val="22"/>
                <w:szCs w:val="22"/>
              </w:rPr>
              <w:t>政治学类</w:t>
            </w:r>
          </w:p>
        </w:tc>
        <w:tc>
          <w:tcPr>
            <w:tcW w:w="7654" w:type="dxa"/>
            <w:tcBorders>
              <w:bottom w:val="single" w:sz="12" w:space="0" w:color="auto"/>
            </w:tcBorders>
            <w:vAlign w:val="center"/>
          </w:tcPr>
          <w:p w:rsidR="003B3461" w:rsidRDefault="003B3461">
            <w:pPr>
              <w:widowControl/>
              <w:jc w:val="left"/>
              <w:rPr>
                <w:rFonts w:eastAsia="仿宋_GB2312"/>
                <w:color w:val="000000"/>
                <w:kern w:val="0"/>
                <w:sz w:val="24"/>
                <w:szCs w:val="24"/>
              </w:rPr>
            </w:pPr>
            <w:r>
              <w:rPr>
                <w:rFonts w:eastAsia="仿宋_GB2312"/>
                <w:color w:val="000000"/>
                <w:kern w:val="0"/>
                <w:sz w:val="24"/>
                <w:szCs w:val="24"/>
              </w:rPr>
              <w:t xml:space="preserve"> </w:t>
            </w:r>
            <w:r>
              <w:rPr>
                <w:rFonts w:eastAsia="仿宋_GB2312" w:cs="仿宋_GB2312" w:hint="eastAsia"/>
                <w:color w:val="000000"/>
                <w:kern w:val="0"/>
                <w:sz w:val="24"/>
                <w:szCs w:val="24"/>
              </w:rPr>
              <w:t>思想政治教育、政治学理论、科学社会主义与国际共产主义运动、中共党史、国际政治、马克思主义基本原理、马克思主义发展史、马克思主义中国化研究、国外马克思主义研究、科学社会主义、马克思主义理论、政治相关专业</w:t>
            </w:r>
          </w:p>
        </w:tc>
      </w:tr>
    </w:tbl>
    <w:p w:rsidR="003B3461" w:rsidRDefault="003B3461">
      <w:pPr>
        <w:spacing w:line="400" w:lineRule="exact"/>
        <w:jc w:val="center"/>
        <w:rPr>
          <w:rFonts w:ascii="方正小标宋_GBK" w:eastAsia="方正小标宋_GBK" w:hAnsi="宋体"/>
          <w:color w:val="000000"/>
          <w:kern w:val="0"/>
          <w:sz w:val="32"/>
          <w:szCs w:val="32"/>
        </w:rPr>
      </w:pPr>
    </w:p>
    <w:p w:rsidR="003B3461" w:rsidRDefault="003B3461">
      <w:pPr>
        <w:rPr>
          <w:rFonts w:ascii="宋体"/>
          <w:kern w:val="0"/>
          <w:sz w:val="18"/>
          <w:szCs w:val="18"/>
        </w:rPr>
      </w:pPr>
    </w:p>
    <w:p w:rsidR="003B3461" w:rsidRDefault="003B3461">
      <w:pPr>
        <w:spacing w:line="20" w:lineRule="exact"/>
        <w:rPr>
          <w:rFonts w:ascii="仿宋_GB2312" w:eastAsia="仿宋_GB2312"/>
          <w:sz w:val="30"/>
          <w:szCs w:val="30"/>
        </w:rPr>
      </w:pPr>
    </w:p>
    <w:p w:rsidR="003B3461" w:rsidRDefault="003B3461">
      <w:pPr>
        <w:shd w:val="clear" w:color="auto" w:fill="FFFFFF"/>
        <w:spacing w:line="600" w:lineRule="exact"/>
        <w:rPr>
          <w:rFonts w:ascii="仿宋_GB2312" w:eastAsia="仿宋_GB2312"/>
          <w:sz w:val="30"/>
          <w:szCs w:val="30"/>
        </w:rPr>
      </w:pPr>
    </w:p>
    <w:sectPr w:rsidR="003B3461" w:rsidSect="00B3476D">
      <w:pgSz w:w="11907" w:h="16840"/>
      <w:pgMar w:top="1701" w:right="1701" w:bottom="1701" w:left="1701" w:header="0"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144" w:rsidRDefault="004A6144" w:rsidP="00F153FC">
      <w:r>
        <w:separator/>
      </w:r>
    </w:p>
  </w:endnote>
  <w:endnote w:type="continuationSeparator" w:id="0">
    <w:p w:rsidR="004A6144" w:rsidRDefault="004A6144" w:rsidP="00F15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461" w:rsidRDefault="00F53115" w:rsidP="00A847AC">
    <w:pPr>
      <w:pStyle w:val="a4"/>
      <w:framePr w:wrap="auto" w:vAnchor="text" w:hAnchor="margin" w:xAlign="center" w:y="1"/>
      <w:rPr>
        <w:rStyle w:val="a8"/>
      </w:rPr>
    </w:pPr>
    <w:r>
      <w:rPr>
        <w:rStyle w:val="a8"/>
      </w:rPr>
      <w:fldChar w:fldCharType="begin"/>
    </w:r>
    <w:r w:rsidR="003B3461">
      <w:rPr>
        <w:rStyle w:val="a8"/>
      </w:rPr>
      <w:instrText xml:space="preserve">PAGE  </w:instrText>
    </w:r>
    <w:r>
      <w:rPr>
        <w:rStyle w:val="a8"/>
      </w:rPr>
      <w:fldChar w:fldCharType="separate"/>
    </w:r>
    <w:r w:rsidR="00D963A0">
      <w:rPr>
        <w:rStyle w:val="a8"/>
        <w:noProof/>
      </w:rPr>
      <w:t>15</w:t>
    </w:r>
    <w:r>
      <w:rPr>
        <w:rStyle w:val="a8"/>
      </w:rPr>
      <w:fldChar w:fldCharType="end"/>
    </w:r>
  </w:p>
  <w:p w:rsidR="003B3461" w:rsidRDefault="003B34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144" w:rsidRDefault="004A6144" w:rsidP="00F153FC">
      <w:r>
        <w:separator/>
      </w:r>
    </w:p>
  </w:footnote>
  <w:footnote w:type="continuationSeparator" w:id="0">
    <w:p w:rsidR="004A6144" w:rsidRDefault="004A6144" w:rsidP="00F15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461" w:rsidRDefault="003B346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0F6E"/>
    <w:rsid w:val="00006A12"/>
    <w:rsid w:val="000122ED"/>
    <w:rsid w:val="000216DA"/>
    <w:rsid w:val="00023F62"/>
    <w:rsid w:val="000251DD"/>
    <w:rsid w:val="00025EC9"/>
    <w:rsid w:val="0002738A"/>
    <w:rsid w:val="00027767"/>
    <w:rsid w:val="000357EC"/>
    <w:rsid w:val="000416F7"/>
    <w:rsid w:val="00044FB4"/>
    <w:rsid w:val="00051C81"/>
    <w:rsid w:val="00057750"/>
    <w:rsid w:val="00061E40"/>
    <w:rsid w:val="000637BE"/>
    <w:rsid w:val="000710A6"/>
    <w:rsid w:val="000745E5"/>
    <w:rsid w:val="0008569D"/>
    <w:rsid w:val="00087C78"/>
    <w:rsid w:val="000A5324"/>
    <w:rsid w:val="000B168C"/>
    <w:rsid w:val="000B67A9"/>
    <w:rsid w:val="000C488F"/>
    <w:rsid w:val="000C66E4"/>
    <w:rsid w:val="000D0015"/>
    <w:rsid w:val="000D15BC"/>
    <w:rsid w:val="000D15CF"/>
    <w:rsid w:val="000D170D"/>
    <w:rsid w:val="000E678F"/>
    <w:rsid w:val="00104D48"/>
    <w:rsid w:val="001118C3"/>
    <w:rsid w:val="00115EB7"/>
    <w:rsid w:val="00115ED8"/>
    <w:rsid w:val="00117FA3"/>
    <w:rsid w:val="00127450"/>
    <w:rsid w:val="00131B72"/>
    <w:rsid w:val="00154D2A"/>
    <w:rsid w:val="0016302E"/>
    <w:rsid w:val="00172C6D"/>
    <w:rsid w:val="001850A2"/>
    <w:rsid w:val="0018536F"/>
    <w:rsid w:val="00186884"/>
    <w:rsid w:val="00187AAF"/>
    <w:rsid w:val="001951BA"/>
    <w:rsid w:val="001955FD"/>
    <w:rsid w:val="001970E7"/>
    <w:rsid w:val="001A3CD2"/>
    <w:rsid w:val="001A54AD"/>
    <w:rsid w:val="001B150C"/>
    <w:rsid w:val="001B1CF1"/>
    <w:rsid w:val="001B1D7D"/>
    <w:rsid w:val="001B6CB4"/>
    <w:rsid w:val="001C031E"/>
    <w:rsid w:val="001C1E82"/>
    <w:rsid w:val="001C3344"/>
    <w:rsid w:val="001D51AD"/>
    <w:rsid w:val="001D5FB1"/>
    <w:rsid w:val="001E1EE7"/>
    <w:rsid w:val="001F58F6"/>
    <w:rsid w:val="001F79BD"/>
    <w:rsid w:val="002007C1"/>
    <w:rsid w:val="00201C57"/>
    <w:rsid w:val="00211B87"/>
    <w:rsid w:val="00215604"/>
    <w:rsid w:val="002247E1"/>
    <w:rsid w:val="0022731E"/>
    <w:rsid w:val="00236B32"/>
    <w:rsid w:val="00253F6A"/>
    <w:rsid w:val="00256D06"/>
    <w:rsid w:val="00264231"/>
    <w:rsid w:val="00270D8A"/>
    <w:rsid w:val="00273EF1"/>
    <w:rsid w:val="0028269D"/>
    <w:rsid w:val="00283221"/>
    <w:rsid w:val="00287B75"/>
    <w:rsid w:val="002B5B8C"/>
    <w:rsid w:val="002C31F7"/>
    <w:rsid w:val="002C7D9D"/>
    <w:rsid w:val="002D6125"/>
    <w:rsid w:val="002E211B"/>
    <w:rsid w:val="002F091C"/>
    <w:rsid w:val="002F0B4D"/>
    <w:rsid w:val="002F1F80"/>
    <w:rsid w:val="002F236C"/>
    <w:rsid w:val="002F5575"/>
    <w:rsid w:val="0030090A"/>
    <w:rsid w:val="0030207B"/>
    <w:rsid w:val="00306D35"/>
    <w:rsid w:val="003101CC"/>
    <w:rsid w:val="00323695"/>
    <w:rsid w:val="00336271"/>
    <w:rsid w:val="003370C4"/>
    <w:rsid w:val="00344930"/>
    <w:rsid w:val="00345D4F"/>
    <w:rsid w:val="003511F1"/>
    <w:rsid w:val="00361339"/>
    <w:rsid w:val="0037056B"/>
    <w:rsid w:val="00374054"/>
    <w:rsid w:val="00377500"/>
    <w:rsid w:val="00383EAC"/>
    <w:rsid w:val="00384956"/>
    <w:rsid w:val="003867B9"/>
    <w:rsid w:val="00396622"/>
    <w:rsid w:val="00396D32"/>
    <w:rsid w:val="003979D8"/>
    <w:rsid w:val="003A0233"/>
    <w:rsid w:val="003A33CF"/>
    <w:rsid w:val="003A5349"/>
    <w:rsid w:val="003A7244"/>
    <w:rsid w:val="003B1A5A"/>
    <w:rsid w:val="003B3461"/>
    <w:rsid w:val="003B4E87"/>
    <w:rsid w:val="003C4EDB"/>
    <w:rsid w:val="003C7833"/>
    <w:rsid w:val="003F1229"/>
    <w:rsid w:val="00400667"/>
    <w:rsid w:val="004025CD"/>
    <w:rsid w:val="00406E72"/>
    <w:rsid w:val="004115BA"/>
    <w:rsid w:val="004139B5"/>
    <w:rsid w:val="00415BCD"/>
    <w:rsid w:val="00415EC8"/>
    <w:rsid w:val="004174AC"/>
    <w:rsid w:val="0042255E"/>
    <w:rsid w:val="00422EF0"/>
    <w:rsid w:val="00427CAB"/>
    <w:rsid w:val="00434A05"/>
    <w:rsid w:val="00437981"/>
    <w:rsid w:val="00440349"/>
    <w:rsid w:val="00453EC9"/>
    <w:rsid w:val="00457F17"/>
    <w:rsid w:val="00460F6E"/>
    <w:rsid w:val="0046162B"/>
    <w:rsid w:val="0047644A"/>
    <w:rsid w:val="004901E8"/>
    <w:rsid w:val="0049731E"/>
    <w:rsid w:val="004A1081"/>
    <w:rsid w:val="004A43B7"/>
    <w:rsid w:val="004A490A"/>
    <w:rsid w:val="004A6144"/>
    <w:rsid w:val="004A72C9"/>
    <w:rsid w:val="004B09F1"/>
    <w:rsid w:val="004B201B"/>
    <w:rsid w:val="004C1577"/>
    <w:rsid w:val="004C2B7F"/>
    <w:rsid w:val="004D2BBB"/>
    <w:rsid w:val="004D67DB"/>
    <w:rsid w:val="004E1B46"/>
    <w:rsid w:val="004E6425"/>
    <w:rsid w:val="004F01C7"/>
    <w:rsid w:val="00501B5E"/>
    <w:rsid w:val="00513AD8"/>
    <w:rsid w:val="00515653"/>
    <w:rsid w:val="00535D0B"/>
    <w:rsid w:val="00537DCF"/>
    <w:rsid w:val="005552D4"/>
    <w:rsid w:val="00564730"/>
    <w:rsid w:val="00567541"/>
    <w:rsid w:val="0058166A"/>
    <w:rsid w:val="00582242"/>
    <w:rsid w:val="00583383"/>
    <w:rsid w:val="0058358C"/>
    <w:rsid w:val="0058524A"/>
    <w:rsid w:val="00593886"/>
    <w:rsid w:val="005A25FE"/>
    <w:rsid w:val="005B0A05"/>
    <w:rsid w:val="005C16C1"/>
    <w:rsid w:val="005C2120"/>
    <w:rsid w:val="005C3682"/>
    <w:rsid w:val="005C7D04"/>
    <w:rsid w:val="005D07B2"/>
    <w:rsid w:val="005D2D72"/>
    <w:rsid w:val="00607791"/>
    <w:rsid w:val="00613671"/>
    <w:rsid w:val="0062235B"/>
    <w:rsid w:val="006239B2"/>
    <w:rsid w:val="00626B2C"/>
    <w:rsid w:val="00630CB2"/>
    <w:rsid w:val="00631516"/>
    <w:rsid w:val="00633230"/>
    <w:rsid w:val="006337E8"/>
    <w:rsid w:val="0063492D"/>
    <w:rsid w:val="006408ED"/>
    <w:rsid w:val="00640F4A"/>
    <w:rsid w:val="00650236"/>
    <w:rsid w:val="006512BC"/>
    <w:rsid w:val="0065697C"/>
    <w:rsid w:val="006613A1"/>
    <w:rsid w:val="0067127D"/>
    <w:rsid w:val="00674DF3"/>
    <w:rsid w:val="00687EDF"/>
    <w:rsid w:val="00692879"/>
    <w:rsid w:val="006A3472"/>
    <w:rsid w:val="006C1DDE"/>
    <w:rsid w:val="006D04CA"/>
    <w:rsid w:val="006D2377"/>
    <w:rsid w:val="006D2C7B"/>
    <w:rsid w:val="006E4FD5"/>
    <w:rsid w:val="006E51F1"/>
    <w:rsid w:val="006E739D"/>
    <w:rsid w:val="006F4E3F"/>
    <w:rsid w:val="00700173"/>
    <w:rsid w:val="00707516"/>
    <w:rsid w:val="007368BF"/>
    <w:rsid w:val="007418D8"/>
    <w:rsid w:val="007431E0"/>
    <w:rsid w:val="00752C40"/>
    <w:rsid w:val="00753522"/>
    <w:rsid w:val="00760809"/>
    <w:rsid w:val="00771F80"/>
    <w:rsid w:val="00776C6C"/>
    <w:rsid w:val="00781FA7"/>
    <w:rsid w:val="00787081"/>
    <w:rsid w:val="007A014F"/>
    <w:rsid w:val="007B2795"/>
    <w:rsid w:val="007C05CF"/>
    <w:rsid w:val="007C3899"/>
    <w:rsid w:val="007D34A4"/>
    <w:rsid w:val="007E7645"/>
    <w:rsid w:val="007F3817"/>
    <w:rsid w:val="007F790F"/>
    <w:rsid w:val="008006DE"/>
    <w:rsid w:val="008045E0"/>
    <w:rsid w:val="008048A2"/>
    <w:rsid w:val="008114A0"/>
    <w:rsid w:val="00811D69"/>
    <w:rsid w:val="00811D9A"/>
    <w:rsid w:val="00823613"/>
    <w:rsid w:val="008242A2"/>
    <w:rsid w:val="00830F9C"/>
    <w:rsid w:val="00834ACF"/>
    <w:rsid w:val="008351EC"/>
    <w:rsid w:val="00841979"/>
    <w:rsid w:val="008432F7"/>
    <w:rsid w:val="008478AA"/>
    <w:rsid w:val="00852F71"/>
    <w:rsid w:val="008544D9"/>
    <w:rsid w:val="00867FEA"/>
    <w:rsid w:val="00877687"/>
    <w:rsid w:val="008A3061"/>
    <w:rsid w:val="008A7209"/>
    <w:rsid w:val="008B2B25"/>
    <w:rsid w:val="008B6F75"/>
    <w:rsid w:val="008D0DFA"/>
    <w:rsid w:val="008E7B30"/>
    <w:rsid w:val="008F425A"/>
    <w:rsid w:val="008F78A5"/>
    <w:rsid w:val="008F7ECB"/>
    <w:rsid w:val="00900ADD"/>
    <w:rsid w:val="00910BB1"/>
    <w:rsid w:val="00910E74"/>
    <w:rsid w:val="00913D06"/>
    <w:rsid w:val="009143B5"/>
    <w:rsid w:val="00940506"/>
    <w:rsid w:val="009457ED"/>
    <w:rsid w:val="00954EDA"/>
    <w:rsid w:val="0095738F"/>
    <w:rsid w:val="0096491E"/>
    <w:rsid w:val="009720DA"/>
    <w:rsid w:val="009874B7"/>
    <w:rsid w:val="00991A4E"/>
    <w:rsid w:val="009A6187"/>
    <w:rsid w:val="009A74A5"/>
    <w:rsid w:val="009C2773"/>
    <w:rsid w:val="009D3FFF"/>
    <w:rsid w:val="009D741F"/>
    <w:rsid w:val="009E11CD"/>
    <w:rsid w:val="009F3ECE"/>
    <w:rsid w:val="009F5E1D"/>
    <w:rsid w:val="00A00725"/>
    <w:rsid w:val="00A1645B"/>
    <w:rsid w:val="00A2288C"/>
    <w:rsid w:val="00A23502"/>
    <w:rsid w:val="00A253BE"/>
    <w:rsid w:val="00A257AE"/>
    <w:rsid w:val="00A303D1"/>
    <w:rsid w:val="00A45367"/>
    <w:rsid w:val="00A72F9A"/>
    <w:rsid w:val="00A82795"/>
    <w:rsid w:val="00A847AC"/>
    <w:rsid w:val="00A948A7"/>
    <w:rsid w:val="00AA684E"/>
    <w:rsid w:val="00AA6AB7"/>
    <w:rsid w:val="00AC10A1"/>
    <w:rsid w:val="00AC5BCE"/>
    <w:rsid w:val="00AD3C8A"/>
    <w:rsid w:val="00AE225D"/>
    <w:rsid w:val="00AE27BB"/>
    <w:rsid w:val="00AF0830"/>
    <w:rsid w:val="00AF7ECC"/>
    <w:rsid w:val="00B05985"/>
    <w:rsid w:val="00B22980"/>
    <w:rsid w:val="00B26ACA"/>
    <w:rsid w:val="00B31D01"/>
    <w:rsid w:val="00B3476D"/>
    <w:rsid w:val="00B615CD"/>
    <w:rsid w:val="00B623CA"/>
    <w:rsid w:val="00B639E6"/>
    <w:rsid w:val="00B73D14"/>
    <w:rsid w:val="00B82A4D"/>
    <w:rsid w:val="00B8330E"/>
    <w:rsid w:val="00B84470"/>
    <w:rsid w:val="00B97FDD"/>
    <w:rsid w:val="00BA24D7"/>
    <w:rsid w:val="00BA762F"/>
    <w:rsid w:val="00BB25EF"/>
    <w:rsid w:val="00BB382F"/>
    <w:rsid w:val="00BB4F9F"/>
    <w:rsid w:val="00BB5B5E"/>
    <w:rsid w:val="00BB646A"/>
    <w:rsid w:val="00BB752C"/>
    <w:rsid w:val="00BB7FA5"/>
    <w:rsid w:val="00BC0D05"/>
    <w:rsid w:val="00BC2AC3"/>
    <w:rsid w:val="00BD29F1"/>
    <w:rsid w:val="00BE414D"/>
    <w:rsid w:val="00BE50F8"/>
    <w:rsid w:val="00BE67AE"/>
    <w:rsid w:val="00BF5362"/>
    <w:rsid w:val="00C028F7"/>
    <w:rsid w:val="00C0345C"/>
    <w:rsid w:val="00C05C98"/>
    <w:rsid w:val="00C15480"/>
    <w:rsid w:val="00C17E22"/>
    <w:rsid w:val="00C20504"/>
    <w:rsid w:val="00C21541"/>
    <w:rsid w:val="00C21A9C"/>
    <w:rsid w:val="00C226A5"/>
    <w:rsid w:val="00C2461D"/>
    <w:rsid w:val="00C36312"/>
    <w:rsid w:val="00C55631"/>
    <w:rsid w:val="00C56537"/>
    <w:rsid w:val="00C60A30"/>
    <w:rsid w:val="00C60C89"/>
    <w:rsid w:val="00C6423B"/>
    <w:rsid w:val="00C70D43"/>
    <w:rsid w:val="00C9241E"/>
    <w:rsid w:val="00C9510C"/>
    <w:rsid w:val="00C979AE"/>
    <w:rsid w:val="00CA0296"/>
    <w:rsid w:val="00CA1D20"/>
    <w:rsid w:val="00CA3E02"/>
    <w:rsid w:val="00CA49D1"/>
    <w:rsid w:val="00CA758E"/>
    <w:rsid w:val="00CB60A0"/>
    <w:rsid w:val="00CC0536"/>
    <w:rsid w:val="00CD250F"/>
    <w:rsid w:val="00CD600D"/>
    <w:rsid w:val="00CE1A6B"/>
    <w:rsid w:val="00CE6D81"/>
    <w:rsid w:val="00CE704A"/>
    <w:rsid w:val="00CE7FF0"/>
    <w:rsid w:val="00CF32A2"/>
    <w:rsid w:val="00CF7A3D"/>
    <w:rsid w:val="00D10871"/>
    <w:rsid w:val="00D21B0C"/>
    <w:rsid w:val="00D25440"/>
    <w:rsid w:val="00D31826"/>
    <w:rsid w:val="00D35B04"/>
    <w:rsid w:val="00D35C47"/>
    <w:rsid w:val="00D624AB"/>
    <w:rsid w:val="00D648D3"/>
    <w:rsid w:val="00D729C3"/>
    <w:rsid w:val="00D76D4C"/>
    <w:rsid w:val="00D8450C"/>
    <w:rsid w:val="00D85888"/>
    <w:rsid w:val="00D92534"/>
    <w:rsid w:val="00D963A0"/>
    <w:rsid w:val="00D97D1D"/>
    <w:rsid w:val="00DA48B5"/>
    <w:rsid w:val="00DA59D5"/>
    <w:rsid w:val="00DB2DD9"/>
    <w:rsid w:val="00DC31D0"/>
    <w:rsid w:val="00DC363B"/>
    <w:rsid w:val="00DC6183"/>
    <w:rsid w:val="00DC7EE5"/>
    <w:rsid w:val="00DD51F3"/>
    <w:rsid w:val="00DD715D"/>
    <w:rsid w:val="00DD72E5"/>
    <w:rsid w:val="00DF0F3D"/>
    <w:rsid w:val="00E47999"/>
    <w:rsid w:val="00E602BB"/>
    <w:rsid w:val="00E660C5"/>
    <w:rsid w:val="00E718A9"/>
    <w:rsid w:val="00E71AEF"/>
    <w:rsid w:val="00E7442F"/>
    <w:rsid w:val="00E85073"/>
    <w:rsid w:val="00EA4C7D"/>
    <w:rsid w:val="00EA52A7"/>
    <w:rsid w:val="00EA5A49"/>
    <w:rsid w:val="00EB0B9F"/>
    <w:rsid w:val="00EB214C"/>
    <w:rsid w:val="00EB5804"/>
    <w:rsid w:val="00EB6949"/>
    <w:rsid w:val="00EB7D50"/>
    <w:rsid w:val="00EC144B"/>
    <w:rsid w:val="00EC1A9F"/>
    <w:rsid w:val="00EC73D7"/>
    <w:rsid w:val="00EE2601"/>
    <w:rsid w:val="00EE6ADD"/>
    <w:rsid w:val="00EF2730"/>
    <w:rsid w:val="00EF3EAA"/>
    <w:rsid w:val="00F05A94"/>
    <w:rsid w:val="00F12E5F"/>
    <w:rsid w:val="00F153FC"/>
    <w:rsid w:val="00F26A58"/>
    <w:rsid w:val="00F27A06"/>
    <w:rsid w:val="00F31675"/>
    <w:rsid w:val="00F327A4"/>
    <w:rsid w:val="00F35E1E"/>
    <w:rsid w:val="00F36322"/>
    <w:rsid w:val="00F40AD2"/>
    <w:rsid w:val="00F53115"/>
    <w:rsid w:val="00F53A12"/>
    <w:rsid w:val="00F715A8"/>
    <w:rsid w:val="00F7434C"/>
    <w:rsid w:val="00F754AD"/>
    <w:rsid w:val="00F76F5E"/>
    <w:rsid w:val="00F80510"/>
    <w:rsid w:val="00F909DF"/>
    <w:rsid w:val="00F97DEB"/>
    <w:rsid w:val="00FB1FAB"/>
    <w:rsid w:val="00FB6BC1"/>
    <w:rsid w:val="00FB6E54"/>
    <w:rsid w:val="00FC48F2"/>
    <w:rsid w:val="00FC6BB3"/>
    <w:rsid w:val="00FD4B82"/>
    <w:rsid w:val="00FD532D"/>
    <w:rsid w:val="00FE6B5D"/>
    <w:rsid w:val="00FF5033"/>
    <w:rsid w:val="2E6E44F3"/>
    <w:rsid w:val="4F2B01F9"/>
    <w:rsid w:val="7AC43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3FC"/>
    <w:pPr>
      <w:widowControl w:val="0"/>
      <w:jc w:val="both"/>
    </w:pPr>
    <w:rPr>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F153FC"/>
    <w:rPr>
      <w:kern w:val="0"/>
      <w:sz w:val="2"/>
      <w:szCs w:val="2"/>
    </w:rPr>
  </w:style>
  <w:style w:type="character" w:customStyle="1" w:styleId="Char">
    <w:name w:val="批注框文本 Char"/>
    <w:basedOn w:val="a0"/>
    <w:link w:val="a3"/>
    <w:uiPriority w:val="99"/>
    <w:semiHidden/>
    <w:locked/>
    <w:rsid w:val="00F153FC"/>
    <w:rPr>
      <w:sz w:val="2"/>
      <w:szCs w:val="2"/>
    </w:rPr>
  </w:style>
  <w:style w:type="paragraph" w:styleId="a4">
    <w:name w:val="footer"/>
    <w:basedOn w:val="a"/>
    <w:link w:val="Char0"/>
    <w:uiPriority w:val="99"/>
    <w:rsid w:val="00F153FC"/>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locked/>
    <w:rsid w:val="00F153FC"/>
    <w:rPr>
      <w:sz w:val="18"/>
      <w:szCs w:val="18"/>
    </w:rPr>
  </w:style>
  <w:style w:type="paragraph" w:styleId="a5">
    <w:name w:val="header"/>
    <w:basedOn w:val="a"/>
    <w:link w:val="Char1"/>
    <w:uiPriority w:val="99"/>
    <w:rsid w:val="00F153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F153FC"/>
    <w:rPr>
      <w:rFonts w:eastAsia="宋体"/>
      <w:kern w:val="2"/>
      <w:sz w:val="18"/>
      <w:szCs w:val="18"/>
      <w:lang w:val="en-US" w:eastAsia="zh-CN"/>
    </w:rPr>
  </w:style>
  <w:style w:type="paragraph" w:styleId="a6">
    <w:name w:val="Normal (Web)"/>
    <w:basedOn w:val="a"/>
    <w:uiPriority w:val="99"/>
    <w:rsid w:val="00F153FC"/>
    <w:pPr>
      <w:widowControl/>
      <w:spacing w:before="100" w:beforeAutospacing="1" w:after="100" w:afterAutospacing="1"/>
      <w:jc w:val="left"/>
    </w:pPr>
    <w:rPr>
      <w:rFonts w:ascii="宋体" w:hAnsi="宋体" w:cs="宋体"/>
      <w:color w:val="000000"/>
      <w:kern w:val="0"/>
      <w:sz w:val="24"/>
      <w:szCs w:val="24"/>
    </w:rPr>
  </w:style>
  <w:style w:type="table" w:styleId="a7">
    <w:name w:val="Table Grid"/>
    <w:basedOn w:val="a1"/>
    <w:uiPriority w:val="99"/>
    <w:rsid w:val="00F153F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rsid w:val="00F153FC"/>
  </w:style>
  <w:style w:type="character" w:styleId="a9">
    <w:name w:val="Hyperlink"/>
    <w:basedOn w:val="a0"/>
    <w:uiPriority w:val="99"/>
    <w:rsid w:val="00F153FC"/>
    <w:rPr>
      <w:color w:val="0000FF"/>
      <w:u w:val="single"/>
    </w:rPr>
  </w:style>
  <w:style w:type="paragraph" w:styleId="aa">
    <w:name w:val="List Paragraph"/>
    <w:basedOn w:val="a"/>
    <w:uiPriority w:val="99"/>
    <w:qFormat/>
    <w:rsid w:val="00F153F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17</Pages>
  <Words>1254</Words>
  <Characters>7153</Characters>
  <Application>Microsoft Office Word</Application>
  <DocSecurity>0</DocSecurity>
  <Lines>59</Lines>
  <Paragraphs>16</Paragraphs>
  <ScaleCrop>false</ScaleCrop>
  <Company>China</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泰州市教育局直属学校2020年</dc:title>
  <dc:creator>Administrator</dc:creator>
  <cp:lastModifiedBy>Administrator</cp:lastModifiedBy>
  <cp:revision>14</cp:revision>
  <cp:lastPrinted>2019-12-02T02:31:00Z</cp:lastPrinted>
  <dcterms:created xsi:type="dcterms:W3CDTF">2019-11-26T02:12:00Z</dcterms:created>
  <dcterms:modified xsi:type="dcterms:W3CDTF">2019-12-02T08:13:00Z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