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700" w:lineRule="atLeast"/>
        <w:ind w:left="0" w:right="0"/>
        <w:jc w:val="center"/>
      </w:pPr>
      <w:r>
        <w:rPr>
          <w:rFonts w:ascii="方正小标宋_GBK" w:hAnsi="方正小标宋_GBK" w:eastAsia="方正小标宋_GBK" w:cs="方正小标宋_GBK"/>
          <w:sz w:val="44"/>
          <w:szCs w:val="44"/>
          <w:shd w:val="clear" w:fill="F9F9F9"/>
        </w:rPr>
        <w:t>海南省卫生学校</w:t>
      </w:r>
      <w:r>
        <w:rPr>
          <w:rFonts w:hint="default" w:ascii="方正小标宋_GBK" w:hAnsi="方正小标宋_GBK" w:eastAsia="方正小标宋_GBK" w:cs="方正小标宋_GBK"/>
          <w:sz w:val="44"/>
          <w:szCs w:val="44"/>
          <w:shd w:val="clear" w:fill="F9F9F9"/>
        </w:rPr>
        <w:t>关于2019年公开招聘工作人员公告</w:t>
      </w:r>
    </w:p>
    <w:p>
      <w:pPr>
        <w:pStyle w:val="2"/>
        <w:keepNext w:val="0"/>
        <w:keepLines w:val="0"/>
        <w:widowControl/>
        <w:suppressLineNumbers w:val="0"/>
        <w:spacing w:before="0" w:beforeAutospacing="0" w:after="0" w:afterAutospacing="0"/>
        <w:ind w:left="0" w:right="0"/>
      </w:pPr>
      <w:r>
        <w:rPr>
          <w:rFonts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根据《事业单</w:t>
      </w:r>
      <w:bookmarkStart w:id="0" w:name="_GoBack"/>
      <w:bookmarkEnd w:id="0"/>
      <w:r>
        <w:rPr>
          <w:rFonts w:hint="eastAsia" w:ascii="仿宋" w:hAnsi="仿宋" w:eastAsia="仿宋" w:cs="仿宋"/>
          <w:sz w:val="32"/>
          <w:szCs w:val="32"/>
          <w:shd w:val="clear" w:fill="F9F9F9"/>
        </w:rPr>
        <w:t>位人事管理条例》《海南省事业单位公开招聘工作人员实施办法》（琼人社发〔</w:t>
      </w:r>
      <w:r>
        <w:rPr>
          <w:rFonts w:hint="default" w:ascii="Times New Roman" w:hAnsi="Times New Roman" w:eastAsia="微软雅黑" w:cs="Times New Roman"/>
          <w:sz w:val="32"/>
          <w:szCs w:val="32"/>
          <w:shd w:val="clear" w:fill="F9F9F9"/>
        </w:rPr>
        <w:t>2018</w:t>
      </w:r>
      <w:r>
        <w:rPr>
          <w:rFonts w:hint="eastAsia" w:ascii="仿宋" w:hAnsi="仿宋" w:eastAsia="仿宋" w:cs="仿宋"/>
          <w:sz w:val="32"/>
          <w:szCs w:val="32"/>
          <w:shd w:val="clear" w:fill="F9F9F9"/>
        </w:rPr>
        <w:t>〕</w:t>
      </w:r>
      <w:r>
        <w:rPr>
          <w:rFonts w:hint="default" w:ascii="Times New Roman" w:hAnsi="Times New Roman" w:eastAsia="微软雅黑" w:cs="Times New Roman"/>
          <w:sz w:val="32"/>
          <w:szCs w:val="32"/>
          <w:shd w:val="clear" w:fill="F9F9F9"/>
        </w:rPr>
        <w:t>516</w:t>
      </w:r>
      <w:r>
        <w:rPr>
          <w:rFonts w:hint="eastAsia" w:ascii="仿宋" w:hAnsi="仿宋" w:eastAsia="仿宋" w:cs="仿宋"/>
          <w:sz w:val="32"/>
          <w:szCs w:val="32"/>
          <w:shd w:val="clear" w:fill="F9F9F9"/>
        </w:rPr>
        <w:t>号）等相关规定，结合本单位专业学科发展及人才缺口，特制定本方案。</w:t>
      </w:r>
    </w:p>
    <w:p>
      <w:pPr>
        <w:pStyle w:val="2"/>
        <w:keepNext w:val="0"/>
        <w:keepLines w:val="0"/>
        <w:widowControl/>
        <w:suppressLineNumbers w:val="0"/>
        <w:spacing w:before="0" w:beforeAutospacing="0" w:after="0" w:afterAutospacing="0"/>
        <w:ind w:left="0" w:right="0" w:firstLine="640"/>
      </w:pPr>
      <w:r>
        <w:rPr>
          <w:rFonts w:ascii="黑体" w:hAnsi="宋体" w:eastAsia="黑体" w:cs="黑体"/>
          <w:sz w:val="32"/>
          <w:szCs w:val="32"/>
          <w:shd w:val="clear" w:fill="F9F9F9"/>
        </w:rPr>
        <w:t>一、招聘对象和范围</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面向全国公开招聘2019年8月31日前取得普通全日制硕士研究生学历，年龄为18周岁以上、35周岁以下（1983年7月1日至2001年6月30日期间出生），并符合此次公开招聘基本条件和岗位要求的人员。具备5年以上相关专业工作经验，且具有经国家行政部门或特殊行业相关专业技术认定机构认可的中级及以上专业技术资格的硕士研究生以上学历，年龄可放宽到45周岁以下（1973年7月1日至2001年6月30日期间出生）。</w:t>
      </w:r>
    </w:p>
    <w:p>
      <w:pPr>
        <w:pStyle w:val="2"/>
        <w:keepNext w:val="0"/>
        <w:keepLines w:val="0"/>
        <w:widowControl/>
        <w:suppressLineNumbers w:val="0"/>
        <w:spacing w:before="0" w:beforeAutospacing="0" w:after="0" w:afterAutospacing="0"/>
        <w:ind w:left="0" w:right="0" w:firstLine="640"/>
      </w:pPr>
      <w:r>
        <w:rPr>
          <w:rFonts w:hint="eastAsia" w:ascii="黑体" w:hAnsi="宋体" w:eastAsia="黑体" w:cs="黑体"/>
          <w:sz w:val="32"/>
          <w:szCs w:val="32"/>
          <w:shd w:val="clear" w:fill="F9F9F9"/>
        </w:rPr>
        <w:t>二、招聘条件</w:t>
      </w:r>
    </w:p>
    <w:p>
      <w:pPr>
        <w:pStyle w:val="2"/>
        <w:keepNext w:val="0"/>
        <w:keepLines w:val="0"/>
        <w:widowControl/>
        <w:suppressLineNumbers w:val="0"/>
        <w:spacing w:before="0" w:beforeAutospacing="0" w:after="0" w:afterAutospacing="0"/>
        <w:ind w:left="0" w:right="0" w:firstLine="640"/>
      </w:pPr>
      <w:r>
        <w:rPr>
          <w:rFonts w:ascii="楷体" w:hAnsi="楷体" w:eastAsia="楷体" w:cs="楷体"/>
          <w:b/>
          <w:sz w:val="32"/>
          <w:szCs w:val="32"/>
          <w:shd w:val="clear" w:fill="F9F9F9"/>
        </w:rPr>
        <w:t>（一）基本条件</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1.具有中华人民共和国国籍；</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2.遵守宪法和法律；</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3.具有良好的品行和职业道德；</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4.具有岗位所需的学历、专业或技能条件；</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5.适应岗位要求的身体条件；</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6.具备岗位需要的其他条件；</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7.委培、定向及在编在岗人员，须征得原委培、定向单位及工作单位同意。</w:t>
      </w:r>
    </w:p>
    <w:p>
      <w:pPr>
        <w:pStyle w:val="2"/>
        <w:keepNext w:val="0"/>
        <w:keepLines w:val="0"/>
        <w:widowControl/>
        <w:suppressLineNumbers w:val="0"/>
        <w:spacing w:before="0" w:beforeAutospacing="0" w:after="0" w:afterAutospacing="0"/>
        <w:ind w:left="0" w:right="0" w:firstLine="640"/>
      </w:pPr>
      <w:r>
        <w:rPr>
          <w:rFonts w:hint="eastAsia" w:ascii="楷体" w:hAnsi="楷体" w:eastAsia="楷体" w:cs="楷体"/>
          <w:b/>
          <w:sz w:val="32"/>
          <w:szCs w:val="32"/>
          <w:shd w:val="clear" w:fill="F9F9F9"/>
        </w:rPr>
        <w:t>（二）招聘岗位任职条件</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符合岗位所需要的专业、学历学位、工作经历等条件详见附件</w:t>
      </w:r>
      <w:r>
        <w:rPr>
          <w:rFonts w:hint="default" w:ascii="Times New Roman" w:hAnsi="Times New Roman" w:eastAsia="微软雅黑" w:cs="Times New Roman"/>
          <w:sz w:val="32"/>
          <w:szCs w:val="32"/>
          <w:shd w:val="clear" w:fill="F9F9F9"/>
        </w:rPr>
        <w:t>1</w:t>
      </w:r>
      <w:r>
        <w:rPr>
          <w:rFonts w:hint="eastAsia" w:ascii="仿宋" w:hAnsi="仿宋" w:eastAsia="仿宋" w:cs="仿宋"/>
          <w:sz w:val="32"/>
          <w:szCs w:val="32"/>
          <w:shd w:val="clear" w:fill="F9F9F9"/>
        </w:rPr>
        <w:t>。</w:t>
      </w:r>
    </w:p>
    <w:p>
      <w:pPr>
        <w:pStyle w:val="2"/>
        <w:keepNext w:val="0"/>
        <w:keepLines w:val="0"/>
        <w:widowControl/>
        <w:suppressLineNumbers w:val="0"/>
        <w:spacing w:before="0" w:beforeAutospacing="0" w:after="0" w:afterAutospacing="0"/>
        <w:ind w:left="0" w:right="0" w:firstLine="640"/>
      </w:pPr>
      <w:r>
        <w:rPr>
          <w:rFonts w:hint="eastAsia" w:ascii="楷体" w:hAnsi="楷体" w:eastAsia="楷体" w:cs="楷体"/>
          <w:b/>
          <w:sz w:val="32"/>
          <w:szCs w:val="32"/>
          <w:shd w:val="clear" w:fill="F9F9F9"/>
        </w:rPr>
        <w:t>（三）有下列情形之一的人员不得报名应聘：</w:t>
      </w:r>
    </w:p>
    <w:p>
      <w:pPr>
        <w:pStyle w:val="2"/>
        <w:keepNext w:val="0"/>
        <w:keepLines w:val="0"/>
        <w:widowControl/>
        <w:suppressLineNumbers w:val="0"/>
        <w:spacing w:before="0" w:beforeAutospacing="0" w:after="0" w:afterAutospacing="0"/>
        <w:ind w:left="0" w:right="0" w:firstLine="640"/>
      </w:pPr>
      <w:r>
        <w:rPr>
          <w:rFonts w:hint="default" w:ascii="Times New Roman" w:hAnsi="Times New Roman" w:eastAsia="微软雅黑" w:cs="Times New Roman"/>
          <w:sz w:val="32"/>
          <w:szCs w:val="32"/>
          <w:shd w:val="clear" w:fill="F9F9F9"/>
        </w:rPr>
        <w:t>1.</w:t>
      </w:r>
      <w:r>
        <w:rPr>
          <w:rFonts w:hint="eastAsia" w:ascii="仿宋" w:hAnsi="仿宋" w:eastAsia="仿宋" w:cs="仿宋"/>
          <w:sz w:val="32"/>
          <w:szCs w:val="32"/>
          <w:shd w:val="clear" w:fill="F9F9F9"/>
        </w:rPr>
        <w:t>尚未解除党纪、政纪处分或正在接受纪律审查的；</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2.刑事处罚期限未满或涉嫌违法犯罪正在接受调查的；</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3.在公务员招录、事业单位公开招聘中违纪违规且处理期限未满的；</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4.公务员或事业单位工作人员处于试用期内或未满最低服务年限的；</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5.失信被执行人；</w:t>
      </w:r>
    </w:p>
    <w:p>
      <w:pPr>
        <w:pStyle w:val="2"/>
        <w:keepNext w:val="0"/>
        <w:keepLines w:val="0"/>
        <w:widowControl/>
        <w:suppressLineNumbers w:val="0"/>
        <w:spacing w:before="0" w:beforeAutospacing="0" w:after="0" w:afterAutospacing="0"/>
        <w:ind w:left="0" w:right="0"/>
      </w:pPr>
      <w:r>
        <w:rPr>
          <w:rFonts w:hint="eastAsia" w:ascii="仿宋" w:hAnsi="仿宋" w:eastAsia="仿宋" w:cs="仿宋"/>
          <w:sz w:val="32"/>
          <w:szCs w:val="32"/>
          <w:shd w:val="clear" w:fill="F9F9F9"/>
        </w:rPr>
        <w:t>    6.按照《事业单位公开招聘人员暂行规定》（原人事部</w:t>
      </w:r>
      <w:r>
        <w:rPr>
          <w:rFonts w:hint="default" w:ascii="Times New Roman" w:hAnsi="Times New Roman" w:eastAsia="微软雅黑" w:cs="Times New Roman"/>
          <w:sz w:val="32"/>
          <w:szCs w:val="32"/>
          <w:shd w:val="clear" w:fill="F9F9F9"/>
        </w:rPr>
        <w:t>6</w:t>
      </w:r>
      <w:r>
        <w:rPr>
          <w:rFonts w:hint="eastAsia" w:ascii="仿宋" w:hAnsi="仿宋" w:eastAsia="仿宋" w:cs="仿宋"/>
          <w:sz w:val="32"/>
          <w:szCs w:val="32"/>
          <w:shd w:val="clear" w:fill="F9F9F9"/>
        </w:rPr>
        <w:t>号令）和《海南省事业单位公开招聘工作人员实施办法》（琼人社发〔2018〕516号）的相关规定应当回避的；</w:t>
      </w:r>
    </w:p>
    <w:p>
      <w:pPr>
        <w:pStyle w:val="2"/>
        <w:keepNext w:val="0"/>
        <w:keepLines w:val="0"/>
        <w:widowControl/>
        <w:suppressLineNumbers w:val="0"/>
        <w:spacing w:before="0" w:beforeAutospacing="0" w:after="0" w:afterAutospacing="0"/>
        <w:ind w:left="0" w:right="0"/>
      </w:pPr>
      <w:r>
        <w:rPr>
          <w:rFonts w:hint="eastAsia" w:ascii="仿宋" w:hAnsi="仿宋" w:eastAsia="仿宋" w:cs="仿宋"/>
          <w:sz w:val="32"/>
          <w:szCs w:val="32"/>
          <w:shd w:val="clear" w:fill="F9F9F9"/>
        </w:rPr>
        <w:t>    7.现役军人；</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8.违反有关规定不适宜报考事业单位的；</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9.法律、法规规定的其他不得报考的情形。</w:t>
      </w:r>
    </w:p>
    <w:p>
      <w:pPr>
        <w:pStyle w:val="2"/>
        <w:keepNext w:val="0"/>
        <w:keepLines w:val="0"/>
        <w:widowControl/>
        <w:suppressLineNumbers w:val="0"/>
        <w:spacing w:before="0" w:beforeAutospacing="0" w:after="0" w:afterAutospacing="0"/>
        <w:ind w:left="0" w:right="0" w:firstLine="640"/>
      </w:pPr>
      <w:r>
        <w:rPr>
          <w:rFonts w:hint="eastAsia" w:ascii="黑体" w:hAnsi="宋体" w:eastAsia="黑体" w:cs="黑体"/>
          <w:sz w:val="32"/>
          <w:szCs w:val="32"/>
          <w:shd w:val="clear" w:fill="F9F9F9"/>
        </w:rPr>
        <w:t>三、招聘岗位和人数</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具体招聘的岗位和人数，详见附件</w:t>
      </w:r>
      <w:r>
        <w:rPr>
          <w:rFonts w:hint="default" w:ascii="Times New Roman" w:hAnsi="Times New Roman" w:eastAsia="微软雅黑" w:cs="Times New Roman"/>
          <w:sz w:val="32"/>
          <w:szCs w:val="32"/>
          <w:shd w:val="clear" w:fill="F9F9F9"/>
        </w:rPr>
        <w:t>1</w:t>
      </w:r>
      <w:r>
        <w:rPr>
          <w:rFonts w:hint="eastAsia" w:ascii="仿宋" w:hAnsi="仿宋" w:eastAsia="仿宋" w:cs="仿宋"/>
          <w:sz w:val="32"/>
          <w:szCs w:val="32"/>
          <w:shd w:val="clear" w:fill="F9F9F9"/>
        </w:rPr>
        <w:t>。</w:t>
      </w:r>
    </w:p>
    <w:p>
      <w:pPr>
        <w:pStyle w:val="2"/>
        <w:keepNext w:val="0"/>
        <w:keepLines w:val="0"/>
        <w:widowControl/>
        <w:suppressLineNumbers w:val="0"/>
        <w:spacing w:before="0" w:beforeAutospacing="0" w:after="0" w:afterAutospacing="0"/>
        <w:ind w:left="0" w:right="0" w:firstLine="640"/>
      </w:pPr>
      <w:r>
        <w:rPr>
          <w:rFonts w:hint="eastAsia" w:ascii="黑体" w:hAnsi="宋体" w:eastAsia="黑体" w:cs="黑体"/>
          <w:sz w:val="32"/>
          <w:szCs w:val="32"/>
          <w:shd w:val="clear" w:fill="F9F9F9"/>
        </w:rPr>
        <w:t>四、招聘程序</w:t>
      </w:r>
    </w:p>
    <w:p>
      <w:pPr>
        <w:pStyle w:val="2"/>
        <w:keepNext w:val="0"/>
        <w:keepLines w:val="0"/>
        <w:widowControl/>
        <w:suppressLineNumbers w:val="0"/>
        <w:spacing w:before="0" w:beforeAutospacing="0" w:after="0" w:afterAutospacing="0"/>
        <w:ind w:left="0" w:right="0" w:firstLine="640"/>
      </w:pPr>
      <w:r>
        <w:rPr>
          <w:rFonts w:hint="eastAsia" w:ascii="楷体" w:hAnsi="楷体" w:eastAsia="楷体" w:cs="楷体"/>
          <w:b/>
          <w:sz w:val="32"/>
          <w:szCs w:val="32"/>
          <w:shd w:val="clear" w:fill="F9F9F9"/>
        </w:rPr>
        <w:t>（一）信息公布</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招聘信息将通过海南省卫生健康委员会、海南省人力资源和社会保障厅、海南省卫生学校等相关单位官网公开发布。</w:t>
      </w:r>
    </w:p>
    <w:p>
      <w:pPr>
        <w:pStyle w:val="2"/>
        <w:keepNext w:val="0"/>
        <w:keepLines w:val="0"/>
        <w:widowControl/>
        <w:suppressLineNumbers w:val="0"/>
        <w:spacing w:before="0" w:beforeAutospacing="0" w:after="0" w:afterAutospacing="0"/>
        <w:ind w:left="0" w:right="0" w:firstLine="640"/>
      </w:pPr>
      <w:r>
        <w:rPr>
          <w:rFonts w:hint="eastAsia" w:ascii="楷体" w:hAnsi="楷体" w:eastAsia="楷体" w:cs="楷体"/>
          <w:b/>
          <w:sz w:val="32"/>
          <w:szCs w:val="32"/>
          <w:shd w:val="clear" w:fill="F9F9F9"/>
        </w:rPr>
        <w:t>（二）组织报名</w:t>
      </w:r>
    </w:p>
    <w:p>
      <w:pPr>
        <w:pStyle w:val="2"/>
        <w:keepNext w:val="0"/>
        <w:keepLines w:val="0"/>
        <w:widowControl/>
        <w:suppressLineNumbers w:val="0"/>
        <w:spacing w:before="0" w:beforeAutospacing="0" w:after="0" w:afterAutospacing="0"/>
        <w:ind w:left="0" w:right="0" w:firstLine="640"/>
      </w:pPr>
      <w:r>
        <w:rPr>
          <w:rFonts w:hint="default" w:ascii="Times New Roman" w:hAnsi="Times New Roman" w:eastAsia="微软雅黑" w:cs="Times New Roman"/>
          <w:b/>
          <w:sz w:val="32"/>
          <w:szCs w:val="32"/>
          <w:shd w:val="clear" w:fill="F9F9F9"/>
        </w:rPr>
        <w:t>1</w:t>
      </w:r>
      <w:r>
        <w:rPr>
          <w:rFonts w:hint="eastAsia" w:ascii="仿宋" w:hAnsi="仿宋" w:eastAsia="仿宋" w:cs="仿宋"/>
          <w:b/>
          <w:sz w:val="32"/>
          <w:szCs w:val="32"/>
          <w:shd w:val="clear" w:fill="F9F9F9"/>
        </w:rPr>
        <w:t>.报名方式</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采取网上报名、现场报名及通过邮寄报名资料等形式。法定节假日（含寒假）期间，不接受现场报名，可按要求通过电子邮件、邮寄报名资料等方式进行报名。</w:t>
      </w:r>
    </w:p>
    <w:p>
      <w:pPr>
        <w:pStyle w:val="2"/>
        <w:keepNext w:val="0"/>
        <w:keepLines w:val="0"/>
        <w:widowControl/>
        <w:suppressLineNumbers w:val="0"/>
        <w:spacing w:before="0" w:beforeAutospacing="0" w:after="0" w:afterAutospacing="0"/>
        <w:ind w:left="0" w:right="0" w:firstLine="640"/>
      </w:pPr>
      <w:r>
        <w:rPr>
          <w:rFonts w:hint="default" w:ascii="Times New Roman" w:hAnsi="Times New Roman" w:eastAsia="微软雅黑" w:cs="Times New Roman"/>
          <w:b/>
          <w:sz w:val="32"/>
          <w:szCs w:val="32"/>
          <w:shd w:val="clear" w:fill="F9F9F9"/>
        </w:rPr>
        <w:t>2</w:t>
      </w:r>
      <w:r>
        <w:rPr>
          <w:rFonts w:hint="eastAsia" w:ascii="仿宋" w:hAnsi="仿宋" w:eastAsia="仿宋" w:cs="仿宋"/>
          <w:b/>
          <w:sz w:val="32"/>
          <w:szCs w:val="32"/>
          <w:shd w:val="clear" w:fill="F9F9F9"/>
        </w:rPr>
        <w:t>.报名时间及联系方式</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报名时间：</w:t>
      </w:r>
      <w:r>
        <w:rPr>
          <w:rFonts w:hint="default" w:ascii="Times New Roman" w:hAnsi="Times New Roman" w:eastAsia="微软雅黑" w:cs="Times New Roman"/>
          <w:sz w:val="32"/>
          <w:szCs w:val="32"/>
          <w:shd w:val="clear" w:fill="F9F9F9"/>
        </w:rPr>
        <w:t>2019</w:t>
      </w:r>
      <w:r>
        <w:rPr>
          <w:rFonts w:hint="eastAsia" w:ascii="仿宋" w:hAnsi="仿宋" w:eastAsia="仿宋" w:cs="仿宋"/>
          <w:sz w:val="32"/>
          <w:szCs w:val="32"/>
          <w:shd w:val="clear" w:fill="F9F9F9"/>
        </w:rPr>
        <w:t>年</w:t>
      </w:r>
      <w:r>
        <w:rPr>
          <w:rFonts w:hint="default" w:ascii="Times New Roman" w:hAnsi="Times New Roman" w:eastAsia="微软雅黑" w:cs="Times New Roman"/>
          <w:sz w:val="32"/>
          <w:szCs w:val="32"/>
          <w:shd w:val="clear" w:fill="F9F9F9"/>
        </w:rPr>
        <w:t>12</w:t>
      </w:r>
      <w:r>
        <w:rPr>
          <w:rFonts w:hint="eastAsia" w:ascii="仿宋" w:hAnsi="仿宋" w:eastAsia="仿宋" w:cs="仿宋"/>
          <w:sz w:val="32"/>
          <w:szCs w:val="32"/>
          <w:shd w:val="clear" w:fill="F9F9F9"/>
        </w:rPr>
        <w:t>月21日-</w:t>
      </w:r>
      <w:r>
        <w:rPr>
          <w:rFonts w:hint="default" w:ascii="Times New Roman" w:hAnsi="Times New Roman" w:eastAsia="微软雅黑" w:cs="Times New Roman"/>
          <w:sz w:val="32"/>
          <w:szCs w:val="32"/>
          <w:shd w:val="clear" w:fill="F9F9F9"/>
        </w:rPr>
        <w:t>2020</w:t>
      </w:r>
      <w:r>
        <w:rPr>
          <w:rFonts w:hint="eastAsia" w:ascii="仿宋" w:hAnsi="仿宋" w:eastAsia="仿宋" w:cs="仿宋"/>
          <w:sz w:val="32"/>
          <w:szCs w:val="32"/>
          <w:shd w:val="clear" w:fill="F9F9F9"/>
        </w:rPr>
        <w:t>年</w:t>
      </w:r>
      <w:r>
        <w:rPr>
          <w:rFonts w:hint="default" w:ascii="Times New Roman" w:hAnsi="Times New Roman" w:eastAsia="微软雅黑" w:cs="Times New Roman"/>
          <w:sz w:val="32"/>
          <w:szCs w:val="32"/>
          <w:shd w:val="clear" w:fill="F9F9F9"/>
        </w:rPr>
        <w:t>2</w:t>
      </w:r>
      <w:r>
        <w:rPr>
          <w:rFonts w:hint="eastAsia" w:ascii="仿宋" w:hAnsi="仿宋" w:eastAsia="仿宋" w:cs="仿宋"/>
          <w:sz w:val="32"/>
          <w:szCs w:val="32"/>
          <w:shd w:val="clear" w:fill="F9F9F9"/>
        </w:rPr>
        <w:t>月</w:t>
      </w:r>
      <w:r>
        <w:rPr>
          <w:rFonts w:hint="default" w:ascii="Times New Roman" w:hAnsi="Times New Roman" w:eastAsia="微软雅黑" w:cs="Times New Roman"/>
          <w:sz w:val="32"/>
          <w:szCs w:val="32"/>
          <w:shd w:val="clear" w:fill="F9F9F9"/>
        </w:rPr>
        <w:t>13</w:t>
      </w:r>
      <w:r>
        <w:rPr>
          <w:rFonts w:hint="eastAsia" w:ascii="仿宋" w:hAnsi="仿宋" w:eastAsia="仿宋" w:cs="仿宋"/>
          <w:sz w:val="32"/>
          <w:szCs w:val="32"/>
          <w:shd w:val="clear" w:fill="F9F9F9"/>
        </w:rPr>
        <w:t>日。</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报名地点：海南省卫生学校行政楼305室</w:t>
      </w:r>
    </w:p>
    <w:p>
      <w:pPr>
        <w:pStyle w:val="2"/>
        <w:keepNext w:val="0"/>
        <w:keepLines w:val="0"/>
        <w:widowControl/>
        <w:suppressLineNumbers w:val="0"/>
        <w:spacing w:before="0" w:beforeAutospacing="0" w:after="0" w:afterAutospacing="0"/>
        <w:ind w:left="0" w:right="0" w:firstLine="640"/>
      </w:pPr>
      <w:r>
        <w:rPr>
          <w:rFonts w:hint="eastAsia" w:ascii="微软雅黑" w:hAnsi="微软雅黑" w:eastAsia="微软雅黑" w:cs="微软雅黑"/>
          <w:sz w:val="21"/>
          <w:szCs w:val="21"/>
          <w:shd w:val="clear" w:fill="F9F9F9"/>
        </w:rPr>
        <w:fldChar w:fldCharType="begin"/>
      </w:r>
      <w:r>
        <w:rPr>
          <w:rFonts w:hint="eastAsia" w:ascii="微软雅黑" w:hAnsi="微软雅黑" w:eastAsia="微软雅黑" w:cs="微软雅黑"/>
          <w:sz w:val="21"/>
          <w:szCs w:val="21"/>
          <w:shd w:val="clear" w:fill="F9F9F9"/>
        </w:rPr>
        <w:instrText xml:space="preserve"> HYPERLINK "mailto:报名邮箱：759508365@qq.com" </w:instrText>
      </w:r>
      <w:r>
        <w:rPr>
          <w:rFonts w:hint="eastAsia" w:ascii="微软雅黑" w:hAnsi="微软雅黑" w:eastAsia="微软雅黑" w:cs="微软雅黑"/>
          <w:sz w:val="21"/>
          <w:szCs w:val="21"/>
          <w:shd w:val="clear" w:fill="F9F9F9"/>
        </w:rPr>
        <w:fldChar w:fldCharType="separate"/>
      </w:r>
      <w:r>
        <w:rPr>
          <w:rStyle w:val="5"/>
          <w:rFonts w:hint="eastAsia" w:ascii="仿宋" w:hAnsi="仿宋" w:eastAsia="仿宋" w:cs="仿宋"/>
          <w:sz w:val="32"/>
          <w:szCs w:val="32"/>
          <w:shd w:val="clear" w:fill="F9F9F9"/>
        </w:rPr>
        <w:t>报名邮箱：swxrsk@</w:t>
      </w:r>
      <w:r>
        <w:rPr>
          <w:rStyle w:val="5"/>
          <w:rFonts w:hint="default" w:ascii="Times New Roman" w:hAnsi="Times New Roman" w:eastAsia="微软雅黑" w:cs="Times New Roman"/>
          <w:sz w:val="32"/>
          <w:szCs w:val="32"/>
          <w:shd w:val="clear" w:fill="F9F9F9"/>
        </w:rPr>
        <w:t>163</w:t>
      </w:r>
      <w:r>
        <w:rPr>
          <w:rStyle w:val="5"/>
          <w:rFonts w:hint="eastAsia" w:ascii="仿宋" w:hAnsi="仿宋" w:eastAsia="仿宋" w:cs="仿宋"/>
          <w:sz w:val="32"/>
          <w:szCs w:val="32"/>
          <w:shd w:val="clear" w:fill="F9F9F9"/>
        </w:rPr>
        <w:t>.com</w:t>
      </w:r>
      <w:r>
        <w:rPr>
          <w:rFonts w:hint="eastAsia" w:ascii="微软雅黑" w:hAnsi="微软雅黑" w:eastAsia="微软雅黑" w:cs="微软雅黑"/>
          <w:sz w:val="21"/>
          <w:szCs w:val="21"/>
          <w:shd w:val="clear" w:fill="F9F9F9"/>
        </w:rPr>
        <w:fldChar w:fldCharType="end"/>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邮寄地址：海南省海口市秀英区秀华路</w:t>
      </w:r>
      <w:r>
        <w:rPr>
          <w:rFonts w:hint="default" w:ascii="Times New Roman" w:hAnsi="Times New Roman" w:eastAsia="微软雅黑" w:cs="Times New Roman"/>
          <w:sz w:val="32"/>
          <w:szCs w:val="32"/>
          <w:shd w:val="clear" w:fill="F9F9F9"/>
        </w:rPr>
        <w:t>32</w:t>
      </w:r>
      <w:r>
        <w:rPr>
          <w:rFonts w:hint="eastAsia" w:ascii="仿宋" w:hAnsi="仿宋" w:eastAsia="仿宋" w:cs="仿宋"/>
          <w:sz w:val="32"/>
          <w:szCs w:val="32"/>
          <w:shd w:val="clear" w:fill="F9F9F9"/>
        </w:rPr>
        <w:t>号海南省卫生学校人事科</w:t>
      </w:r>
    </w:p>
    <w:p>
      <w:pPr>
        <w:pStyle w:val="2"/>
        <w:keepNext w:val="0"/>
        <w:keepLines w:val="0"/>
        <w:widowControl/>
        <w:suppressLineNumbers w:val="0"/>
        <w:spacing w:before="0" w:beforeAutospacing="0" w:after="0" w:afterAutospacing="0"/>
        <w:ind w:left="0" w:right="0" w:firstLine="640"/>
      </w:pPr>
      <w:r>
        <w:rPr>
          <w:rFonts w:hint="default" w:ascii="Times New Roman" w:hAnsi="Times New Roman" w:eastAsia="微软雅黑" w:cs="Times New Roman"/>
          <w:b/>
          <w:sz w:val="32"/>
          <w:szCs w:val="32"/>
          <w:shd w:val="clear" w:fill="F9F9F9"/>
        </w:rPr>
        <w:t>3</w:t>
      </w:r>
      <w:r>
        <w:rPr>
          <w:rFonts w:hint="eastAsia" w:ascii="仿宋" w:hAnsi="仿宋" w:eastAsia="仿宋" w:cs="仿宋"/>
          <w:b/>
          <w:sz w:val="32"/>
          <w:szCs w:val="32"/>
          <w:shd w:val="clear" w:fill="F9F9F9"/>
        </w:rPr>
        <w:t>.报名所需材料和要求</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⑴报名电子材料清单：</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①《海南省卫生学校</w:t>
      </w:r>
      <w:r>
        <w:rPr>
          <w:rFonts w:hint="default" w:ascii="Times New Roman" w:hAnsi="Times New Roman" w:eastAsia="微软雅黑" w:cs="Times New Roman"/>
          <w:sz w:val="32"/>
          <w:szCs w:val="32"/>
          <w:shd w:val="clear" w:fill="F9F9F9"/>
        </w:rPr>
        <w:t>2019</w:t>
      </w:r>
      <w:r>
        <w:rPr>
          <w:rFonts w:hint="eastAsia" w:ascii="仿宋" w:hAnsi="仿宋" w:eastAsia="仿宋" w:cs="仿宋"/>
          <w:sz w:val="32"/>
          <w:szCs w:val="32"/>
          <w:shd w:val="clear" w:fill="F9F9F9"/>
        </w:rPr>
        <w:t>年公开招聘工作人员报名表》，请登陆海南省卫生学校网站（http://www.hnswsxx.com）下载并如实完整填写；</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②近期</w:t>
      </w:r>
      <w:r>
        <w:rPr>
          <w:rFonts w:hint="default" w:ascii="Times New Roman" w:hAnsi="Times New Roman" w:eastAsia="微软雅黑" w:cs="Times New Roman"/>
          <w:sz w:val="32"/>
          <w:szCs w:val="32"/>
          <w:shd w:val="clear" w:fill="F9F9F9"/>
        </w:rPr>
        <w:t>1</w:t>
      </w:r>
      <w:r>
        <w:rPr>
          <w:rFonts w:hint="eastAsia" w:ascii="仿宋" w:hAnsi="仿宋" w:eastAsia="仿宋" w:cs="仿宋"/>
          <w:sz w:val="32"/>
          <w:szCs w:val="32"/>
          <w:shd w:val="clear" w:fill="F9F9F9"/>
        </w:rPr>
        <w:t>寸免冠白底彩色相片（JPEG）</w:t>
      </w:r>
      <w:r>
        <w:rPr>
          <w:rFonts w:hint="default" w:ascii="Times New Roman" w:hAnsi="Times New Roman" w:eastAsia="微软雅黑" w:cs="Times New Roman"/>
          <w:sz w:val="32"/>
          <w:szCs w:val="32"/>
          <w:shd w:val="clear" w:fill="F9F9F9"/>
        </w:rPr>
        <w:t>3</w:t>
      </w:r>
      <w:r>
        <w:rPr>
          <w:rFonts w:hint="eastAsia" w:ascii="仿宋" w:hAnsi="仿宋" w:eastAsia="仿宋" w:cs="仿宋"/>
          <w:sz w:val="32"/>
          <w:szCs w:val="32"/>
          <w:shd w:val="clear" w:fill="F9F9F9"/>
        </w:rPr>
        <w:t>张；</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③有效身份证复印件或扫描件（正反面扫描在同一图片或一页PDF上）；</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④学历学位证书复印件或扫描件，</w:t>
      </w:r>
      <w:r>
        <w:rPr>
          <w:rFonts w:hint="default" w:ascii="Times New Roman" w:hAnsi="Times New Roman" w:eastAsia="微软雅黑" w:cs="Times New Roman"/>
          <w:sz w:val="32"/>
          <w:szCs w:val="32"/>
          <w:shd w:val="clear" w:fill="F9F9F9"/>
        </w:rPr>
        <w:t>2019</w:t>
      </w:r>
      <w:r>
        <w:rPr>
          <w:rFonts w:hint="eastAsia" w:ascii="仿宋" w:hAnsi="仿宋" w:eastAsia="仿宋" w:cs="仿宋"/>
          <w:sz w:val="32"/>
          <w:szCs w:val="32"/>
          <w:shd w:val="clear" w:fill="F9F9F9"/>
        </w:rPr>
        <w:t>年高校应届毕业生未取得学历学位证书的需提供学校出具的应届毕业生证明；</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⑤其他资格证件扫描复印件或扫描件；</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⑥加盖单位公章的同意报考证明复印件或扫描件。</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⑵报名材料要求：</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①以上材料须统一压缩为“zip”文件包并发送至报名邮箱，报名邮件主题和附件文件名须统一为“应聘岗位+姓名”格式。</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②每名报考人员只能报考一个岗位。</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③报考人员应如实提供报名有关材料和信息，凡因本人报名信息填写不完整或错误、提交报名材料不齐全、不清晰、不符合要求，而导致审核不通过的，责任自负。</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④请报考人员保持联系畅通，否则由此造成的一切后果自负。</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报考人员经报考资格审核通过后，在领取准考证时，须向招聘工作领导小组办公室提供报名所需材料清单中所要求材料的原件，以便现场查验。</w:t>
      </w:r>
    </w:p>
    <w:p>
      <w:pPr>
        <w:pStyle w:val="2"/>
        <w:keepNext w:val="0"/>
        <w:keepLines w:val="0"/>
        <w:widowControl/>
        <w:suppressLineNumbers w:val="0"/>
        <w:spacing w:before="0" w:beforeAutospacing="0" w:after="0" w:afterAutospacing="0"/>
        <w:ind w:left="0" w:right="0" w:firstLine="640"/>
      </w:pPr>
      <w:r>
        <w:rPr>
          <w:rFonts w:hint="eastAsia" w:ascii="楷体" w:hAnsi="楷体" w:eastAsia="楷体" w:cs="楷体"/>
          <w:b/>
          <w:sz w:val="32"/>
          <w:szCs w:val="32"/>
          <w:shd w:val="clear" w:fill="F9F9F9"/>
        </w:rPr>
        <w:t>（三）资格审查</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由招聘领导小组办公室负责对报名人员进行资格审查。资格审查贯穿于招聘全过程，凡弄虚作假的，一经查实，立即取消考试或聘用资格。资格审查合格名单将在海南省卫生学校官网公布。</w:t>
      </w:r>
    </w:p>
    <w:p>
      <w:pPr>
        <w:pStyle w:val="2"/>
        <w:keepNext w:val="0"/>
        <w:keepLines w:val="0"/>
        <w:widowControl/>
        <w:suppressLineNumbers w:val="0"/>
        <w:spacing w:before="0" w:beforeAutospacing="0" w:after="0" w:afterAutospacing="0"/>
        <w:ind w:left="0" w:right="0" w:firstLine="640"/>
      </w:pPr>
      <w:r>
        <w:rPr>
          <w:rFonts w:hint="eastAsia" w:ascii="楷体" w:hAnsi="楷体" w:eastAsia="楷体" w:cs="楷体"/>
          <w:b/>
          <w:sz w:val="32"/>
          <w:szCs w:val="32"/>
          <w:shd w:val="clear" w:fill="F9F9F9"/>
        </w:rPr>
        <w:t>（四）组织考试</w:t>
      </w:r>
    </w:p>
    <w:p>
      <w:pPr>
        <w:pStyle w:val="2"/>
        <w:keepNext w:val="0"/>
        <w:keepLines w:val="0"/>
        <w:widowControl/>
        <w:suppressLineNumbers w:val="0"/>
        <w:spacing w:before="0" w:beforeAutospacing="0" w:after="0" w:afterAutospacing="0"/>
        <w:ind w:left="0" w:right="0" w:firstLine="640"/>
      </w:pPr>
      <w:r>
        <w:rPr>
          <w:rFonts w:hint="default" w:ascii="Times New Roman" w:hAnsi="Times New Roman" w:eastAsia="微软雅黑" w:cs="Times New Roman"/>
          <w:b/>
          <w:sz w:val="32"/>
          <w:szCs w:val="32"/>
          <w:shd w:val="clear" w:fill="F9F9F9"/>
        </w:rPr>
        <w:t>1</w:t>
      </w:r>
      <w:r>
        <w:rPr>
          <w:rFonts w:hint="eastAsia" w:ascii="仿宋" w:hAnsi="仿宋" w:eastAsia="仿宋" w:cs="仿宋"/>
          <w:b/>
          <w:sz w:val="32"/>
          <w:szCs w:val="32"/>
          <w:shd w:val="clear" w:fill="F9F9F9"/>
        </w:rPr>
        <w:t>.笔试</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各岗位计划招聘人数与报考该岗位且通过资格审核的人数比例须达到</w:t>
      </w:r>
      <w:r>
        <w:rPr>
          <w:rFonts w:hint="default" w:ascii="Times New Roman" w:hAnsi="Times New Roman" w:eastAsia="微软雅黑" w:cs="Times New Roman"/>
          <w:sz w:val="32"/>
          <w:szCs w:val="32"/>
          <w:shd w:val="clear" w:fill="F9F9F9"/>
        </w:rPr>
        <w:t>1</w:t>
      </w:r>
      <w:r>
        <w:rPr>
          <w:rFonts w:hint="eastAsia" w:ascii="仿宋" w:hAnsi="仿宋" w:eastAsia="仿宋" w:cs="仿宋"/>
          <w:sz w:val="32"/>
          <w:szCs w:val="32"/>
          <w:shd w:val="clear" w:fill="F9F9F9"/>
        </w:rPr>
        <w:t>：</w:t>
      </w:r>
      <w:r>
        <w:rPr>
          <w:rFonts w:hint="default" w:ascii="Times New Roman" w:hAnsi="Times New Roman" w:eastAsia="微软雅黑" w:cs="Times New Roman"/>
          <w:sz w:val="32"/>
          <w:szCs w:val="32"/>
          <w:shd w:val="clear" w:fill="F9F9F9"/>
        </w:rPr>
        <w:t>3</w:t>
      </w:r>
      <w:r>
        <w:rPr>
          <w:rFonts w:hint="eastAsia" w:ascii="仿宋" w:hAnsi="仿宋" w:eastAsia="仿宋" w:cs="仿宋"/>
          <w:sz w:val="32"/>
          <w:szCs w:val="32"/>
          <w:shd w:val="clear" w:fill="F9F9F9"/>
        </w:rPr>
        <w:t>方可进行笔试。未达到</w:t>
      </w:r>
      <w:r>
        <w:rPr>
          <w:rFonts w:hint="default" w:ascii="Times New Roman" w:hAnsi="Times New Roman" w:eastAsia="微软雅黑" w:cs="Times New Roman"/>
          <w:sz w:val="32"/>
          <w:szCs w:val="32"/>
          <w:shd w:val="clear" w:fill="F9F9F9"/>
        </w:rPr>
        <w:t>1</w:t>
      </w:r>
      <w:r>
        <w:rPr>
          <w:rFonts w:hint="eastAsia" w:ascii="仿宋" w:hAnsi="仿宋" w:eastAsia="仿宋" w:cs="仿宋"/>
          <w:sz w:val="32"/>
          <w:szCs w:val="32"/>
          <w:shd w:val="clear" w:fill="F9F9F9"/>
        </w:rPr>
        <w:t>：</w:t>
      </w:r>
      <w:r>
        <w:rPr>
          <w:rFonts w:hint="default" w:ascii="Times New Roman" w:hAnsi="Times New Roman" w:eastAsia="微软雅黑" w:cs="Times New Roman"/>
          <w:sz w:val="32"/>
          <w:szCs w:val="32"/>
          <w:shd w:val="clear" w:fill="F9F9F9"/>
        </w:rPr>
        <w:t>3</w:t>
      </w:r>
      <w:r>
        <w:rPr>
          <w:rFonts w:hint="eastAsia" w:ascii="仿宋" w:hAnsi="仿宋" w:eastAsia="仿宋" w:cs="仿宋"/>
          <w:sz w:val="32"/>
          <w:szCs w:val="32"/>
          <w:shd w:val="clear" w:fill="F9F9F9"/>
        </w:rPr>
        <w:t>比例的岗位，则相应递减计划招聘人数直至取消该岗位的招聘。</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⑴笔试时间：具体时间另行通知。</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⑵笔试方式、科目及内容：</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笔试采取闭卷方式进行，考试科目为专业科目和公共科目。专业科目以实际岗位需要的专业理论知识为主，公共科目包括教师法、公共基础知识。笔试实行百分制，原则上不得低于参加笔试人员的笔试平均分，笔试成绩及笔试合格分数线在海南省卫生健康委员会、海南省卫生学校等相关单位官网公布。</w:t>
      </w:r>
    </w:p>
    <w:p>
      <w:pPr>
        <w:pStyle w:val="2"/>
        <w:keepNext w:val="0"/>
        <w:keepLines w:val="0"/>
        <w:widowControl/>
        <w:suppressLineNumbers w:val="0"/>
        <w:spacing w:before="0" w:beforeAutospacing="0" w:after="0" w:afterAutospacing="0"/>
        <w:ind w:left="0" w:right="0" w:firstLine="640"/>
      </w:pPr>
      <w:r>
        <w:rPr>
          <w:rFonts w:hint="default" w:ascii="Times New Roman" w:hAnsi="Times New Roman" w:eastAsia="微软雅黑" w:cs="Times New Roman"/>
          <w:b/>
          <w:sz w:val="32"/>
          <w:szCs w:val="32"/>
          <w:shd w:val="clear" w:fill="F9F9F9"/>
        </w:rPr>
        <w:t>2</w:t>
      </w:r>
      <w:r>
        <w:rPr>
          <w:rFonts w:hint="eastAsia" w:ascii="仿宋" w:hAnsi="仿宋" w:eastAsia="仿宋" w:cs="仿宋"/>
          <w:b/>
          <w:sz w:val="32"/>
          <w:szCs w:val="32"/>
          <w:shd w:val="clear" w:fill="F9F9F9"/>
        </w:rPr>
        <w:t>.面试</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面试考官由</w:t>
      </w:r>
      <w:r>
        <w:rPr>
          <w:rFonts w:hint="default" w:ascii="Times New Roman" w:hAnsi="Times New Roman" w:eastAsia="微软雅黑" w:cs="Times New Roman"/>
          <w:sz w:val="32"/>
          <w:szCs w:val="32"/>
          <w:shd w:val="clear" w:fill="F9F9F9"/>
        </w:rPr>
        <w:t>7</w:t>
      </w:r>
      <w:r>
        <w:rPr>
          <w:rFonts w:hint="eastAsia" w:ascii="仿宋" w:hAnsi="仿宋" w:eastAsia="仿宋" w:cs="仿宋"/>
          <w:sz w:val="32"/>
          <w:szCs w:val="32"/>
          <w:shd w:val="clear" w:fill="F9F9F9"/>
        </w:rPr>
        <w:t>人组成，其中海南省卫生学校考官占比不超过</w:t>
      </w:r>
      <w:r>
        <w:rPr>
          <w:rFonts w:hint="default" w:ascii="Times New Roman" w:hAnsi="Times New Roman" w:eastAsia="微软雅黑" w:cs="Times New Roman"/>
          <w:sz w:val="32"/>
          <w:szCs w:val="32"/>
          <w:shd w:val="clear" w:fill="F9F9F9"/>
        </w:rPr>
        <w:t>60</w:t>
      </w:r>
      <w:r>
        <w:rPr>
          <w:rFonts w:hint="eastAsia" w:ascii="仿宋" w:hAnsi="仿宋" w:eastAsia="仿宋" w:cs="仿宋"/>
          <w:sz w:val="32"/>
          <w:szCs w:val="32"/>
          <w:shd w:val="clear" w:fill="F9F9F9"/>
        </w:rPr>
        <w:t>%。</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⑴面试内容：</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采取结构化面试方式。根据招聘岗位的要求确定面试内容和形式，包括教育教学能力测试、答辩、教学技能（演示）和课堂教学等不同种类，测验应聘人员的实际工作能力。</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⑵面试人员确定：</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面试资格复审人选从笔试合格分数线以上的人员中，根据笔试成绩按</w:t>
      </w:r>
      <w:r>
        <w:rPr>
          <w:rFonts w:hint="default" w:ascii="Times New Roman" w:hAnsi="Times New Roman" w:eastAsia="微软雅黑" w:cs="Times New Roman"/>
          <w:sz w:val="32"/>
          <w:szCs w:val="32"/>
          <w:shd w:val="clear" w:fill="F9F9F9"/>
        </w:rPr>
        <w:t>1</w:t>
      </w:r>
      <w:r>
        <w:rPr>
          <w:rFonts w:hint="eastAsia" w:ascii="仿宋" w:hAnsi="仿宋" w:eastAsia="仿宋" w:cs="仿宋"/>
          <w:sz w:val="32"/>
          <w:szCs w:val="32"/>
          <w:shd w:val="clear" w:fill="F9F9F9"/>
        </w:rPr>
        <w:t>∶</w:t>
      </w:r>
      <w:r>
        <w:rPr>
          <w:rFonts w:hint="default" w:ascii="Times New Roman" w:hAnsi="Times New Roman" w:eastAsia="微软雅黑" w:cs="Times New Roman"/>
          <w:sz w:val="32"/>
          <w:szCs w:val="32"/>
          <w:shd w:val="clear" w:fill="F9F9F9"/>
        </w:rPr>
        <w:t>3</w:t>
      </w:r>
      <w:r>
        <w:rPr>
          <w:rFonts w:hint="eastAsia" w:ascii="仿宋" w:hAnsi="仿宋" w:eastAsia="仿宋" w:cs="仿宋"/>
          <w:sz w:val="32"/>
          <w:szCs w:val="32"/>
          <w:shd w:val="clear" w:fill="F9F9F9"/>
        </w:rPr>
        <w:t>比例由高分到低分确定。末位出现并列的，一并进入面试资格复审。达不到规定比例的，按实际达到笔试合格分数线的应聘人员确定。因应聘人员自愿放弃或资格复审不合格等原因产生的空缺，应按照笔试成绩从高分到低分依次递补。</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⑶面试实行百分制，现场打分，合格分数线为</w:t>
      </w:r>
      <w:r>
        <w:rPr>
          <w:rFonts w:hint="default" w:ascii="Times New Roman" w:hAnsi="Times New Roman" w:eastAsia="微软雅黑" w:cs="Times New Roman"/>
          <w:sz w:val="32"/>
          <w:szCs w:val="32"/>
          <w:shd w:val="clear" w:fill="F9F9F9"/>
        </w:rPr>
        <w:t>60</w:t>
      </w:r>
      <w:r>
        <w:rPr>
          <w:rFonts w:hint="eastAsia" w:ascii="仿宋" w:hAnsi="仿宋" w:eastAsia="仿宋" w:cs="仿宋"/>
          <w:sz w:val="32"/>
          <w:szCs w:val="32"/>
          <w:shd w:val="clear" w:fill="F9F9F9"/>
        </w:rPr>
        <w:t>分。面试成绩达不到合格分数线的不予聘用。</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⑷面试时间与地点：</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具体时间与地点另行通知。</w:t>
      </w:r>
    </w:p>
    <w:p>
      <w:pPr>
        <w:pStyle w:val="2"/>
        <w:keepNext w:val="0"/>
        <w:keepLines w:val="0"/>
        <w:widowControl/>
        <w:suppressLineNumbers w:val="0"/>
        <w:spacing w:before="0" w:beforeAutospacing="0" w:after="0" w:afterAutospacing="0"/>
        <w:ind w:left="0" w:right="0" w:firstLine="640"/>
      </w:pPr>
      <w:r>
        <w:rPr>
          <w:rFonts w:hint="default" w:ascii="Times New Roman" w:hAnsi="Times New Roman" w:eastAsia="微软雅黑" w:cs="Times New Roman"/>
          <w:b/>
          <w:sz w:val="32"/>
          <w:szCs w:val="32"/>
          <w:shd w:val="clear" w:fill="F9F9F9"/>
        </w:rPr>
        <w:t>3</w:t>
      </w:r>
      <w:r>
        <w:rPr>
          <w:rFonts w:hint="eastAsia" w:ascii="仿宋" w:hAnsi="仿宋" w:eastAsia="仿宋" w:cs="仿宋"/>
          <w:b/>
          <w:sz w:val="32"/>
          <w:szCs w:val="32"/>
          <w:shd w:val="clear" w:fill="F9F9F9"/>
        </w:rPr>
        <w:t>.考试综合成绩</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笔试成绩和面试成绩相加为最后总成绩，满分</w:t>
      </w:r>
      <w:r>
        <w:rPr>
          <w:rFonts w:hint="default" w:ascii="Times New Roman" w:hAnsi="Times New Roman" w:eastAsia="微软雅黑" w:cs="Times New Roman"/>
          <w:sz w:val="32"/>
          <w:szCs w:val="32"/>
          <w:shd w:val="clear" w:fill="F9F9F9"/>
        </w:rPr>
        <w:t>100</w:t>
      </w:r>
      <w:r>
        <w:rPr>
          <w:rFonts w:hint="eastAsia" w:ascii="仿宋" w:hAnsi="仿宋" w:eastAsia="仿宋" w:cs="仿宋"/>
          <w:sz w:val="32"/>
          <w:szCs w:val="32"/>
          <w:shd w:val="clear" w:fill="F9F9F9"/>
        </w:rPr>
        <w:t>分。其中，笔试成绩占</w:t>
      </w:r>
      <w:r>
        <w:rPr>
          <w:rFonts w:hint="default" w:ascii="Times New Roman" w:hAnsi="Times New Roman" w:eastAsia="微软雅黑" w:cs="Times New Roman"/>
          <w:sz w:val="32"/>
          <w:szCs w:val="32"/>
          <w:shd w:val="clear" w:fill="F9F9F9"/>
        </w:rPr>
        <w:t>60</w:t>
      </w:r>
      <w:r>
        <w:rPr>
          <w:rFonts w:hint="eastAsia" w:ascii="仿宋" w:hAnsi="仿宋" w:eastAsia="仿宋" w:cs="仿宋"/>
          <w:sz w:val="32"/>
          <w:szCs w:val="32"/>
          <w:shd w:val="clear" w:fill="F9F9F9"/>
        </w:rPr>
        <w:t>%、面试成绩占</w:t>
      </w:r>
      <w:r>
        <w:rPr>
          <w:rFonts w:hint="default" w:ascii="Times New Roman" w:hAnsi="Times New Roman" w:eastAsia="微软雅黑" w:cs="Times New Roman"/>
          <w:sz w:val="32"/>
          <w:szCs w:val="32"/>
          <w:shd w:val="clear" w:fill="F9F9F9"/>
        </w:rPr>
        <w:t>40</w:t>
      </w:r>
      <w:r>
        <w:rPr>
          <w:rFonts w:hint="eastAsia" w:ascii="仿宋" w:hAnsi="仿宋" w:eastAsia="仿宋" w:cs="仿宋"/>
          <w:sz w:val="32"/>
          <w:szCs w:val="32"/>
          <w:shd w:val="clear" w:fill="F9F9F9"/>
        </w:rPr>
        <w:t>%。计算考生成绩时，保留小数点后两位，考试总成绩出现并列的，按笔试成绩确定排名顺序。考试总成绩在海南省卫生健康委员会、海南省卫生学校等相关单位官网公布。</w:t>
      </w:r>
    </w:p>
    <w:p>
      <w:pPr>
        <w:pStyle w:val="2"/>
        <w:keepNext w:val="0"/>
        <w:keepLines w:val="0"/>
        <w:widowControl/>
        <w:suppressLineNumbers w:val="0"/>
        <w:spacing w:before="0" w:beforeAutospacing="0" w:after="0" w:afterAutospacing="0"/>
        <w:ind w:left="0" w:right="0" w:firstLine="640"/>
      </w:pPr>
      <w:r>
        <w:rPr>
          <w:rFonts w:hint="eastAsia" w:ascii="楷体" w:hAnsi="楷体" w:eastAsia="楷体" w:cs="楷体"/>
          <w:b/>
          <w:sz w:val="32"/>
          <w:szCs w:val="32"/>
          <w:shd w:val="clear" w:fill="F9F9F9"/>
        </w:rPr>
        <w:t>（五）体检、考察</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根据考试总成绩，按各岗位拟招聘人数</w:t>
      </w:r>
      <w:r>
        <w:rPr>
          <w:rFonts w:hint="default" w:ascii="Times New Roman" w:hAnsi="Times New Roman" w:eastAsia="微软雅黑" w:cs="Times New Roman"/>
          <w:sz w:val="32"/>
          <w:szCs w:val="32"/>
          <w:shd w:val="clear" w:fill="F9F9F9"/>
        </w:rPr>
        <w:t>1</w:t>
      </w:r>
      <w:r>
        <w:rPr>
          <w:rFonts w:hint="eastAsia" w:ascii="仿宋" w:hAnsi="仿宋" w:eastAsia="仿宋" w:cs="仿宋"/>
          <w:sz w:val="32"/>
          <w:szCs w:val="32"/>
          <w:shd w:val="clear" w:fill="F9F9F9"/>
        </w:rPr>
        <w:t>：</w:t>
      </w:r>
      <w:r>
        <w:rPr>
          <w:rFonts w:hint="default" w:ascii="Times New Roman" w:hAnsi="Times New Roman" w:eastAsia="微软雅黑" w:cs="Times New Roman"/>
          <w:sz w:val="32"/>
          <w:szCs w:val="32"/>
          <w:shd w:val="clear" w:fill="F9F9F9"/>
        </w:rPr>
        <w:t>1</w:t>
      </w:r>
      <w:r>
        <w:rPr>
          <w:rFonts w:hint="eastAsia" w:ascii="仿宋" w:hAnsi="仿宋" w:eastAsia="仿宋" w:cs="仿宋"/>
          <w:sz w:val="32"/>
          <w:szCs w:val="32"/>
          <w:shd w:val="clear" w:fill="F9F9F9"/>
        </w:rPr>
        <w:t>的比例，从高分到低分依次确定进入考察人选，并对人员思想政治素质、道德品质等综合素质情况进行考考察，根据考察情况确定体检人选。体检由我单位统一组织，体检标准参照公务员录用标准执行。考核、体检不合格的，取消拟聘人选资格，空缺的招聘名额，可从报考同一岗位考试成绩在合格分数线以上的人员中从高分到低分依次递补或另行组织招聘。</w:t>
      </w:r>
    </w:p>
    <w:p>
      <w:pPr>
        <w:pStyle w:val="2"/>
        <w:keepNext w:val="0"/>
        <w:keepLines w:val="0"/>
        <w:widowControl/>
        <w:suppressLineNumbers w:val="0"/>
        <w:spacing w:before="0" w:beforeAutospacing="0" w:after="0" w:afterAutospacing="0"/>
        <w:ind w:left="0" w:right="0" w:firstLine="640"/>
      </w:pPr>
      <w:r>
        <w:rPr>
          <w:rFonts w:hint="eastAsia" w:ascii="楷体" w:hAnsi="楷体" w:eastAsia="楷体" w:cs="楷体"/>
          <w:b/>
          <w:sz w:val="32"/>
          <w:szCs w:val="32"/>
          <w:shd w:val="clear" w:fill="F9F9F9"/>
        </w:rPr>
        <w:t>（六）公示</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根据考试、考核和体检结果，按有关程序择优确定拟聘用人员，并按程序在海南省卫生健康委员会、海南省卫生学校等相关单位官网公示</w:t>
      </w:r>
      <w:r>
        <w:rPr>
          <w:rFonts w:hint="default" w:ascii="Times New Roman" w:hAnsi="Times New Roman" w:eastAsia="微软雅黑" w:cs="Times New Roman"/>
          <w:sz w:val="32"/>
          <w:szCs w:val="32"/>
          <w:shd w:val="clear" w:fill="F9F9F9"/>
        </w:rPr>
        <w:t>7</w:t>
      </w:r>
      <w:r>
        <w:rPr>
          <w:rFonts w:hint="eastAsia" w:ascii="仿宋" w:hAnsi="仿宋" w:eastAsia="仿宋" w:cs="仿宋"/>
          <w:sz w:val="32"/>
          <w:szCs w:val="32"/>
          <w:shd w:val="clear" w:fill="F9F9F9"/>
        </w:rPr>
        <w:t>个工作日。公示期间存在争议的，由海南省卫生健康委员会及我单位进行调查处理，调查处理的结果应及时报送省人办资源和社会保障厅。公示期满，无异议或者反映的问题不影响聘用的，确定为拟聘用人员。</w:t>
      </w:r>
    </w:p>
    <w:p>
      <w:pPr>
        <w:pStyle w:val="2"/>
        <w:keepNext w:val="0"/>
        <w:keepLines w:val="0"/>
        <w:widowControl/>
        <w:suppressLineNumbers w:val="0"/>
        <w:spacing w:before="0" w:beforeAutospacing="0" w:after="0" w:afterAutospacing="0"/>
        <w:ind w:left="0" w:right="0" w:firstLine="640"/>
      </w:pPr>
      <w:r>
        <w:rPr>
          <w:rFonts w:hint="eastAsia" w:ascii="楷体" w:hAnsi="楷体" w:eastAsia="楷体" w:cs="楷体"/>
          <w:b/>
          <w:sz w:val="32"/>
          <w:szCs w:val="32"/>
          <w:shd w:val="clear" w:fill="F9F9F9"/>
        </w:rPr>
        <w:t>（七）聘用和入编</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经公示无异议后，由本单位办理拟聘人员的聘用手续；试用期满三个月（应届毕业生试用期为一年），经聘用单位考核合格后办理入编手续，否则，解除聘用合同，取消录用资格。</w:t>
      </w:r>
    </w:p>
    <w:p>
      <w:pPr>
        <w:pStyle w:val="2"/>
        <w:keepNext w:val="0"/>
        <w:keepLines w:val="0"/>
        <w:widowControl/>
        <w:suppressLineNumbers w:val="0"/>
        <w:spacing w:before="0" w:beforeAutospacing="0" w:after="0" w:afterAutospacing="0"/>
        <w:ind w:left="0" w:right="0" w:firstLine="640"/>
      </w:pPr>
      <w:r>
        <w:rPr>
          <w:rFonts w:hint="eastAsia" w:ascii="楷体" w:hAnsi="楷体" w:eastAsia="楷体" w:cs="楷体"/>
          <w:b/>
          <w:sz w:val="32"/>
          <w:szCs w:val="32"/>
          <w:shd w:val="clear" w:fill="F9F9F9"/>
        </w:rPr>
        <w:t>（八）其他事项</w:t>
      </w:r>
    </w:p>
    <w:p>
      <w:pPr>
        <w:pStyle w:val="2"/>
        <w:keepNext w:val="0"/>
        <w:keepLines w:val="0"/>
        <w:widowControl/>
        <w:suppressLineNumbers w:val="0"/>
        <w:shd w:val="clear" w:fill="FFFFFF"/>
        <w:spacing w:before="0" w:beforeAutospacing="0" w:after="0" w:afterAutospacing="0"/>
        <w:ind w:left="0" w:right="0" w:firstLine="640"/>
        <w:jc w:val="both"/>
      </w:pPr>
      <w:r>
        <w:rPr>
          <w:rFonts w:hint="eastAsia" w:ascii="仿宋" w:hAnsi="仿宋" w:eastAsia="仿宋" w:cs="仿宋"/>
          <w:sz w:val="32"/>
          <w:szCs w:val="32"/>
          <w:shd w:val="clear" w:fill="FFFFFF"/>
        </w:rPr>
        <w:t>应届毕业生需在入职三年内取得相关执业资格证及教师资格证，入职三年内未按要求取得以上证书，不再续聘并解除人事关系。</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往届毕业生需在入职三年内取得教师资格证，入职三年内未按要求取得教师资格证，不再续聘并解除人事关系。</w:t>
      </w:r>
    </w:p>
    <w:p>
      <w:pPr>
        <w:pStyle w:val="2"/>
        <w:keepNext w:val="0"/>
        <w:keepLines w:val="0"/>
        <w:widowControl/>
        <w:suppressLineNumbers w:val="0"/>
        <w:spacing w:before="0" w:beforeAutospacing="0" w:after="0" w:afterAutospacing="0"/>
        <w:ind w:left="0" w:right="0" w:firstLine="640"/>
      </w:pPr>
      <w:r>
        <w:rPr>
          <w:rFonts w:hint="eastAsia" w:ascii="楷体" w:hAnsi="楷体" w:eastAsia="楷体" w:cs="楷体"/>
          <w:b/>
          <w:sz w:val="32"/>
          <w:szCs w:val="32"/>
          <w:shd w:val="clear" w:fill="F9F9F9"/>
        </w:rPr>
        <w:t>（九）薪酬待遇</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执行海南省政府规定的薪酬待遇</w:t>
      </w:r>
    </w:p>
    <w:p>
      <w:pPr>
        <w:pStyle w:val="2"/>
        <w:keepNext w:val="0"/>
        <w:keepLines w:val="0"/>
        <w:widowControl/>
        <w:suppressLineNumbers w:val="0"/>
        <w:spacing w:before="0" w:beforeAutospacing="0" w:after="0" w:afterAutospacing="0"/>
        <w:ind w:left="0" w:right="0" w:firstLine="640"/>
      </w:pPr>
      <w:r>
        <w:rPr>
          <w:rFonts w:hint="eastAsia" w:ascii="黑体" w:hAnsi="宋体" w:eastAsia="黑体" w:cs="黑体"/>
          <w:sz w:val="32"/>
          <w:szCs w:val="32"/>
          <w:shd w:val="clear" w:fill="F9F9F9"/>
        </w:rPr>
        <w:t>五、纪律要求</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招聘工作严格执行《海南省事业单位公开招聘人员实施办法》（琼人社发〔</w:t>
      </w:r>
      <w:r>
        <w:rPr>
          <w:rFonts w:hint="default" w:ascii="Times New Roman" w:hAnsi="Times New Roman" w:eastAsia="微软雅黑" w:cs="Times New Roman"/>
          <w:sz w:val="32"/>
          <w:szCs w:val="32"/>
          <w:shd w:val="clear" w:fill="F9F9F9"/>
        </w:rPr>
        <w:t>2011</w:t>
      </w:r>
      <w:r>
        <w:rPr>
          <w:rFonts w:hint="eastAsia" w:ascii="仿宋" w:hAnsi="仿宋" w:eastAsia="仿宋" w:cs="仿宋"/>
          <w:sz w:val="32"/>
          <w:szCs w:val="32"/>
          <w:shd w:val="clear" w:fill="F9F9F9"/>
        </w:rPr>
        <w:t>〕</w:t>
      </w:r>
      <w:r>
        <w:rPr>
          <w:rFonts w:hint="default" w:ascii="Times New Roman" w:hAnsi="Times New Roman" w:eastAsia="微软雅黑" w:cs="Times New Roman"/>
          <w:sz w:val="32"/>
          <w:szCs w:val="32"/>
          <w:shd w:val="clear" w:fill="F9F9F9"/>
        </w:rPr>
        <w:t>100</w:t>
      </w:r>
      <w:r>
        <w:rPr>
          <w:rFonts w:hint="eastAsia" w:ascii="仿宋" w:hAnsi="仿宋" w:eastAsia="仿宋" w:cs="仿宋"/>
          <w:sz w:val="32"/>
          <w:szCs w:val="32"/>
          <w:shd w:val="clear" w:fill="F9F9F9"/>
        </w:rPr>
        <w:t>号）的各项纪律规定，严格执行公开（考核）招聘工作人员实施方案；严格遵守保密纪律，不准泄露考试试题、考核情况和领导小组讨论情况；参加考核的人员要公道正派，不隐瞒或歪曲事实真相；应聘人员不得弄虚作假，不得作弊；对违反公开招聘纪律的应聘人员，取消考试资格。已经受聘的，一经查实，立即解除聘用合同，予以清退；对违反公开招聘纪律的工作人员，按有关规定给予组织或纪律处分。</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招聘工作接受海南省人力资源和社会保障部门、纪检部门指导和监督，自觉接受群众监督。</w:t>
      </w:r>
    </w:p>
    <w:p>
      <w:pPr>
        <w:pStyle w:val="2"/>
        <w:keepNext w:val="0"/>
        <w:keepLines w:val="0"/>
        <w:widowControl/>
        <w:suppressLineNumbers w:val="0"/>
        <w:spacing w:before="0" w:beforeAutospacing="0" w:after="0" w:afterAutospacing="0"/>
        <w:ind w:left="0" w:right="0" w:firstLine="640"/>
      </w:pPr>
      <w:r>
        <w:rPr>
          <w:rFonts w:hint="eastAsia" w:ascii="黑体" w:hAnsi="宋体" w:eastAsia="黑体" w:cs="黑体"/>
          <w:sz w:val="32"/>
          <w:szCs w:val="32"/>
          <w:shd w:val="clear" w:fill="F9F9F9"/>
        </w:rPr>
        <w:t>六、其他事项</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本公告由海南省卫生学校人事科负责解释</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联系人：林老师 叶老师</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联系电话：</w:t>
      </w:r>
      <w:r>
        <w:rPr>
          <w:rFonts w:hint="default" w:ascii="Times New Roman" w:hAnsi="Times New Roman" w:eastAsia="微软雅黑" w:cs="Times New Roman"/>
          <w:sz w:val="32"/>
          <w:szCs w:val="32"/>
          <w:shd w:val="clear" w:fill="F9F9F9"/>
        </w:rPr>
        <w:t>0898</w:t>
      </w:r>
      <w:r>
        <w:rPr>
          <w:rFonts w:hint="eastAsia" w:ascii="仿宋" w:hAnsi="仿宋" w:eastAsia="仿宋" w:cs="仿宋"/>
          <w:sz w:val="32"/>
          <w:szCs w:val="32"/>
          <w:shd w:val="clear" w:fill="F9F9F9"/>
        </w:rPr>
        <w:t>-</w:t>
      </w:r>
      <w:r>
        <w:rPr>
          <w:rFonts w:hint="default" w:ascii="Times New Roman" w:hAnsi="Times New Roman" w:eastAsia="微软雅黑" w:cs="Times New Roman"/>
          <w:sz w:val="32"/>
          <w:szCs w:val="32"/>
          <w:shd w:val="clear" w:fill="F9F9F9"/>
        </w:rPr>
        <w:t>68661847</w:t>
      </w:r>
    </w:p>
    <w:p>
      <w:pPr>
        <w:pStyle w:val="2"/>
        <w:keepNext w:val="0"/>
        <w:keepLines w:val="0"/>
        <w:widowControl/>
        <w:suppressLineNumbers w:val="0"/>
        <w:spacing w:before="0" w:beforeAutospacing="0" w:after="0" w:afterAutospacing="0"/>
        <w:ind w:left="0" w:right="0" w:firstLine="640"/>
      </w:pPr>
      <w:r>
        <w:rPr>
          <w:rFonts w:hint="eastAsia" w:ascii="仿宋" w:hAnsi="仿宋" w:eastAsia="仿宋" w:cs="仿宋"/>
          <w:sz w:val="32"/>
          <w:szCs w:val="32"/>
          <w:shd w:val="clear" w:fill="F9F9F9"/>
        </w:rPr>
        <w:t>监督电话：</w:t>
      </w:r>
      <w:r>
        <w:rPr>
          <w:rFonts w:hint="default" w:ascii="Times New Roman" w:hAnsi="Times New Roman" w:eastAsia="微软雅黑" w:cs="Times New Roman"/>
          <w:sz w:val="32"/>
          <w:szCs w:val="32"/>
          <w:shd w:val="clear" w:fill="F9F9F9"/>
        </w:rPr>
        <w:t>0898</w:t>
      </w:r>
      <w:r>
        <w:rPr>
          <w:rFonts w:hint="eastAsia" w:ascii="仿宋" w:hAnsi="仿宋" w:eastAsia="仿宋" w:cs="仿宋"/>
          <w:sz w:val="32"/>
          <w:szCs w:val="32"/>
          <w:shd w:val="clear" w:fill="F9F9F9"/>
        </w:rPr>
        <w:t>-</w:t>
      </w:r>
      <w:r>
        <w:rPr>
          <w:rFonts w:hint="default" w:ascii="Times New Roman" w:hAnsi="Times New Roman" w:eastAsia="微软雅黑" w:cs="Times New Roman"/>
          <w:sz w:val="32"/>
          <w:szCs w:val="32"/>
          <w:shd w:val="clear" w:fill="F9F9F9"/>
        </w:rPr>
        <w:t>68617866</w:t>
      </w:r>
    </w:p>
    <w:p>
      <w:pPr>
        <w:pStyle w:val="2"/>
        <w:keepNext w:val="0"/>
        <w:keepLines w:val="0"/>
        <w:widowControl/>
        <w:suppressLineNumbers w:val="0"/>
        <w:spacing w:before="0" w:beforeAutospacing="0" w:after="0" w:afterAutospacing="0" w:line="560" w:lineRule="atLeast"/>
        <w:ind w:left="0" w:right="0" w:firstLine="64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firstLine="64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firstLine="640"/>
      </w:pPr>
      <w:r>
        <w:rPr>
          <w:rFonts w:hint="eastAsia" w:ascii="仿宋" w:hAnsi="仿宋" w:eastAsia="仿宋" w:cs="仿宋"/>
          <w:sz w:val="32"/>
          <w:szCs w:val="32"/>
          <w:shd w:val="clear" w:fill="F9F9F9"/>
        </w:rPr>
        <w:t>附件：</w:t>
      </w:r>
      <w:r>
        <w:rPr>
          <w:rFonts w:hint="default" w:ascii="Times New Roman" w:hAnsi="Times New Roman" w:eastAsia="微软雅黑" w:cs="Times New Roman"/>
          <w:sz w:val="32"/>
          <w:szCs w:val="32"/>
          <w:shd w:val="clear" w:fill="F9F9F9"/>
        </w:rPr>
        <w:t>1</w:t>
      </w:r>
      <w:r>
        <w:rPr>
          <w:rFonts w:hint="eastAsia" w:ascii="仿宋" w:hAnsi="仿宋" w:eastAsia="仿宋" w:cs="仿宋"/>
          <w:sz w:val="32"/>
          <w:szCs w:val="32"/>
          <w:shd w:val="clear" w:fill="F9F9F9"/>
        </w:rPr>
        <w:t>.海南省卫生学校</w:t>
      </w:r>
      <w:r>
        <w:rPr>
          <w:rFonts w:hint="default" w:ascii="Times New Roman" w:hAnsi="Times New Roman" w:eastAsia="微软雅黑" w:cs="Times New Roman"/>
          <w:sz w:val="32"/>
          <w:szCs w:val="32"/>
          <w:shd w:val="clear" w:fill="F9F9F9"/>
        </w:rPr>
        <w:t>2019</w:t>
      </w:r>
      <w:r>
        <w:rPr>
          <w:rFonts w:hint="eastAsia" w:ascii="仿宋" w:hAnsi="仿宋" w:eastAsia="仿宋" w:cs="仿宋"/>
          <w:sz w:val="32"/>
          <w:szCs w:val="32"/>
          <w:shd w:val="clear" w:fill="F9F9F9"/>
        </w:rPr>
        <w:t>年公开招聘工作人员岗位一览表</w:t>
      </w:r>
    </w:p>
    <w:p>
      <w:pPr>
        <w:pStyle w:val="2"/>
        <w:keepNext w:val="0"/>
        <w:keepLines w:val="0"/>
        <w:widowControl/>
        <w:suppressLineNumbers w:val="0"/>
        <w:spacing w:before="0" w:beforeAutospacing="0" w:after="0" w:afterAutospacing="0" w:line="560" w:lineRule="atLeast"/>
        <w:ind w:left="1600" w:right="0" w:hanging="320"/>
      </w:pPr>
      <w:r>
        <w:rPr>
          <w:rFonts w:hint="default" w:ascii="Times New Roman" w:hAnsi="Times New Roman" w:eastAsia="微软雅黑" w:cs="Times New Roman"/>
          <w:sz w:val="32"/>
          <w:szCs w:val="32"/>
          <w:shd w:val="clear" w:fill="F9F9F9"/>
        </w:rPr>
        <w:t>  2</w:t>
      </w:r>
      <w:r>
        <w:rPr>
          <w:rFonts w:hint="eastAsia" w:ascii="仿宋" w:hAnsi="仿宋" w:eastAsia="仿宋" w:cs="仿宋"/>
          <w:sz w:val="32"/>
          <w:szCs w:val="32"/>
          <w:shd w:val="clear" w:fill="F9F9F9"/>
        </w:rPr>
        <w:t>.海南省卫生学校</w:t>
      </w:r>
      <w:r>
        <w:rPr>
          <w:rFonts w:hint="default" w:ascii="Times New Roman" w:hAnsi="Times New Roman" w:eastAsia="微软雅黑" w:cs="Times New Roman"/>
          <w:sz w:val="32"/>
          <w:szCs w:val="32"/>
          <w:shd w:val="clear" w:fill="F9F9F9"/>
        </w:rPr>
        <w:t>2019</w:t>
      </w:r>
      <w:r>
        <w:rPr>
          <w:rFonts w:hint="eastAsia" w:ascii="仿宋" w:hAnsi="仿宋" w:eastAsia="仿宋" w:cs="仿宋"/>
          <w:sz w:val="32"/>
          <w:szCs w:val="32"/>
          <w:shd w:val="clear" w:fill="F9F9F9"/>
        </w:rPr>
        <w:t>年公开招聘工作人员报名表</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sz w:val="32"/>
          <w:szCs w:val="32"/>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32"/>
          <w:szCs w:val="32"/>
          <w:shd w:val="clear" w:fill="F9F9F9"/>
        </w:rPr>
        <w:t>附件1</w:t>
      </w:r>
    </w:p>
    <w:p>
      <w:pPr>
        <w:pStyle w:val="2"/>
        <w:keepNext w:val="0"/>
        <w:keepLines w:val="0"/>
        <w:widowControl/>
        <w:suppressLineNumbers w:val="0"/>
        <w:spacing w:before="0" w:beforeAutospacing="0" w:after="0" w:afterAutospacing="0" w:line="560" w:lineRule="atLeast"/>
        <w:ind w:left="0" w:right="0"/>
        <w:jc w:val="center"/>
      </w:pPr>
      <w:r>
        <w:rPr>
          <w:rFonts w:hint="eastAsia" w:ascii="仿宋" w:hAnsi="仿宋" w:eastAsia="仿宋" w:cs="仿宋"/>
          <w:b/>
          <w:sz w:val="32"/>
          <w:szCs w:val="32"/>
          <w:shd w:val="clear" w:fill="F9F9F9"/>
        </w:rPr>
        <w:t> </w:t>
      </w:r>
    </w:p>
    <w:p>
      <w:pPr>
        <w:pStyle w:val="2"/>
        <w:keepNext w:val="0"/>
        <w:keepLines w:val="0"/>
        <w:widowControl/>
        <w:suppressLineNumbers w:val="0"/>
        <w:spacing w:before="0" w:beforeAutospacing="0" w:after="0" w:afterAutospacing="0" w:line="560" w:lineRule="atLeast"/>
        <w:ind w:left="0" w:right="0"/>
        <w:jc w:val="center"/>
      </w:pPr>
      <w:r>
        <w:rPr>
          <w:rFonts w:hint="eastAsia" w:ascii="仿宋" w:hAnsi="仿宋" w:eastAsia="仿宋" w:cs="仿宋"/>
          <w:b/>
          <w:sz w:val="32"/>
          <w:szCs w:val="32"/>
          <w:shd w:val="clear" w:fill="F9F9F9"/>
        </w:rPr>
        <w:t>海南省卫生学校2019年公开招聘工作人员岗位一览表</w:t>
      </w:r>
    </w:p>
    <w:tbl>
      <w:tblPr>
        <w:tblW w:w="9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1"/>
        <w:gridCol w:w="1344"/>
        <w:gridCol w:w="450"/>
        <w:gridCol w:w="431"/>
        <w:gridCol w:w="1900"/>
        <w:gridCol w:w="2610"/>
        <w:gridCol w:w="2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b/>
                <w:sz w:val="24"/>
                <w:szCs w:val="24"/>
              </w:rPr>
              <w:t>序号</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b/>
                <w:sz w:val="24"/>
                <w:szCs w:val="24"/>
              </w:rPr>
              <w:t>岗位</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b/>
                <w:sz w:val="24"/>
                <w:szCs w:val="24"/>
              </w:rPr>
              <w:t>人数</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b/>
                <w:sz w:val="24"/>
                <w:szCs w:val="24"/>
              </w:rPr>
              <w:t>性别</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b/>
                <w:sz w:val="24"/>
                <w:szCs w:val="24"/>
              </w:rPr>
              <w:t>学历学位</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b/>
                <w:sz w:val="24"/>
                <w:szCs w:val="24"/>
              </w:rPr>
              <w:t>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b/>
                <w:sz w:val="24"/>
                <w:szCs w:val="24"/>
              </w:rPr>
              <w:t>其他有关要求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jc w:val="center"/>
            </w:pPr>
            <w:r>
              <w:rPr>
                <w:rFonts w:hint="eastAsia" w:ascii="仿宋" w:hAnsi="仿宋" w:eastAsia="仿宋" w:cs="仿宋"/>
                <w:sz w:val="24"/>
                <w:szCs w:val="24"/>
              </w:rPr>
              <w:t>1</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jc w:val="center"/>
            </w:pPr>
            <w:r>
              <w:rPr>
                <w:rFonts w:hint="eastAsia" w:ascii="仿宋" w:hAnsi="仿宋" w:eastAsia="仿宋" w:cs="仿宋"/>
                <w:sz w:val="24"/>
                <w:szCs w:val="24"/>
              </w:rPr>
              <w:t>生理</w:t>
            </w:r>
          </w:p>
          <w:p>
            <w:pPr>
              <w:pStyle w:val="2"/>
              <w:keepNext w:val="0"/>
              <w:keepLines w:val="0"/>
              <w:widowControl/>
              <w:suppressLineNumbers w:val="0"/>
              <w:spacing w:before="0" w:beforeAutospacing="0" w:after="0" w:afterAutospacing="0" w:line="340" w:lineRule="atLeast"/>
              <w:ind w:left="0" w:right="0"/>
              <w:jc w:val="center"/>
            </w:pPr>
            <w:r>
              <w:rPr>
                <w:rFonts w:hint="eastAsia" w:ascii="仿宋" w:hAnsi="仿宋" w:eastAsia="仿宋" w:cs="仿宋"/>
                <w:sz w:val="24"/>
                <w:szCs w:val="24"/>
              </w:rPr>
              <w:t>专任教师</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jc w:val="center"/>
            </w:pPr>
            <w:r>
              <w:rPr>
                <w:rFonts w:hint="eastAsia" w:ascii="仿宋" w:hAnsi="仿宋" w:eastAsia="仿宋" w:cs="仿宋"/>
                <w:sz w:val="24"/>
                <w:szCs w:val="24"/>
              </w:rPr>
              <w:t>1</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jc w:val="both"/>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jc w:val="both"/>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pPr>
            <w:r>
              <w:rPr>
                <w:rFonts w:hint="eastAsia" w:ascii="仿宋" w:hAnsi="仿宋" w:eastAsia="仿宋" w:cs="仿宋"/>
                <w:sz w:val="24"/>
                <w:szCs w:val="24"/>
              </w:rPr>
              <w:t>全日制本科临床医学专业，全日制硕士研究生医学类临床医学学科或基础医学学科相关医学生理学专业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0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jc w:val="center"/>
            </w:pPr>
            <w:r>
              <w:rPr>
                <w:rFonts w:hint="eastAsia" w:ascii="仿宋" w:hAnsi="仿宋" w:eastAsia="仿宋" w:cs="仿宋"/>
                <w:sz w:val="24"/>
                <w:szCs w:val="24"/>
              </w:rPr>
              <w:t>2</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jc w:val="center"/>
            </w:pPr>
            <w:r>
              <w:rPr>
                <w:rFonts w:hint="eastAsia" w:ascii="仿宋" w:hAnsi="仿宋" w:eastAsia="仿宋" w:cs="仿宋"/>
                <w:sz w:val="24"/>
                <w:szCs w:val="24"/>
              </w:rPr>
              <w:t>基础护理专任教师</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jc w:val="center"/>
            </w:pPr>
            <w:r>
              <w:rPr>
                <w:rFonts w:hint="eastAsia" w:ascii="仿宋" w:hAnsi="仿宋" w:eastAsia="仿宋" w:cs="仿宋"/>
                <w:sz w:val="24"/>
                <w:szCs w:val="24"/>
              </w:rPr>
              <w:t>2</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pPr>
            <w:r>
              <w:rPr>
                <w:rFonts w:hint="eastAsia" w:ascii="仿宋" w:hAnsi="仿宋" w:eastAsia="仿宋" w:cs="仿宋"/>
                <w:sz w:val="24"/>
                <w:szCs w:val="24"/>
              </w:rPr>
              <w:t>全日制本科护理学专业，全日制硕士研究生护理学专业学位相关专业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0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3</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内科学</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专任教师</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 </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400" w:lineRule="atLeast"/>
              <w:ind w:left="0" w:right="0"/>
              <w:jc w:val="center"/>
            </w:pPr>
            <w:r>
              <w:rPr>
                <w:rFonts w:hint="eastAsia" w:ascii="仿宋" w:hAnsi="仿宋" w:eastAsia="仿宋" w:cs="仿宋"/>
                <w:sz w:val="24"/>
                <w:szCs w:val="24"/>
              </w:rPr>
              <w:t>1</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全日制本科临床医学专业，全日制硕士研究生临床医学专业学位相关专业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2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4</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内科护理专任教师</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 </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400" w:lineRule="atLeast"/>
              <w:ind w:left="0" w:right="0"/>
              <w:jc w:val="center"/>
            </w:pPr>
            <w:r>
              <w:rPr>
                <w:rFonts w:hint="eastAsia" w:ascii="仿宋" w:hAnsi="仿宋" w:eastAsia="仿宋" w:cs="仿宋"/>
                <w:sz w:val="24"/>
                <w:szCs w:val="24"/>
              </w:rPr>
              <w:t>1</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40" w:lineRule="atLeast"/>
              <w:ind w:left="0" w:right="0"/>
            </w:pPr>
            <w:r>
              <w:rPr>
                <w:rFonts w:hint="eastAsia" w:ascii="仿宋" w:hAnsi="仿宋" w:eastAsia="仿宋" w:cs="仿宋"/>
                <w:sz w:val="24"/>
                <w:szCs w:val="24"/>
              </w:rPr>
              <w:t>全日制本科护理学专业，全日制硕士研究生护理学专业学位相关专业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0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5</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儿科护理专任教师</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400" w:lineRule="atLeast"/>
              <w:ind w:left="0" w:right="0"/>
              <w:jc w:val="center"/>
            </w:pPr>
            <w:r>
              <w:rPr>
                <w:rFonts w:hint="eastAsia" w:ascii="仿宋" w:hAnsi="仿宋" w:eastAsia="仿宋" w:cs="仿宋"/>
                <w:sz w:val="24"/>
                <w:szCs w:val="24"/>
              </w:rPr>
              <w:t>1</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全日制本科临床医学或护理学等专业，全日制硕士研究生护理学专业学位相关专业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2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6</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预防医学</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专任教师</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2</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全日制本科临床医学或预防医学专业，全日制硕士研究生公共卫生与预防医学专业学位相关专业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2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7</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药剂</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专任教师</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1</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全日制本科药学专业，全日制硕士研究生药学专业学位相关专业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2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8</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中药</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专任教师</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1</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全日制本科中药学专业，全日制硕士研究生中药学专业学位相关专业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2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9</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化学</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教师</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1</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全日制硕士研究生化学类相关专业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20" w:lineRule="atLeast"/>
              <w:ind w:left="0" w:right="0"/>
            </w:pPr>
            <w:r>
              <w:rPr>
                <w:rFonts w:hint="eastAsia" w:ascii="仿宋" w:hAnsi="仿宋" w:eastAsia="仿宋" w:cs="仿宋"/>
                <w:sz w:val="24"/>
                <w:szCs w:val="24"/>
              </w:rPr>
              <w:t>往届毕业生应具备相关执业资格或专业技术资格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10</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中医</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专任教师</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1</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全日制本科中医学专业，全日制硕士研究生中医学专业学位相关专业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2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11</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医学影像专任教师</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 </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2</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全日制本科医学影像技术专业，全日制硕士研究生医学影像技术、医学设备技术学等相关专业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2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12</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康复技术专任教师</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 </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2</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全日制本科康复治疗学专业（医学类），全日制硕士研究生康复理疗、康复治疗学等相关专业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2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13</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美容</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专任教师</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2</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全日制本科临床医学专业，全日制硕士研究生皮肤与性病学专业皮肤美容、皮肤抗衰老等相关方向</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20" w:lineRule="atLeast"/>
              <w:ind w:left="0" w:right="0"/>
            </w:pPr>
            <w:r>
              <w:rPr>
                <w:rFonts w:hint="eastAsia" w:ascii="仿宋" w:hAnsi="仿宋" w:eastAsia="仿宋" w:cs="仿宋"/>
                <w:sz w:val="24"/>
                <w:szCs w:val="24"/>
              </w:rPr>
              <w:t>具备5年以上相关工作经验，且同时具备中级及以上专业技术资格者，学历学位要求可适当放宽为在职硕士研究生；往届毕业生应具备相关执业资格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481"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14</w:t>
            </w:r>
          </w:p>
        </w:tc>
        <w:tc>
          <w:tcPr>
            <w:tcW w:w="1344"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体育</w:t>
            </w:r>
          </w:p>
          <w:p>
            <w:pPr>
              <w:pStyle w:val="2"/>
              <w:keepNext w:val="0"/>
              <w:keepLines w:val="0"/>
              <w:widowControl/>
              <w:suppressLineNumbers w:val="0"/>
              <w:spacing w:before="0" w:beforeAutospacing="0" w:after="0" w:afterAutospacing="0" w:line="280" w:lineRule="atLeast"/>
              <w:ind w:left="0" w:right="0"/>
              <w:jc w:val="center"/>
            </w:pPr>
            <w:r>
              <w:rPr>
                <w:rFonts w:hint="eastAsia" w:ascii="仿宋" w:hAnsi="仿宋" w:eastAsia="仿宋" w:cs="仿宋"/>
                <w:sz w:val="24"/>
                <w:szCs w:val="24"/>
              </w:rPr>
              <w:t>专任教师</w:t>
            </w:r>
          </w:p>
        </w:tc>
        <w:tc>
          <w:tcPr>
            <w:tcW w:w="45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jc w:val="center"/>
            </w:pPr>
            <w:r>
              <w:rPr>
                <w:rFonts w:hint="eastAsia" w:ascii="仿宋" w:hAnsi="仿宋" w:eastAsia="仿宋" w:cs="仿宋"/>
                <w:sz w:val="24"/>
                <w:szCs w:val="24"/>
              </w:rPr>
              <w:t>1</w:t>
            </w:r>
          </w:p>
        </w:tc>
        <w:tc>
          <w:tcPr>
            <w:tcW w:w="431"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不限</w:t>
            </w:r>
          </w:p>
        </w:tc>
        <w:tc>
          <w:tcPr>
            <w:tcW w:w="190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硕士研究生及以上学历</w:t>
            </w:r>
          </w:p>
        </w:tc>
        <w:tc>
          <w:tcPr>
            <w:tcW w:w="26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60" w:lineRule="atLeast"/>
              <w:ind w:left="0" w:right="0"/>
            </w:pPr>
            <w:r>
              <w:rPr>
                <w:rFonts w:hint="eastAsia" w:ascii="仿宋" w:hAnsi="仿宋" w:eastAsia="仿宋" w:cs="仿宋"/>
                <w:sz w:val="24"/>
                <w:szCs w:val="24"/>
              </w:rPr>
              <w:t>全日制本科体育教育专业，全日制硕士研究生体育学相关专业</w:t>
            </w:r>
          </w:p>
        </w:tc>
        <w:tc>
          <w:tcPr>
            <w:tcW w:w="222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spacing w:before="0" w:beforeAutospacing="0" w:after="0" w:afterAutospacing="0" w:line="320" w:lineRule="atLeast"/>
              <w:ind w:left="0" w:right="0"/>
            </w:pPr>
            <w:r>
              <w:rPr>
                <w:rFonts w:hint="eastAsia" w:ascii="仿宋" w:hAnsi="仿宋" w:eastAsia="仿宋" w:cs="仿宋"/>
                <w:sz w:val="24"/>
                <w:szCs w:val="24"/>
              </w:rPr>
              <w:t>应具备教师资格</w:t>
            </w:r>
          </w:p>
        </w:tc>
      </w:tr>
    </w:tbl>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24"/>
          <w:szCs w:val="24"/>
          <w:shd w:val="clear" w:fill="F9F9F9"/>
        </w:rPr>
        <w:t>注：招聘岗位相关专业要求，参照普通高等学校本科专业目录（2012年）及研招网硕士专业目录</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24"/>
          <w:szCs w:val="24"/>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24"/>
          <w:szCs w:val="24"/>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24"/>
          <w:szCs w:val="24"/>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24"/>
          <w:szCs w:val="24"/>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24"/>
          <w:szCs w:val="24"/>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24"/>
          <w:szCs w:val="24"/>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24"/>
          <w:szCs w:val="24"/>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24"/>
          <w:szCs w:val="24"/>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24"/>
          <w:szCs w:val="24"/>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24"/>
          <w:szCs w:val="24"/>
          <w:shd w:val="clear" w:fill="F9F9F9"/>
        </w:rPr>
        <w:t> </w:t>
      </w:r>
    </w:p>
    <w:p>
      <w:pPr>
        <w:pStyle w:val="2"/>
        <w:keepNext w:val="0"/>
        <w:keepLines w:val="0"/>
        <w:widowControl/>
        <w:suppressLineNumbers w:val="0"/>
        <w:spacing w:before="0" w:beforeAutospacing="0" w:after="0" w:afterAutospacing="0" w:line="560" w:lineRule="atLeast"/>
        <w:ind w:left="0" w:right="0"/>
      </w:pPr>
      <w:r>
        <w:rPr>
          <w:rFonts w:hint="eastAsia" w:ascii="仿宋" w:hAnsi="仿宋" w:eastAsia="仿宋" w:cs="仿宋"/>
          <w:b/>
          <w:sz w:val="32"/>
          <w:szCs w:val="32"/>
          <w:shd w:val="clear" w:fill="F9F9F9"/>
        </w:rPr>
        <w:t>附件2</w:t>
      </w:r>
    </w:p>
    <w:p>
      <w:pPr>
        <w:pStyle w:val="2"/>
        <w:keepNext w:val="0"/>
        <w:keepLines w:val="0"/>
        <w:widowControl/>
        <w:suppressLineNumbers w:val="0"/>
        <w:shd w:val="clear" w:fill="FFFFFF"/>
        <w:spacing w:before="0" w:beforeAutospacing="0" w:after="0" w:afterAutospacing="0" w:line="520" w:lineRule="atLeast"/>
        <w:ind w:left="0" w:right="0"/>
        <w:jc w:val="center"/>
      </w:pPr>
      <w:r>
        <w:rPr>
          <w:rFonts w:hint="eastAsia" w:ascii="宋体" w:hAnsi="宋体" w:eastAsia="宋体" w:cs="宋体"/>
          <w:b/>
          <w:color w:val="575757"/>
          <w:spacing w:val="-4"/>
          <w:sz w:val="44"/>
          <w:szCs w:val="44"/>
          <w:shd w:val="clear" w:fill="FFFFFF"/>
        </w:rPr>
        <w:t>海南省卫生学校</w:t>
      </w:r>
    </w:p>
    <w:p>
      <w:pPr>
        <w:pStyle w:val="2"/>
        <w:keepNext w:val="0"/>
        <w:keepLines w:val="0"/>
        <w:widowControl/>
        <w:suppressLineNumbers w:val="0"/>
        <w:shd w:val="clear" w:fill="FFFFFF"/>
        <w:spacing w:before="0" w:beforeAutospacing="0" w:after="0" w:afterAutospacing="0" w:line="520" w:lineRule="atLeast"/>
        <w:ind w:left="0" w:right="0"/>
        <w:jc w:val="center"/>
      </w:pPr>
      <w:r>
        <w:rPr>
          <w:rFonts w:hint="eastAsia" w:ascii="宋体" w:hAnsi="宋体" w:eastAsia="宋体" w:cs="宋体"/>
          <w:b/>
          <w:color w:val="575757"/>
          <w:spacing w:val="-4"/>
          <w:sz w:val="44"/>
          <w:szCs w:val="44"/>
          <w:shd w:val="clear" w:fill="FFFFFF"/>
        </w:rPr>
        <w:t>2019年公开招聘人员报名表</w:t>
      </w:r>
    </w:p>
    <w:p>
      <w:pPr>
        <w:pStyle w:val="2"/>
        <w:keepNext w:val="0"/>
        <w:keepLines w:val="0"/>
        <w:widowControl/>
        <w:suppressLineNumbers w:val="0"/>
        <w:shd w:val="clear" w:fill="FFFFFF"/>
        <w:spacing w:before="0" w:beforeAutospacing="0" w:after="0" w:afterAutospacing="0" w:line="520" w:lineRule="atLeast"/>
        <w:ind w:left="0" w:right="0"/>
        <w:jc w:val="center"/>
      </w:pPr>
      <w:r>
        <w:rPr>
          <w:rFonts w:hint="eastAsia" w:ascii="宋体" w:hAnsi="宋体" w:eastAsia="宋体" w:cs="宋体"/>
          <w:b/>
          <w:color w:val="575757"/>
          <w:spacing w:val="-4"/>
          <w:sz w:val="44"/>
          <w:szCs w:val="44"/>
          <w:shd w:val="clear" w:fill="FFFFFF"/>
        </w:rPr>
        <w:t> </w:t>
      </w:r>
    </w:p>
    <w:tbl>
      <w:tblPr>
        <w:tblW w:w="101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92"/>
        <w:gridCol w:w="129"/>
        <w:gridCol w:w="230"/>
        <w:gridCol w:w="707"/>
        <w:gridCol w:w="60"/>
        <w:gridCol w:w="697"/>
        <w:gridCol w:w="579"/>
        <w:gridCol w:w="1211"/>
        <w:gridCol w:w="1256"/>
        <w:gridCol w:w="540"/>
        <w:gridCol w:w="555"/>
        <w:gridCol w:w="589"/>
        <w:gridCol w:w="1061"/>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jc w:val="center"/>
        </w:trPr>
        <w:tc>
          <w:tcPr>
            <w:tcW w:w="2218" w:type="dxa"/>
            <w:gridSpan w:val="5"/>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b/>
                <w:color w:val="575757"/>
                <w:sz w:val="28"/>
                <w:szCs w:val="28"/>
              </w:rPr>
              <w:t>应聘岗位</w:t>
            </w:r>
          </w:p>
        </w:tc>
        <w:tc>
          <w:tcPr>
            <w:tcW w:w="7934" w:type="dxa"/>
            <w:gridSpan w:val="9"/>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1221" w:type="dxa"/>
            <w:gridSpan w:val="2"/>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姓名</w:t>
            </w:r>
          </w:p>
        </w:tc>
        <w:tc>
          <w:tcPr>
            <w:tcW w:w="997"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 </w:t>
            </w:r>
          </w:p>
        </w:tc>
        <w:tc>
          <w:tcPr>
            <w:tcW w:w="69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性别</w:t>
            </w:r>
          </w:p>
        </w:tc>
        <w:tc>
          <w:tcPr>
            <w:tcW w:w="57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69"/>
              <w:jc w:val="center"/>
            </w:pPr>
            <w:r>
              <w:rPr>
                <w:rFonts w:hint="eastAsia" w:ascii="宋体" w:hAnsi="宋体" w:eastAsia="宋体" w:cs="宋体"/>
                <w:sz w:val="24"/>
                <w:szCs w:val="24"/>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出生年月</w:t>
            </w:r>
          </w:p>
        </w:tc>
        <w:tc>
          <w:tcPr>
            <w:tcW w:w="125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107"/>
              <w:jc w:val="center"/>
            </w:pPr>
            <w:r>
              <w:rPr>
                <w:rFonts w:hint="eastAsia" w:ascii="宋体" w:hAnsi="宋体" w:eastAsia="宋体" w:cs="宋体"/>
                <w:sz w:val="24"/>
                <w:szCs w:val="24"/>
              </w:rPr>
              <w:t> </w:t>
            </w:r>
          </w:p>
        </w:tc>
        <w:tc>
          <w:tcPr>
            <w:tcW w:w="1095"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籍贯</w:t>
            </w:r>
          </w:p>
        </w:tc>
        <w:tc>
          <w:tcPr>
            <w:tcW w:w="1650"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 </w:t>
            </w:r>
          </w:p>
        </w:tc>
        <w:tc>
          <w:tcPr>
            <w:tcW w:w="1446"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color w:val="575757"/>
                <w:sz w:val="21"/>
                <w:szCs w:val="21"/>
              </w:rPr>
              <w:t>本人相片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jc w:val="center"/>
        </w:trPr>
        <w:tc>
          <w:tcPr>
            <w:tcW w:w="1221" w:type="dxa"/>
            <w:gridSpan w:val="2"/>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民族</w:t>
            </w:r>
          </w:p>
        </w:tc>
        <w:tc>
          <w:tcPr>
            <w:tcW w:w="997"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wordWrap w:val="0"/>
              <w:spacing w:before="0" w:beforeAutospacing="0" w:after="0" w:afterAutospacing="0"/>
              <w:ind w:left="0" w:right="420"/>
              <w:jc w:val="center"/>
            </w:pPr>
            <w:r>
              <w:rPr>
                <w:rFonts w:hint="eastAsia" w:ascii="宋体" w:hAnsi="宋体" w:eastAsia="宋体" w:cs="宋体"/>
                <w:sz w:val="24"/>
                <w:szCs w:val="24"/>
              </w:rPr>
              <w:t> </w:t>
            </w:r>
          </w:p>
        </w:tc>
        <w:tc>
          <w:tcPr>
            <w:tcW w:w="69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575757"/>
                <w:sz w:val="21"/>
                <w:szCs w:val="21"/>
              </w:rPr>
              <w:t>宗教</w:t>
            </w:r>
          </w:p>
        </w:tc>
        <w:tc>
          <w:tcPr>
            <w:tcW w:w="57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210"/>
              <w:jc w:val="center"/>
            </w:pPr>
            <w:r>
              <w:rPr>
                <w:rFonts w:hint="eastAsia" w:ascii="宋体" w:hAnsi="宋体" w:eastAsia="宋体" w:cs="宋体"/>
                <w:sz w:val="24"/>
                <w:szCs w:val="24"/>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政治面貌</w:t>
            </w:r>
          </w:p>
        </w:tc>
        <w:tc>
          <w:tcPr>
            <w:tcW w:w="125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105"/>
              <w:jc w:val="center"/>
            </w:pPr>
            <w:r>
              <w:rPr>
                <w:rFonts w:hint="eastAsia" w:ascii="宋体" w:hAnsi="宋体" w:eastAsia="宋体" w:cs="宋体"/>
                <w:sz w:val="24"/>
                <w:szCs w:val="24"/>
              </w:rPr>
              <w:t> </w:t>
            </w:r>
          </w:p>
        </w:tc>
        <w:tc>
          <w:tcPr>
            <w:tcW w:w="1095" w:type="dxa"/>
            <w:gridSpan w:val="2"/>
            <w:tcBorders>
              <w:top w:val="nil"/>
              <w:left w:val="nil"/>
              <w:bottom w:val="nil"/>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101" w:right="-103"/>
              <w:jc w:val="center"/>
            </w:pPr>
            <w:r>
              <w:rPr>
                <w:rFonts w:hint="eastAsia" w:ascii="宋体" w:hAnsi="宋体" w:eastAsia="宋体" w:cs="宋体"/>
                <w:color w:val="575757"/>
                <w:sz w:val="21"/>
                <w:szCs w:val="21"/>
              </w:rPr>
              <w:t>户籍地址</w:t>
            </w:r>
          </w:p>
        </w:tc>
        <w:tc>
          <w:tcPr>
            <w:tcW w:w="1650"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 </w:t>
            </w:r>
          </w:p>
        </w:tc>
        <w:tc>
          <w:tcPr>
            <w:tcW w:w="1446"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1221" w:type="dxa"/>
            <w:gridSpan w:val="2"/>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婚育状况</w:t>
            </w:r>
          </w:p>
        </w:tc>
        <w:tc>
          <w:tcPr>
            <w:tcW w:w="997"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 </w:t>
            </w:r>
          </w:p>
        </w:tc>
        <w:tc>
          <w:tcPr>
            <w:tcW w:w="69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身高</w:t>
            </w:r>
          </w:p>
        </w:tc>
        <w:tc>
          <w:tcPr>
            <w:tcW w:w="57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身份证号</w:t>
            </w:r>
          </w:p>
        </w:tc>
        <w:tc>
          <w:tcPr>
            <w:tcW w:w="4001"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 </w:t>
            </w:r>
          </w:p>
        </w:tc>
        <w:tc>
          <w:tcPr>
            <w:tcW w:w="1446"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451" w:type="dxa"/>
            <w:gridSpan w:val="3"/>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初始学历及学位</w:t>
            </w:r>
          </w:p>
        </w:tc>
        <w:tc>
          <w:tcPr>
            <w:tcW w:w="2043"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wordWrap w:val="0"/>
              <w:spacing w:before="0" w:beforeAutospacing="0" w:after="0" w:afterAutospacing="0" w:line="540" w:lineRule="atLeast"/>
              <w:ind w:left="0" w:right="-70"/>
              <w:jc w:val="center"/>
            </w:pPr>
            <w:r>
              <w:rPr>
                <w:rFonts w:hint="eastAsia" w:ascii="微软雅黑" w:hAnsi="微软雅黑" w:eastAsia="微软雅黑" w:cs="微软雅黑"/>
                <w:color w:val="575757"/>
                <w:sz w:val="21"/>
                <w:szCs w:val="21"/>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毕业学校及专业</w:t>
            </w:r>
          </w:p>
        </w:tc>
        <w:tc>
          <w:tcPr>
            <w:tcW w:w="2940"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101" w:right="-103"/>
              <w:jc w:val="center"/>
            </w:pPr>
            <w:r>
              <w:rPr>
                <w:rFonts w:hint="eastAsia" w:ascii="微软雅黑" w:hAnsi="微软雅黑" w:eastAsia="微软雅黑" w:cs="微软雅黑"/>
                <w:color w:val="575757"/>
                <w:sz w:val="21"/>
                <w:szCs w:val="21"/>
              </w:rPr>
              <w:t> </w:t>
            </w:r>
          </w:p>
        </w:tc>
        <w:tc>
          <w:tcPr>
            <w:tcW w:w="106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101" w:right="-103"/>
              <w:jc w:val="center"/>
            </w:pPr>
            <w:r>
              <w:rPr>
                <w:rFonts w:hint="eastAsia" w:ascii="宋体" w:hAnsi="宋体" w:eastAsia="宋体" w:cs="宋体"/>
                <w:color w:val="575757"/>
                <w:sz w:val="21"/>
                <w:szCs w:val="21"/>
              </w:rPr>
              <w:t>毕业年月</w:t>
            </w:r>
          </w:p>
        </w:tc>
        <w:tc>
          <w:tcPr>
            <w:tcW w:w="144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jc w:val="center"/>
        </w:trPr>
        <w:tc>
          <w:tcPr>
            <w:tcW w:w="1451" w:type="dxa"/>
            <w:gridSpan w:val="3"/>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最高学历最高学位</w:t>
            </w:r>
          </w:p>
        </w:tc>
        <w:tc>
          <w:tcPr>
            <w:tcW w:w="2043"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wordWrap w:val="0"/>
              <w:spacing w:before="0" w:beforeAutospacing="0" w:after="0" w:afterAutospacing="0"/>
              <w:ind w:left="0" w:right="-70"/>
              <w:jc w:val="center"/>
            </w:pPr>
            <w:r>
              <w:rPr>
                <w:rFonts w:hint="eastAsia" w:ascii="微软雅黑" w:hAnsi="微软雅黑" w:eastAsia="微软雅黑" w:cs="微软雅黑"/>
                <w:color w:val="575757"/>
                <w:sz w:val="21"/>
                <w:szCs w:val="21"/>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毕业学校及专业</w:t>
            </w:r>
          </w:p>
        </w:tc>
        <w:tc>
          <w:tcPr>
            <w:tcW w:w="2940"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101" w:right="-103"/>
              <w:jc w:val="center"/>
            </w:pPr>
            <w:r>
              <w:rPr>
                <w:rFonts w:hint="eastAsia" w:ascii="微软雅黑" w:hAnsi="微软雅黑" w:eastAsia="微软雅黑" w:cs="微软雅黑"/>
                <w:color w:val="575757"/>
                <w:sz w:val="21"/>
                <w:szCs w:val="21"/>
              </w:rPr>
              <w:t> </w:t>
            </w:r>
          </w:p>
        </w:tc>
        <w:tc>
          <w:tcPr>
            <w:tcW w:w="106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101" w:right="-103"/>
              <w:jc w:val="center"/>
            </w:pPr>
            <w:r>
              <w:rPr>
                <w:rFonts w:hint="eastAsia" w:ascii="宋体" w:hAnsi="宋体" w:eastAsia="宋体" w:cs="宋体"/>
                <w:color w:val="575757"/>
                <w:sz w:val="21"/>
                <w:szCs w:val="21"/>
              </w:rPr>
              <w:t>毕业年月</w:t>
            </w:r>
          </w:p>
        </w:tc>
        <w:tc>
          <w:tcPr>
            <w:tcW w:w="144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51" w:type="dxa"/>
            <w:gridSpan w:val="3"/>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专业技术</w:t>
            </w:r>
          </w:p>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资格</w:t>
            </w:r>
          </w:p>
        </w:tc>
        <w:tc>
          <w:tcPr>
            <w:tcW w:w="2043"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70"/>
              <w:jc w:val="center"/>
            </w:pPr>
            <w:r>
              <w:rPr>
                <w:rFonts w:hint="eastAsia" w:ascii="宋体" w:hAnsi="宋体" w:eastAsia="宋体" w:cs="宋体"/>
                <w:sz w:val="24"/>
                <w:szCs w:val="24"/>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审批机构</w:t>
            </w:r>
          </w:p>
        </w:tc>
        <w:tc>
          <w:tcPr>
            <w:tcW w:w="2940"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06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审批年月</w:t>
            </w:r>
          </w:p>
        </w:tc>
        <w:tc>
          <w:tcPr>
            <w:tcW w:w="144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51" w:type="dxa"/>
            <w:gridSpan w:val="3"/>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职业资格及级别</w:t>
            </w:r>
          </w:p>
        </w:tc>
        <w:tc>
          <w:tcPr>
            <w:tcW w:w="2043"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70"/>
              <w:jc w:val="center"/>
            </w:pPr>
            <w:r>
              <w:rPr>
                <w:rFonts w:hint="eastAsia" w:ascii="微软雅黑" w:hAnsi="微软雅黑" w:eastAsia="微软雅黑" w:cs="微软雅黑"/>
                <w:color w:val="575757"/>
                <w:sz w:val="21"/>
                <w:szCs w:val="21"/>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鉴定机构</w:t>
            </w:r>
          </w:p>
        </w:tc>
        <w:tc>
          <w:tcPr>
            <w:tcW w:w="2940"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575757"/>
                <w:sz w:val="21"/>
                <w:szCs w:val="21"/>
              </w:rPr>
              <w:t> </w:t>
            </w:r>
          </w:p>
        </w:tc>
        <w:tc>
          <w:tcPr>
            <w:tcW w:w="106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鉴定年月</w:t>
            </w:r>
          </w:p>
        </w:tc>
        <w:tc>
          <w:tcPr>
            <w:tcW w:w="144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51" w:type="dxa"/>
            <w:gridSpan w:val="3"/>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人事档案所在单位</w:t>
            </w:r>
          </w:p>
        </w:tc>
        <w:tc>
          <w:tcPr>
            <w:tcW w:w="2043"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70"/>
              <w:jc w:val="center"/>
            </w:pPr>
            <w:r>
              <w:rPr>
                <w:rFonts w:hint="eastAsia" w:ascii="微软雅黑" w:hAnsi="微软雅黑" w:eastAsia="微软雅黑" w:cs="微软雅黑"/>
                <w:color w:val="575757"/>
                <w:sz w:val="21"/>
                <w:szCs w:val="21"/>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现住址</w:t>
            </w:r>
          </w:p>
        </w:tc>
        <w:tc>
          <w:tcPr>
            <w:tcW w:w="2940"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575757"/>
                <w:sz w:val="21"/>
                <w:szCs w:val="21"/>
              </w:rPr>
              <w:t> </w:t>
            </w:r>
          </w:p>
        </w:tc>
        <w:tc>
          <w:tcPr>
            <w:tcW w:w="106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color w:val="575757"/>
                <w:sz w:val="21"/>
                <w:szCs w:val="21"/>
              </w:rPr>
              <w:t>邮政编号</w:t>
            </w:r>
          </w:p>
        </w:tc>
        <w:tc>
          <w:tcPr>
            <w:tcW w:w="144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451" w:type="dxa"/>
            <w:gridSpan w:val="3"/>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手机号码</w:t>
            </w:r>
          </w:p>
        </w:tc>
        <w:tc>
          <w:tcPr>
            <w:tcW w:w="2043"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575757"/>
                <w:sz w:val="21"/>
                <w:szCs w:val="21"/>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固定电话</w:t>
            </w:r>
          </w:p>
        </w:tc>
        <w:tc>
          <w:tcPr>
            <w:tcW w:w="1796"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575757"/>
                <w:sz w:val="21"/>
                <w:szCs w:val="21"/>
              </w:rPr>
              <w:t> </w:t>
            </w:r>
          </w:p>
        </w:tc>
        <w:tc>
          <w:tcPr>
            <w:tcW w:w="1144"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575757"/>
                <w:sz w:val="21"/>
                <w:szCs w:val="21"/>
              </w:rPr>
              <w:t>电子信箱</w:t>
            </w:r>
          </w:p>
        </w:tc>
        <w:tc>
          <w:tcPr>
            <w:tcW w:w="250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092"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b/>
                <w:color w:val="575757"/>
                <w:sz w:val="21"/>
                <w:szCs w:val="21"/>
              </w:rPr>
              <w:t>学习工作简历</w:t>
            </w:r>
          </w:p>
        </w:tc>
        <w:tc>
          <w:tcPr>
            <w:tcW w:w="2402" w:type="dxa"/>
            <w:gridSpan w:val="6"/>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起止年月</w:t>
            </w:r>
          </w:p>
        </w:tc>
        <w:tc>
          <w:tcPr>
            <w:tcW w:w="246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学习、工作单位</w:t>
            </w:r>
          </w:p>
        </w:tc>
        <w:tc>
          <w:tcPr>
            <w:tcW w:w="1684"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任何职务</w:t>
            </w:r>
          </w:p>
        </w:tc>
        <w:tc>
          <w:tcPr>
            <w:tcW w:w="250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主要职责或主要业绩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2402" w:type="dxa"/>
            <w:gridSpan w:val="6"/>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   年</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月至</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年</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月</w:t>
            </w:r>
          </w:p>
        </w:tc>
        <w:tc>
          <w:tcPr>
            <w:tcW w:w="246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c>
          <w:tcPr>
            <w:tcW w:w="1684"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c>
          <w:tcPr>
            <w:tcW w:w="250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2402" w:type="dxa"/>
            <w:gridSpan w:val="6"/>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   年</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月至   </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年</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月</w:t>
            </w:r>
          </w:p>
        </w:tc>
        <w:tc>
          <w:tcPr>
            <w:tcW w:w="246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c>
          <w:tcPr>
            <w:tcW w:w="1684"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c>
          <w:tcPr>
            <w:tcW w:w="250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2402" w:type="dxa"/>
            <w:gridSpan w:val="6"/>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   年</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月至    </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年</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月</w:t>
            </w:r>
          </w:p>
        </w:tc>
        <w:tc>
          <w:tcPr>
            <w:tcW w:w="246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c>
          <w:tcPr>
            <w:tcW w:w="1684"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c>
          <w:tcPr>
            <w:tcW w:w="250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2402" w:type="dxa"/>
            <w:gridSpan w:val="6"/>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   年</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月至</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年</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月</w:t>
            </w:r>
          </w:p>
        </w:tc>
        <w:tc>
          <w:tcPr>
            <w:tcW w:w="246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c>
          <w:tcPr>
            <w:tcW w:w="1684"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c>
          <w:tcPr>
            <w:tcW w:w="2507" w:type="dxa"/>
            <w:gridSpan w:val="2"/>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092"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440" w:lineRule="atLeast"/>
              <w:ind w:left="0" w:right="0"/>
              <w:jc w:val="center"/>
            </w:pPr>
            <w:r>
              <w:rPr>
                <w:rFonts w:hint="eastAsia" w:ascii="宋体" w:hAnsi="宋体" w:eastAsia="宋体" w:cs="宋体"/>
                <w:b/>
                <w:color w:val="575757"/>
                <w:spacing w:val="6"/>
                <w:sz w:val="21"/>
                <w:szCs w:val="21"/>
              </w:rPr>
              <w:t>家庭</w:t>
            </w:r>
            <w:r>
              <w:rPr>
                <w:rFonts w:hint="eastAsia" w:ascii="微软雅黑" w:hAnsi="微软雅黑" w:eastAsia="微软雅黑" w:cs="微软雅黑"/>
                <w:b/>
                <w:color w:val="575757"/>
                <w:spacing w:val="6"/>
                <w:sz w:val="21"/>
                <w:szCs w:val="21"/>
              </w:rPr>
              <w:t> </w:t>
            </w:r>
            <w:r>
              <w:rPr>
                <w:rFonts w:hint="eastAsia" w:ascii="宋体" w:hAnsi="宋体" w:eastAsia="宋体" w:cs="宋体"/>
                <w:b/>
                <w:color w:val="575757"/>
                <w:spacing w:val="6"/>
                <w:sz w:val="21"/>
                <w:szCs w:val="21"/>
              </w:rPr>
              <w:t>成员</w:t>
            </w:r>
            <w:r>
              <w:rPr>
                <w:rFonts w:hint="eastAsia" w:ascii="微软雅黑" w:hAnsi="微软雅黑" w:eastAsia="微软雅黑" w:cs="微软雅黑"/>
                <w:b/>
                <w:color w:val="575757"/>
                <w:spacing w:val="6"/>
                <w:sz w:val="21"/>
                <w:szCs w:val="21"/>
              </w:rPr>
              <w:t>  </w:t>
            </w:r>
            <w:r>
              <w:rPr>
                <w:rFonts w:hint="eastAsia" w:ascii="宋体" w:hAnsi="宋体" w:eastAsia="宋体" w:cs="宋体"/>
                <w:b/>
                <w:color w:val="575757"/>
                <w:spacing w:val="6"/>
                <w:sz w:val="21"/>
                <w:szCs w:val="21"/>
              </w:rPr>
              <w:t>及</w:t>
            </w:r>
          </w:p>
          <w:p>
            <w:pPr>
              <w:pStyle w:val="2"/>
              <w:keepNext w:val="0"/>
              <w:keepLines w:val="0"/>
              <w:widowControl/>
              <w:suppressLineNumbers w:val="0"/>
              <w:spacing w:before="0" w:beforeAutospacing="0" w:after="0" w:afterAutospacing="0" w:line="440" w:lineRule="atLeast"/>
              <w:ind w:left="0" w:right="0"/>
              <w:jc w:val="center"/>
            </w:pPr>
            <w:r>
              <w:rPr>
                <w:rFonts w:hint="eastAsia" w:ascii="宋体" w:hAnsi="宋体" w:eastAsia="宋体" w:cs="宋体"/>
                <w:b/>
                <w:color w:val="575757"/>
                <w:spacing w:val="6"/>
                <w:sz w:val="21"/>
                <w:szCs w:val="21"/>
              </w:rPr>
              <w:t>主要</w:t>
            </w:r>
            <w:r>
              <w:rPr>
                <w:rFonts w:hint="eastAsia" w:ascii="微软雅黑" w:hAnsi="微软雅黑" w:eastAsia="微软雅黑" w:cs="微软雅黑"/>
                <w:b/>
                <w:color w:val="575757"/>
                <w:spacing w:val="6"/>
                <w:sz w:val="21"/>
                <w:szCs w:val="21"/>
              </w:rPr>
              <w:t> </w:t>
            </w:r>
            <w:r>
              <w:rPr>
                <w:rFonts w:hint="eastAsia" w:ascii="宋体" w:hAnsi="宋体" w:eastAsia="宋体" w:cs="宋体"/>
                <w:b/>
                <w:color w:val="575757"/>
                <w:spacing w:val="6"/>
                <w:sz w:val="21"/>
                <w:szCs w:val="21"/>
              </w:rPr>
              <w:t>社会</w:t>
            </w:r>
            <w:r>
              <w:rPr>
                <w:rFonts w:hint="eastAsia" w:ascii="微软雅黑" w:hAnsi="微软雅黑" w:eastAsia="微软雅黑" w:cs="微软雅黑"/>
                <w:b/>
                <w:color w:val="575757"/>
                <w:spacing w:val="6"/>
                <w:sz w:val="21"/>
                <w:szCs w:val="21"/>
              </w:rPr>
              <w:t> </w:t>
            </w:r>
            <w:r>
              <w:rPr>
                <w:rFonts w:hint="eastAsia" w:ascii="宋体" w:hAnsi="宋体" w:eastAsia="宋体" w:cs="宋体"/>
                <w:b/>
                <w:color w:val="575757"/>
                <w:spacing w:val="6"/>
                <w:sz w:val="21"/>
                <w:szCs w:val="21"/>
              </w:rPr>
              <w:t>关系</w:t>
            </w:r>
          </w:p>
        </w:tc>
        <w:tc>
          <w:tcPr>
            <w:tcW w:w="1066"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姓名</w:t>
            </w:r>
          </w:p>
        </w:tc>
        <w:tc>
          <w:tcPr>
            <w:tcW w:w="1336"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与本人关系</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出生年月</w:t>
            </w:r>
          </w:p>
        </w:tc>
        <w:tc>
          <w:tcPr>
            <w:tcW w:w="125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政治面貌</w:t>
            </w:r>
          </w:p>
        </w:tc>
        <w:tc>
          <w:tcPr>
            <w:tcW w:w="4191"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240" w:lineRule="atLeast"/>
              <w:ind w:left="0" w:right="0"/>
              <w:jc w:val="center"/>
            </w:pPr>
            <w:r>
              <w:rPr>
                <w:rFonts w:hint="eastAsia" w:ascii="宋体" w:hAnsi="宋体" w:eastAsia="宋体" w:cs="宋体"/>
                <w:color w:val="575757"/>
                <w:sz w:val="21"/>
                <w:szCs w:val="21"/>
              </w:rPr>
              <w:t>现工作单位及职务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1066"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336"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25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4191"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1066"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336"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25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4191"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1066"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336"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25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4191"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1066"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336"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2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125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pacing w:val="6"/>
                <w:sz w:val="21"/>
                <w:szCs w:val="21"/>
              </w:rPr>
              <w:t>   </w:t>
            </w:r>
          </w:p>
        </w:tc>
        <w:tc>
          <w:tcPr>
            <w:tcW w:w="4191"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jc w:val="center"/>
        </w:trPr>
        <w:tc>
          <w:tcPr>
            <w:tcW w:w="1092"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b/>
                <w:color w:val="575757"/>
                <w:sz w:val="21"/>
                <w:szCs w:val="21"/>
              </w:rPr>
              <w:t>主要奖惩情况</w:t>
            </w:r>
          </w:p>
        </w:tc>
        <w:tc>
          <w:tcPr>
            <w:tcW w:w="4869" w:type="dxa"/>
            <w:gridSpan w:val="8"/>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color w:val="575757"/>
                <w:sz w:val="21"/>
                <w:szCs w:val="21"/>
              </w:rPr>
              <w:t>奖惩内容或名称</w:t>
            </w:r>
          </w:p>
        </w:tc>
        <w:tc>
          <w:tcPr>
            <w:tcW w:w="2745"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color w:val="575757"/>
                <w:sz w:val="21"/>
                <w:szCs w:val="21"/>
              </w:rPr>
              <w:t>奖惩单位</w:t>
            </w:r>
          </w:p>
        </w:tc>
        <w:tc>
          <w:tcPr>
            <w:tcW w:w="144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color w:val="575757"/>
                <w:sz w:val="21"/>
                <w:szCs w:val="21"/>
              </w:rPr>
              <w:t>奖惩年月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4869" w:type="dxa"/>
            <w:gridSpan w:val="8"/>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z w:val="21"/>
                <w:szCs w:val="21"/>
              </w:rPr>
              <w:t> </w:t>
            </w:r>
          </w:p>
        </w:tc>
        <w:tc>
          <w:tcPr>
            <w:tcW w:w="2745"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z w:val="21"/>
                <w:szCs w:val="21"/>
              </w:rPr>
              <w:t> </w:t>
            </w:r>
          </w:p>
        </w:tc>
        <w:tc>
          <w:tcPr>
            <w:tcW w:w="144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4869" w:type="dxa"/>
            <w:gridSpan w:val="8"/>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z w:val="21"/>
                <w:szCs w:val="21"/>
              </w:rPr>
              <w:t> </w:t>
            </w:r>
          </w:p>
        </w:tc>
        <w:tc>
          <w:tcPr>
            <w:tcW w:w="2745"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z w:val="21"/>
                <w:szCs w:val="21"/>
              </w:rPr>
              <w:t> </w:t>
            </w:r>
          </w:p>
        </w:tc>
        <w:tc>
          <w:tcPr>
            <w:tcW w:w="144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4869" w:type="dxa"/>
            <w:gridSpan w:val="8"/>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z w:val="21"/>
                <w:szCs w:val="21"/>
              </w:rPr>
              <w:t> </w:t>
            </w:r>
          </w:p>
        </w:tc>
        <w:tc>
          <w:tcPr>
            <w:tcW w:w="2745"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z w:val="21"/>
                <w:szCs w:val="21"/>
              </w:rPr>
              <w:t> </w:t>
            </w:r>
          </w:p>
        </w:tc>
        <w:tc>
          <w:tcPr>
            <w:tcW w:w="1446"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1092"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b/>
                <w:color w:val="575757"/>
                <w:sz w:val="21"/>
                <w:szCs w:val="21"/>
              </w:rPr>
              <w:t>主要特长及应聘优势</w:t>
            </w:r>
          </w:p>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sz w:val="24"/>
                <w:szCs w:val="24"/>
              </w:rPr>
              <w:t> </w:t>
            </w:r>
          </w:p>
        </w:tc>
        <w:tc>
          <w:tcPr>
            <w:tcW w:w="4869" w:type="dxa"/>
            <w:gridSpan w:val="8"/>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color w:val="575757"/>
                <w:sz w:val="21"/>
                <w:szCs w:val="21"/>
              </w:rPr>
              <w:t>主要特长</w:t>
            </w:r>
          </w:p>
        </w:tc>
        <w:tc>
          <w:tcPr>
            <w:tcW w:w="4191"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color w:val="575757"/>
                <w:sz w:val="21"/>
                <w:szCs w:val="21"/>
              </w:rPr>
              <w:t>应聘优势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2" w:hRule="atLeast"/>
          <w:jc w:val="center"/>
        </w:trPr>
        <w:tc>
          <w:tcPr>
            <w:tcW w:w="1092"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sz w:val="21"/>
                <w:szCs w:val="21"/>
              </w:rPr>
            </w:pPr>
          </w:p>
        </w:tc>
        <w:tc>
          <w:tcPr>
            <w:tcW w:w="4869" w:type="dxa"/>
            <w:gridSpan w:val="8"/>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sz w:val="24"/>
                <w:szCs w:val="24"/>
              </w:rPr>
              <w:t> </w:t>
            </w:r>
          </w:p>
        </w:tc>
        <w:tc>
          <w:tcPr>
            <w:tcW w:w="4191"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575757"/>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7" w:hRule="atLeast"/>
          <w:jc w:val="center"/>
        </w:trPr>
        <w:tc>
          <w:tcPr>
            <w:tcW w:w="109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b/>
                <w:color w:val="575757"/>
                <w:sz w:val="21"/>
                <w:szCs w:val="21"/>
              </w:rPr>
              <w:t>所在单位意见</w:t>
            </w:r>
          </w:p>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z w:val="21"/>
                <w:szCs w:val="21"/>
              </w:rPr>
              <w:t> </w:t>
            </w:r>
          </w:p>
        </w:tc>
        <w:tc>
          <w:tcPr>
            <w:tcW w:w="9060" w:type="dxa"/>
            <w:gridSpan w:val="1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575757"/>
                <w:sz w:val="21"/>
                <w:szCs w:val="21"/>
              </w:rPr>
              <w:t>                                               （单位盖章）</w:t>
            </w:r>
          </w:p>
          <w:p>
            <w:pPr>
              <w:pStyle w:val="2"/>
              <w:keepNext w:val="0"/>
              <w:keepLines w:val="0"/>
              <w:widowControl/>
              <w:suppressLineNumbers w:val="0"/>
              <w:spacing w:before="0" w:beforeAutospacing="0" w:after="0" w:afterAutospacing="0"/>
              <w:ind w:left="0" w:right="0"/>
            </w:pP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年</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月</w:t>
            </w:r>
            <w:r>
              <w:rPr>
                <w:rFonts w:hint="eastAsia" w:ascii="微软雅黑" w:hAnsi="微软雅黑" w:eastAsia="微软雅黑" w:cs="微软雅黑"/>
                <w:color w:val="575757"/>
                <w:sz w:val="21"/>
                <w:szCs w:val="21"/>
              </w:rPr>
              <w:t>   </w:t>
            </w:r>
            <w:r>
              <w:rPr>
                <w:rFonts w:hint="eastAsia" w:ascii="宋体" w:hAnsi="宋体" w:eastAsia="宋体" w:cs="宋体"/>
                <w:color w:val="575757"/>
                <w:sz w:val="21"/>
                <w:szCs w:val="21"/>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9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微软雅黑" w:hAnsi="微软雅黑" w:eastAsia="微软雅黑" w:cs="微软雅黑"/>
                <w:color w:val="575757"/>
                <w:sz w:val="21"/>
                <w:szCs w:val="21"/>
              </w:rPr>
              <w:t> </w:t>
            </w:r>
          </w:p>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b/>
                <w:color w:val="575757"/>
                <w:sz w:val="21"/>
                <w:szCs w:val="21"/>
              </w:rPr>
              <w:t>本人承诺</w:t>
            </w:r>
          </w:p>
          <w:p>
            <w:pPr>
              <w:pStyle w:val="2"/>
              <w:keepNext w:val="0"/>
              <w:keepLines w:val="0"/>
              <w:widowControl/>
              <w:suppressLineNumbers w:val="0"/>
              <w:spacing w:before="0" w:beforeAutospacing="0" w:after="0" w:afterAutospacing="0" w:line="540" w:lineRule="atLeast"/>
              <w:ind w:left="0" w:right="0"/>
              <w:jc w:val="center"/>
            </w:pPr>
            <w:r>
              <w:rPr>
                <w:rFonts w:hint="eastAsia" w:ascii="微软雅黑" w:hAnsi="微软雅黑" w:eastAsia="微软雅黑" w:cs="微软雅黑"/>
                <w:color w:val="575757"/>
                <w:sz w:val="21"/>
                <w:szCs w:val="21"/>
              </w:rPr>
              <w:t> </w:t>
            </w:r>
          </w:p>
        </w:tc>
        <w:tc>
          <w:tcPr>
            <w:tcW w:w="9060" w:type="dxa"/>
            <w:gridSpan w:val="1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firstLine="420"/>
            </w:pPr>
            <w:r>
              <w:rPr>
                <w:rFonts w:hint="eastAsia" w:ascii="宋体" w:hAnsi="宋体" w:eastAsia="宋体" w:cs="宋体"/>
                <w:color w:val="575757"/>
                <w:sz w:val="21"/>
                <w:szCs w:val="21"/>
              </w:rPr>
              <w:t>本人所提供的个人信息和证明材料均真实准确；如填写的信息和提供的材料不实或有误，本人承担由此所产生的一切后果。</w:t>
            </w:r>
          </w:p>
          <w:p>
            <w:pPr>
              <w:pStyle w:val="2"/>
              <w:keepNext w:val="0"/>
              <w:keepLines w:val="0"/>
              <w:widowControl/>
              <w:suppressLineNumbers w:val="0"/>
              <w:spacing w:before="0" w:beforeAutospacing="0" w:after="0" w:afterAutospacing="0" w:line="540" w:lineRule="atLeast"/>
              <w:ind w:left="0" w:right="0"/>
              <w:jc w:val="both"/>
            </w:pPr>
            <w:r>
              <w:rPr>
                <w:rFonts w:hint="eastAsia" w:ascii="宋体" w:hAnsi="宋体" w:eastAsia="宋体" w:cs="宋体"/>
                <w:color w:val="575757"/>
                <w:sz w:val="21"/>
                <w:szCs w:val="21"/>
              </w:rPr>
              <w:t>                                            承诺人：           </w:t>
            </w:r>
          </w:p>
          <w:p>
            <w:pPr>
              <w:pStyle w:val="2"/>
              <w:keepNext w:val="0"/>
              <w:keepLines w:val="0"/>
              <w:widowControl/>
              <w:suppressLineNumbers w:val="0"/>
              <w:spacing w:before="0" w:beforeAutospacing="0" w:after="0" w:afterAutospacing="0" w:line="540" w:lineRule="atLeast"/>
              <w:ind w:left="0" w:right="0"/>
              <w:jc w:val="both"/>
            </w:pPr>
            <w:r>
              <w:rPr>
                <w:rFonts w:hint="eastAsia" w:ascii="宋体" w:hAnsi="宋体" w:eastAsia="宋体" w:cs="宋体"/>
                <w:color w:val="575757"/>
                <w:sz w:val="21"/>
                <w:szCs w:val="21"/>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2" w:hRule="atLeast"/>
          <w:jc w:val="center"/>
        </w:trPr>
        <w:tc>
          <w:tcPr>
            <w:tcW w:w="109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b/>
                <w:color w:val="575757"/>
                <w:sz w:val="21"/>
                <w:szCs w:val="21"/>
              </w:rPr>
              <w:t>资格审查意 见</w:t>
            </w:r>
          </w:p>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540" w:lineRule="atLeast"/>
              <w:ind w:left="0" w:right="0"/>
              <w:jc w:val="center"/>
            </w:pPr>
            <w:r>
              <w:rPr>
                <w:rFonts w:hint="eastAsia" w:ascii="宋体" w:hAnsi="宋体" w:eastAsia="宋体" w:cs="宋体"/>
                <w:sz w:val="24"/>
                <w:szCs w:val="24"/>
              </w:rPr>
              <w:t> </w:t>
            </w:r>
          </w:p>
        </w:tc>
        <w:tc>
          <w:tcPr>
            <w:tcW w:w="9060" w:type="dxa"/>
            <w:gridSpan w:val="13"/>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540" w:lineRule="atLeast"/>
              <w:ind w:left="0" w:right="0"/>
            </w:pPr>
            <w:r>
              <w:rPr>
                <w:rFonts w:hint="eastAsia" w:ascii="宋体" w:hAnsi="宋体" w:eastAsia="宋体" w:cs="宋体"/>
                <w:color w:val="575757"/>
                <w:sz w:val="21"/>
                <w:szCs w:val="21"/>
              </w:rPr>
              <w:t>                                          </w:t>
            </w:r>
          </w:p>
          <w:p>
            <w:pPr>
              <w:pStyle w:val="2"/>
              <w:keepNext w:val="0"/>
              <w:keepLines w:val="0"/>
              <w:widowControl/>
              <w:suppressLineNumbers w:val="0"/>
              <w:spacing w:before="0" w:beforeAutospacing="0" w:after="0" w:afterAutospacing="0" w:line="540" w:lineRule="atLeast"/>
              <w:ind w:left="0" w:right="0"/>
            </w:pPr>
            <w:r>
              <w:rPr>
                <w:rFonts w:hint="eastAsia" w:ascii="宋体" w:hAnsi="宋体" w:eastAsia="宋体" w:cs="宋体"/>
                <w:color w:val="575757"/>
                <w:sz w:val="21"/>
                <w:szCs w:val="21"/>
              </w:rPr>
              <w:t>                                                      签章</w:t>
            </w:r>
          </w:p>
          <w:p>
            <w:pPr>
              <w:pStyle w:val="2"/>
              <w:keepNext w:val="0"/>
              <w:keepLines w:val="0"/>
              <w:widowControl/>
              <w:suppressLineNumbers w:val="0"/>
              <w:spacing w:before="0" w:beforeAutospacing="0" w:after="0" w:afterAutospacing="0" w:line="540" w:lineRule="atLeast"/>
              <w:ind w:left="0" w:right="0"/>
            </w:pPr>
            <w:r>
              <w:rPr>
                <w:rFonts w:hint="eastAsia" w:ascii="宋体" w:hAnsi="宋体" w:eastAsia="宋体" w:cs="宋体"/>
                <w:color w:val="575757"/>
                <w:sz w:val="21"/>
                <w:szCs w:val="21"/>
              </w:rPr>
              <w:t>                         年   月   日</w:t>
            </w:r>
          </w:p>
        </w:tc>
      </w:tr>
    </w:tbl>
    <w:p>
      <w:pPr>
        <w:pStyle w:val="2"/>
        <w:keepNext w:val="0"/>
        <w:keepLines w:val="0"/>
        <w:widowControl/>
        <w:suppressLineNumbers w:val="0"/>
        <w:shd w:val="clear" w:fill="FFFFFF"/>
        <w:spacing w:before="0" w:beforeAutospacing="0" w:after="0" w:afterAutospacing="0" w:line="540" w:lineRule="atLeast"/>
        <w:ind w:left="0" w:right="0"/>
      </w:pPr>
      <w:r>
        <w:rPr>
          <w:rFonts w:hint="eastAsia" w:ascii="宋体" w:hAnsi="宋体" w:eastAsia="宋体" w:cs="宋体"/>
          <w:color w:val="575757"/>
          <w:sz w:val="18"/>
          <w:szCs w:val="18"/>
          <w:shd w:val="clear" w:fill="FFFFFF"/>
        </w:rPr>
        <w:t>填表说明：</w:t>
      </w:r>
    </w:p>
    <w:p>
      <w:pPr>
        <w:pStyle w:val="2"/>
        <w:keepNext w:val="0"/>
        <w:keepLines w:val="0"/>
        <w:widowControl/>
        <w:suppressLineNumbers w:val="0"/>
        <w:shd w:val="clear" w:fill="FFFFFF"/>
        <w:spacing w:before="0" w:beforeAutospacing="0" w:after="0" w:afterAutospacing="0"/>
        <w:ind w:left="0" w:right="0" w:firstLine="435"/>
      </w:pPr>
      <w:r>
        <w:rPr>
          <w:rFonts w:hint="eastAsia" w:ascii="微软雅黑" w:hAnsi="微软雅黑" w:eastAsia="微软雅黑" w:cs="微软雅黑"/>
          <w:color w:val="575757"/>
          <w:sz w:val="18"/>
          <w:szCs w:val="18"/>
          <w:shd w:val="clear" w:fill="FFFFFF"/>
        </w:rPr>
        <w:t>1</w:t>
      </w:r>
      <w:r>
        <w:rPr>
          <w:rFonts w:hint="eastAsia" w:ascii="宋体" w:hAnsi="宋体" w:eastAsia="宋体" w:cs="宋体"/>
          <w:color w:val="575757"/>
          <w:sz w:val="18"/>
          <w:szCs w:val="18"/>
          <w:shd w:val="clear" w:fill="FFFFFF"/>
        </w:rPr>
        <w:t>、表内所列项目均要求实事求是地认真填写，所列项目中本人没有对应内容填写的可填"无"；</w:t>
      </w:r>
    </w:p>
    <w:p>
      <w:pPr>
        <w:pStyle w:val="2"/>
        <w:keepNext w:val="0"/>
        <w:keepLines w:val="0"/>
        <w:widowControl/>
        <w:suppressLineNumbers w:val="0"/>
        <w:shd w:val="clear" w:fill="FFFFFF"/>
        <w:spacing w:before="0" w:beforeAutospacing="0" w:after="0" w:afterAutospacing="0"/>
        <w:ind w:left="0" w:right="0" w:firstLine="435"/>
      </w:pPr>
      <w:r>
        <w:rPr>
          <w:rFonts w:hint="eastAsia" w:ascii="微软雅黑" w:hAnsi="微软雅黑" w:eastAsia="微软雅黑" w:cs="微软雅黑"/>
          <w:color w:val="575757"/>
          <w:sz w:val="18"/>
          <w:szCs w:val="18"/>
          <w:shd w:val="clear" w:fill="FFFFFF"/>
        </w:rPr>
        <w:t>2</w:t>
      </w:r>
      <w:r>
        <w:rPr>
          <w:rFonts w:hint="eastAsia" w:ascii="宋体" w:hAnsi="宋体" w:eastAsia="宋体" w:cs="宋体"/>
          <w:color w:val="575757"/>
          <w:sz w:val="18"/>
          <w:szCs w:val="18"/>
          <w:shd w:val="clear" w:fill="FFFFFF"/>
        </w:rPr>
        <w:t>、籍贯，填写格式：××省××市（县）；</w:t>
      </w:r>
    </w:p>
    <w:p>
      <w:pPr>
        <w:pStyle w:val="2"/>
        <w:keepNext w:val="0"/>
        <w:keepLines w:val="0"/>
        <w:widowControl/>
        <w:suppressLineNumbers w:val="0"/>
        <w:shd w:val="clear" w:fill="FFFFFF"/>
        <w:spacing w:before="0" w:beforeAutospacing="0" w:after="0" w:afterAutospacing="0"/>
        <w:ind w:left="0" w:right="0" w:firstLine="435"/>
      </w:pPr>
      <w:r>
        <w:rPr>
          <w:rFonts w:hint="eastAsia" w:ascii="宋体" w:hAnsi="宋体" w:eastAsia="宋体" w:cs="宋体"/>
          <w:color w:val="575757"/>
          <w:sz w:val="18"/>
          <w:szCs w:val="18"/>
          <w:shd w:val="clear" w:fill="FFFFFF"/>
        </w:rPr>
        <w:t>3、户籍地址，按户口本填写；</w:t>
      </w:r>
    </w:p>
    <w:p>
      <w:pPr>
        <w:pStyle w:val="2"/>
        <w:keepNext w:val="0"/>
        <w:keepLines w:val="0"/>
        <w:widowControl/>
        <w:suppressLineNumbers w:val="0"/>
        <w:shd w:val="clear" w:fill="FFFFFF"/>
        <w:spacing w:before="0" w:beforeAutospacing="0" w:after="0" w:afterAutospacing="0"/>
        <w:ind w:left="0" w:right="0" w:firstLine="435"/>
      </w:pPr>
      <w:r>
        <w:rPr>
          <w:rFonts w:hint="eastAsia" w:ascii="微软雅黑" w:hAnsi="微软雅黑" w:eastAsia="微软雅黑" w:cs="微软雅黑"/>
          <w:color w:val="575757"/>
          <w:sz w:val="18"/>
          <w:szCs w:val="18"/>
          <w:shd w:val="clear" w:fill="FFFFFF"/>
        </w:rPr>
        <w:t>4</w:t>
      </w:r>
      <w:r>
        <w:rPr>
          <w:rFonts w:hint="eastAsia" w:ascii="宋体" w:hAnsi="宋体" w:eastAsia="宋体" w:cs="宋体"/>
          <w:color w:val="575757"/>
          <w:sz w:val="18"/>
          <w:szCs w:val="18"/>
          <w:shd w:val="clear" w:fill="FFFFFF"/>
        </w:rPr>
        <w:t>、婚育状况，填写内容：未婚、已婚、离异、丧偶，未育、一胎一孩、一胎两孩等；</w:t>
      </w:r>
    </w:p>
    <w:p>
      <w:pPr>
        <w:pStyle w:val="2"/>
        <w:keepNext w:val="0"/>
        <w:keepLines w:val="0"/>
        <w:widowControl/>
        <w:suppressLineNumbers w:val="0"/>
        <w:shd w:val="clear" w:fill="FFFFFF"/>
        <w:spacing w:before="0" w:beforeAutospacing="0" w:after="0" w:afterAutospacing="0"/>
        <w:ind w:left="0" w:right="0" w:firstLine="435"/>
      </w:pPr>
      <w:r>
        <w:rPr>
          <w:rFonts w:hint="eastAsia" w:ascii="宋体" w:hAnsi="宋体" w:eastAsia="宋体" w:cs="宋体"/>
          <w:color w:val="575757"/>
          <w:sz w:val="18"/>
          <w:szCs w:val="18"/>
          <w:shd w:val="clear" w:fill="FFFFFF"/>
        </w:rPr>
        <w:t>5、职业资格级别，按职业资格证书标注的级别填写，如一级、二级、三级、四级或五级；</w:t>
      </w:r>
    </w:p>
    <w:p>
      <w:pPr>
        <w:pStyle w:val="2"/>
        <w:keepNext w:val="0"/>
        <w:keepLines w:val="0"/>
        <w:widowControl/>
        <w:suppressLineNumbers w:val="0"/>
        <w:shd w:val="clear" w:fill="FFFFFF"/>
        <w:spacing w:before="0" w:beforeAutospacing="0" w:after="0" w:afterAutospacing="0"/>
        <w:ind w:left="0" w:right="0" w:firstLine="435"/>
      </w:pPr>
      <w:r>
        <w:rPr>
          <w:rFonts w:hint="eastAsia" w:ascii="宋体" w:hAnsi="宋体" w:eastAsia="宋体" w:cs="宋体"/>
          <w:color w:val="575757"/>
          <w:sz w:val="18"/>
          <w:szCs w:val="18"/>
          <w:shd w:val="clear" w:fill="FFFFFF"/>
        </w:rPr>
        <w:t>6、学习工作简历，自中专阶段起填写；</w:t>
      </w:r>
    </w:p>
    <w:p>
      <w:pPr>
        <w:pStyle w:val="2"/>
        <w:keepNext w:val="0"/>
        <w:keepLines w:val="0"/>
        <w:widowControl/>
        <w:suppressLineNumbers w:val="0"/>
        <w:shd w:val="clear" w:fill="FFFFFF"/>
        <w:spacing w:before="0" w:beforeAutospacing="0" w:after="0" w:afterAutospacing="0"/>
        <w:ind w:left="0" w:right="0" w:firstLine="435"/>
      </w:pPr>
      <w:r>
        <w:rPr>
          <w:rFonts w:hint="eastAsia" w:ascii="宋体" w:hAnsi="宋体" w:eastAsia="宋体" w:cs="宋体"/>
          <w:color w:val="575757"/>
          <w:sz w:val="18"/>
          <w:szCs w:val="18"/>
          <w:shd w:val="clear" w:fill="FFFFFF"/>
        </w:rPr>
        <w:t>7、资格审查意见，由我校招聘领导组织负责填写；</w:t>
      </w:r>
    </w:p>
    <w:p>
      <w:pPr>
        <w:pStyle w:val="2"/>
        <w:keepNext w:val="0"/>
        <w:keepLines w:val="0"/>
        <w:widowControl/>
        <w:suppressLineNumbers w:val="0"/>
        <w:shd w:val="clear" w:fill="FFFFFF"/>
        <w:spacing w:before="0" w:beforeAutospacing="0" w:after="0" w:afterAutospacing="0"/>
        <w:ind w:left="0" w:right="0" w:firstLine="435"/>
      </w:pPr>
      <w:r>
        <w:rPr>
          <w:rFonts w:hint="eastAsia" w:ascii="宋体" w:hAnsi="宋体" w:eastAsia="宋体" w:cs="宋体"/>
          <w:color w:val="575757"/>
          <w:sz w:val="18"/>
          <w:szCs w:val="18"/>
          <w:shd w:val="clear" w:fill="FFFFFF"/>
        </w:rPr>
        <w:t>8、本表双面打印在一张A4纸上，一式一份。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817D8"/>
    <w:rsid w:val="7EC817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2019-12-14T15:53:00Z</dcterms:created>
  <dc:creator>水无鱼</dc:creator>
  <cp:lastModifiedBy>水无鱼</cp:lastModifiedBy>
  <dcterms:modified xsi:type="dcterms:W3CDTF">2019-12-14T15:55:18Z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