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val="0"/>
          <w:i w:val="0"/>
          <w:caps w:val="0"/>
          <w:color w:val="333333"/>
          <w:spacing w:val="0"/>
          <w:sz w:val="39"/>
          <w:szCs w:val="39"/>
          <w:shd w:val="clear" w:fill="FFFFFF"/>
        </w:rPr>
      </w:pPr>
      <w:r>
        <w:rPr>
          <w:rFonts w:ascii="微软雅黑" w:hAnsi="微软雅黑" w:eastAsia="微软雅黑" w:cs="微软雅黑"/>
          <w:b w:val="0"/>
          <w:i w:val="0"/>
          <w:caps w:val="0"/>
          <w:color w:val="333333"/>
          <w:spacing w:val="0"/>
          <w:sz w:val="39"/>
          <w:szCs w:val="39"/>
          <w:shd w:val="clear" w:fill="FFFFFF"/>
        </w:rPr>
        <w:t>2020年姜堰区部分高中校园公开招聘紧缺学科教师的公告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为进一步加强教师队伍建设，优化教师队伍结构，为提升教育教学质量夯实基础，根据《江苏省事业单位公开招聘人员办法》、《关于进一步做好全省中小学校新进教师公开招聘工作的意见》、《关于进一步做好全市中小学教师公开招聘工作的通知》等文件精神，江苏省姜堰中学、江</w:t>
      </w:r>
      <w:bookmarkStart w:id="0" w:name="_GoBack"/>
      <w:bookmarkEnd w:id="0"/>
      <w:r>
        <w:rPr>
          <w:rFonts w:hint="eastAsia" w:ascii="微软雅黑" w:hAnsi="微软雅黑" w:eastAsia="微软雅黑" w:cs="微软雅黑"/>
          <w:b w:val="0"/>
          <w:i w:val="0"/>
          <w:caps w:val="0"/>
          <w:color w:val="333333"/>
          <w:spacing w:val="0"/>
          <w:sz w:val="24"/>
          <w:szCs w:val="24"/>
          <w:bdr w:val="none" w:color="auto" w:sz="0" w:space="0"/>
          <w:shd w:val="clear" w:fill="FFFFFF"/>
        </w:rPr>
        <w:t>苏省姜堰第二中学、泰州市姜堰区罗塘高级中学将赴相关高校招聘全额拨款事业编制紧缺学科教师18名。现将有关事项公告如下：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一、招聘对象及条件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1.具有中华人民共和国国籍，享有公民的政治权利。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2.拥护中华人民共和国宪法，拥护中国共产党领导和社会主义制度。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3.热爱教育事业，具有良好的职业道德，遵纪守法，品行端正。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4.年龄在18周岁以上、35周岁以下（1983年12月31日到2001年12月31日期间出生）。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5.“双一流”师范类高校或者非师范类高校“双一流”师范专业2020届毕业生。具体招聘岗位、计划及相关要求详见《2020年姜堰区部分高中校园公开招聘紧缺学科教师岗位计划表》（附件1，以下简称《岗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6.获得相应学科高级中学教师资格证书（如尚未获得教师资格证书，须在2020年8月31日前获得教师资格证书）且在2020年8月31日前能如期毕业。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7.身体健康，具备正常履行职责的身体条件。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二、招聘程序和方法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在泰州市姜堰区人力资源和社会保障局、泰州市姜堰区教育局的指导监督下，由相关学校组织实施。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（一）发布公告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通过泰州市姜堰区人民政府网站和相关高校的招聘公告栏发布招聘事项。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（二）报名与资格审查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本次公开招聘采取分时分站现场报名、现场资格初审、分站考试录用的方式。前站已完成招聘计划的岗位，招聘工作自然结束。前站未完成招聘计划的岗位，下站继续招聘剩余空缺岗位。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招聘学校将在南京师范大学、苏州大学、华中师范大学、陕西师范大学校园内设立招聘点，接收符合条件的2020届毕业生现场报名，进行资格审查。具体时间、地点安排如下：</w:t>
      </w:r>
    </w:p>
    <w:tbl>
      <w:tblPr>
        <w:tblW w:w="8370" w:type="dxa"/>
        <w:tblInd w:w="0" w:type="dxa"/>
        <w:shd w:val="clear" w:color="auto" w:fill="FFFFFF"/>
        <w:tblLayout w:type="autofit"/>
        <w:tblCellMar>
          <w:top w:w="0" w:type="dxa"/>
          <w:left w:w="0" w:type="dxa"/>
          <w:bottom w:w="0" w:type="dxa"/>
          <w:right w:w="0" w:type="dxa"/>
        </w:tblCellMar>
      </w:tblPr>
      <w:tblGrid>
        <w:gridCol w:w="1695"/>
        <w:gridCol w:w="3525"/>
        <w:gridCol w:w="3150"/>
      </w:tblGrid>
      <w:tr>
        <w:tblPrEx>
          <w:shd w:val="clear" w:color="auto" w:fill="FFFFFF"/>
          <w:tblCellMar>
            <w:top w:w="0" w:type="dxa"/>
            <w:left w:w="0" w:type="dxa"/>
            <w:bottom w:w="0" w:type="dxa"/>
            <w:right w:w="0" w:type="dxa"/>
          </w:tblCellMar>
        </w:tblPrEx>
        <w:trPr>
          <w:trHeight w:val="480" w:hRule="atLeast"/>
        </w:trPr>
        <w:tc>
          <w:tcPr>
            <w:tcW w:w="16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招聘点</w:t>
            </w:r>
          </w:p>
        </w:tc>
        <w:tc>
          <w:tcPr>
            <w:tcW w:w="352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报名时间</w:t>
            </w:r>
          </w:p>
        </w:tc>
        <w:tc>
          <w:tcPr>
            <w:tcW w:w="31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报名地点</w:t>
            </w:r>
          </w:p>
        </w:tc>
      </w:tr>
      <w:tr>
        <w:tblPrEx>
          <w:tblCellMar>
            <w:top w:w="0" w:type="dxa"/>
            <w:left w:w="0" w:type="dxa"/>
            <w:bottom w:w="0" w:type="dxa"/>
            <w:right w:w="0" w:type="dxa"/>
          </w:tblCellMar>
        </w:tblPrEx>
        <w:trPr>
          <w:trHeight w:val="570" w:hRule="atLeast"/>
        </w:trPr>
        <w:tc>
          <w:tcPr>
            <w:tcW w:w="169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南京师范大学</w:t>
            </w:r>
          </w:p>
        </w:tc>
        <w:tc>
          <w:tcPr>
            <w:tcW w:w="35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2019年12月25日下午2:00—5:30</w:t>
            </w:r>
          </w:p>
        </w:tc>
        <w:tc>
          <w:tcPr>
            <w:tcW w:w="31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南京师范大学仙林校区北区学行楼303、307、315</w:t>
            </w:r>
          </w:p>
        </w:tc>
      </w:tr>
      <w:tr>
        <w:tblPrEx>
          <w:tblCellMar>
            <w:top w:w="0" w:type="dxa"/>
            <w:left w:w="0" w:type="dxa"/>
            <w:bottom w:w="0" w:type="dxa"/>
            <w:right w:w="0" w:type="dxa"/>
          </w:tblCellMar>
        </w:tblPrEx>
        <w:trPr>
          <w:trHeight w:val="480" w:hRule="atLeast"/>
        </w:trPr>
        <w:tc>
          <w:tcPr>
            <w:tcW w:w="169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苏州大学</w:t>
            </w:r>
          </w:p>
        </w:tc>
        <w:tc>
          <w:tcPr>
            <w:tcW w:w="35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2019年12月27日下午2:00—5:30</w:t>
            </w:r>
          </w:p>
        </w:tc>
        <w:tc>
          <w:tcPr>
            <w:tcW w:w="31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苏州大学独墅湖校区一期301幢1111多媒体教室</w:t>
            </w:r>
          </w:p>
        </w:tc>
      </w:tr>
      <w:tr>
        <w:tblPrEx>
          <w:tblCellMar>
            <w:top w:w="0" w:type="dxa"/>
            <w:left w:w="0" w:type="dxa"/>
            <w:bottom w:w="0" w:type="dxa"/>
            <w:right w:w="0" w:type="dxa"/>
          </w:tblCellMar>
        </w:tblPrEx>
        <w:trPr>
          <w:trHeight w:val="480" w:hRule="atLeast"/>
        </w:trPr>
        <w:tc>
          <w:tcPr>
            <w:tcW w:w="169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华中师范大学</w:t>
            </w:r>
          </w:p>
        </w:tc>
        <w:tc>
          <w:tcPr>
            <w:tcW w:w="35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2020年3月份左右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具体时间提前在指定网站公布</w:t>
            </w:r>
          </w:p>
        </w:tc>
        <w:tc>
          <w:tcPr>
            <w:tcW w:w="31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与报名时间同步公布</w:t>
            </w:r>
          </w:p>
        </w:tc>
      </w:tr>
      <w:tr>
        <w:tblPrEx>
          <w:tblCellMar>
            <w:top w:w="0" w:type="dxa"/>
            <w:left w:w="0" w:type="dxa"/>
            <w:bottom w:w="0" w:type="dxa"/>
            <w:right w:w="0" w:type="dxa"/>
          </w:tblCellMar>
        </w:tblPrEx>
        <w:trPr>
          <w:trHeight w:val="480" w:hRule="atLeast"/>
        </w:trPr>
        <w:tc>
          <w:tcPr>
            <w:tcW w:w="169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陕西师范大学</w:t>
            </w:r>
          </w:p>
        </w:tc>
        <w:tc>
          <w:tcPr>
            <w:tcW w:w="35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2020年3月份左右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具体时间提前在指定网站公布</w:t>
            </w:r>
          </w:p>
        </w:tc>
        <w:tc>
          <w:tcPr>
            <w:tcW w:w="31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与报名时间同步公布</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应聘人员须提供相关材料原件供资格审查，审查合格人员填写《2020年姜堰区部分高中校园公开招聘紧缺学科教师报名表》（附件2）（提供本人近期免冠两寸照片2张），发放笔试通知书。资格审查贯穿招聘活动全过程，应聘人员凡提交材料有弄虚作假者，一经查实，即取消考试和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资格审查须要提供如下材料：①本人有效身份证。②《毕业生双向选择就业推荐表》、空白就业协议书、成绩表原件（须有高校教务部门印章）。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（三）考试方式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本次招聘采用笔试加面试的方式进行。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笔试。笔试内容为招聘岗位所需的专业知识，笔试采用闭卷考试形式，满分为100分，最低合格线为60分，不合格者不得进入面试。笔试结束后，根据笔试成绩，按岗位招聘计划数的3倍从高分到低分确定进入面试人选（同分跟进）；不足3倍的按实际符合条件人数进行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2.面试。面试采取模拟上课或答辩的形式，主要测试履行岗位职责所需的专业知识、业务能力和综合素质。面试成绩满分100分，最低合格线为60分，面试不合格者不予聘用。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（四）现场签约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按岗位招聘计划数1:1的比例从笔试和面试合格人员中按综合成绩从高分到低分确定聘用人员名单，现场签订就业协议书。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综合成绩按笔试成绩占30%、面试成绩占70%的比例计算。笔试成绩、面试成绩均保留两位小数，第三位小数按“四舍五入”办法处理。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（五）体检、考察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对签订就业协议书的应聘者参照《公务员录用体检通用标准（试行）》、《公务员录用体检操作手册（试行）》进行体检。对体检合格者，按照相关规定进行考察，考察合格就业协议书正式生效。因招聘体检、考察不合格者，就业协议书作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三、纪律与监督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严格贯彻“公开、平等、竞争、择优”的原则，严格坚持规定条件、程序和标准，严肃招聘纪律，严禁弄虚作假，徇私舞弊。招聘工作全程接受泰州市姜堰区纪检监察部门和社会监督。对报考人员和公开招聘工作人员在招聘过程中有违纪违规行为的，一经查实，即按有关规定予以严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四、本公告由泰州市姜堰区教育局负责解释。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咨询电话：0523-88088506、88088503（泰州市姜堰区教育局）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监督举报电话∶0523-88285110（中共泰州市姜堰区纪律检查委员会 泰州市姜堰区监察委员会）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0523-88869415（泰州市姜堰区人力资源和社会保障局）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招聘信息指定发布网站：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泰州市姜堰区人民政府网站（www.jiangyan.gov.cn）/部门公告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1.2020年姜堰区部分高中校园公开招聘紧缺学科教师岗位计划表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2.2020年姜堰区部分高中校园公开招聘紧缺学科教师报名表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泰州市姜堰区人力资源和社会保障局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泰州市姜堰区教育局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2019年12月16日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2020年姜堰区部分高中校园公开招聘紧缺学科教师岗位计划表</w:t>
      </w:r>
    </w:p>
    <w:tbl>
      <w:tblPr>
        <w:tblW w:w="98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98"/>
        <w:gridCol w:w="1232"/>
        <w:gridCol w:w="1015"/>
        <w:gridCol w:w="1232"/>
        <w:gridCol w:w="1015"/>
        <w:gridCol w:w="1882"/>
        <w:gridCol w:w="1015"/>
        <w:gridCol w:w="16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26"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序号</w:t>
            </w:r>
          </w:p>
        </w:tc>
        <w:tc>
          <w:tcPr>
            <w:tcW w:w="0" w:type="auto"/>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招聘单位</w:t>
            </w:r>
          </w:p>
        </w:tc>
        <w:tc>
          <w:tcPr>
            <w:tcW w:w="0" w:type="auto"/>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人员性质</w:t>
            </w:r>
          </w:p>
        </w:tc>
        <w:tc>
          <w:tcPr>
            <w:tcW w:w="0" w:type="auto"/>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岗位名称</w:t>
            </w:r>
          </w:p>
        </w:tc>
        <w:tc>
          <w:tcPr>
            <w:tcW w:w="0" w:type="auto"/>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招聘人数</w:t>
            </w:r>
          </w:p>
        </w:tc>
        <w:tc>
          <w:tcPr>
            <w:tcW w:w="0" w:type="auto"/>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学历学位要求</w:t>
            </w:r>
          </w:p>
        </w:tc>
        <w:tc>
          <w:tcPr>
            <w:tcW w:w="0" w:type="auto"/>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专业要求</w:t>
            </w:r>
          </w:p>
        </w:tc>
        <w:tc>
          <w:tcPr>
            <w:tcW w:w="0" w:type="auto"/>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教师资格证书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6" w:hRule="atLeast"/>
        </w:trPr>
        <w:tc>
          <w:tcPr>
            <w:tcW w:w="0" w:type="auto"/>
            <w:vMerge w:val="restart"/>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1</w:t>
            </w:r>
          </w:p>
        </w:tc>
        <w:tc>
          <w:tcPr>
            <w:tcW w:w="0" w:type="auto"/>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省姜堰中学</w:t>
            </w:r>
          </w:p>
        </w:tc>
        <w:tc>
          <w:tcPr>
            <w:tcW w:w="0" w:type="auto"/>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全额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事业</w:t>
            </w: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高中语文教师</w:t>
            </w: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1</w:t>
            </w:r>
          </w:p>
        </w:tc>
        <w:tc>
          <w:tcPr>
            <w:tcW w:w="0" w:type="auto"/>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本科及以上学历，相应学位</w:t>
            </w:r>
          </w:p>
        </w:tc>
        <w:tc>
          <w:tcPr>
            <w:tcW w:w="0" w:type="auto"/>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专业不限</w:t>
            </w:r>
          </w:p>
        </w:tc>
        <w:tc>
          <w:tcPr>
            <w:tcW w:w="0" w:type="auto"/>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具有相应教师资格证书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6" w:hRule="atLeast"/>
        </w:trPr>
        <w:tc>
          <w:tcPr>
            <w:tcW w:w="0" w:type="auto"/>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高中英语教师</w:t>
            </w: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1</w:t>
            </w: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6" w:hRule="atLeast"/>
        </w:trPr>
        <w:tc>
          <w:tcPr>
            <w:tcW w:w="0" w:type="auto"/>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高中生物教师</w:t>
            </w: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w:t>
            </w: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6" w:hRule="atLeast"/>
        </w:trPr>
        <w:tc>
          <w:tcPr>
            <w:tcW w:w="0" w:type="auto"/>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高中地理教师</w:t>
            </w: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w:t>
            </w: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6" w:hRule="atLeast"/>
        </w:trPr>
        <w:tc>
          <w:tcPr>
            <w:tcW w:w="0" w:type="auto"/>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高中音乐教师</w:t>
            </w: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1</w:t>
            </w: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4" w:hRule="atLeast"/>
        </w:trPr>
        <w:tc>
          <w:tcPr>
            <w:tcW w:w="0" w:type="auto"/>
            <w:vMerge w:val="restart"/>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w:t>
            </w:r>
          </w:p>
        </w:tc>
        <w:tc>
          <w:tcPr>
            <w:tcW w:w="0" w:type="auto"/>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省姜堰二中</w:t>
            </w:r>
          </w:p>
        </w:tc>
        <w:tc>
          <w:tcPr>
            <w:tcW w:w="0" w:type="auto"/>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全额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事业</w:t>
            </w: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高中语文教师</w:t>
            </w: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1</w:t>
            </w:r>
          </w:p>
        </w:tc>
        <w:tc>
          <w:tcPr>
            <w:tcW w:w="0" w:type="auto"/>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本科及以上学历，相应学位</w:t>
            </w:r>
          </w:p>
        </w:tc>
        <w:tc>
          <w:tcPr>
            <w:tcW w:w="0" w:type="auto"/>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专业不限</w:t>
            </w:r>
          </w:p>
        </w:tc>
        <w:tc>
          <w:tcPr>
            <w:tcW w:w="0" w:type="auto"/>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具有相应教师资格证书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6" w:hRule="atLeast"/>
        </w:trPr>
        <w:tc>
          <w:tcPr>
            <w:tcW w:w="0" w:type="auto"/>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高中生物教师</w:t>
            </w: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w:t>
            </w: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6" w:hRule="atLeast"/>
        </w:trPr>
        <w:tc>
          <w:tcPr>
            <w:tcW w:w="0" w:type="auto"/>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高中地理教师</w:t>
            </w: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w:t>
            </w: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6" w:hRule="atLeast"/>
        </w:trPr>
        <w:tc>
          <w:tcPr>
            <w:tcW w:w="0" w:type="auto"/>
            <w:vMerge w:val="restart"/>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3</w:t>
            </w:r>
          </w:p>
        </w:tc>
        <w:tc>
          <w:tcPr>
            <w:tcW w:w="0" w:type="auto"/>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罗塘高级中学</w:t>
            </w:r>
          </w:p>
        </w:tc>
        <w:tc>
          <w:tcPr>
            <w:tcW w:w="0" w:type="auto"/>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全额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事业</w:t>
            </w: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高中语文教师</w:t>
            </w: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w:t>
            </w:r>
          </w:p>
        </w:tc>
        <w:tc>
          <w:tcPr>
            <w:tcW w:w="0" w:type="auto"/>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本科及以上学历，相应学位</w:t>
            </w:r>
          </w:p>
        </w:tc>
        <w:tc>
          <w:tcPr>
            <w:tcW w:w="0" w:type="auto"/>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专业不限</w:t>
            </w:r>
          </w:p>
        </w:tc>
        <w:tc>
          <w:tcPr>
            <w:tcW w:w="0" w:type="auto"/>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具有相应教师资格证书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6" w:hRule="atLeast"/>
        </w:trPr>
        <w:tc>
          <w:tcPr>
            <w:tcW w:w="0" w:type="auto"/>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高中英语教师</w:t>
            </w: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1</w:t>
            </w: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6" w:hRule="atLeast"/>
        </w:trPr>
        <w:tc>
          <w:tcPr>
            <w:tcW w:w="0" w:type="auto"/>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高中地理教师</w:t>
            </w: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1</w:t>
            </w: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6" w:hRule="atLeast"/>
        </w:trPr>
        <w:tc>
          <w:tcPr>
            <w:tcW w:w="0" w:type="auto"/>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高中生物教师</w:t>
            </w: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1</w:t>
            </w: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0" w:hRule="atLeast"/>
        </w:trPr>
        <w:tc>
          <w:tcPr>
            <w:tcW w:w="0" w:type="auto"/>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高中历史教师</w:t>
            </w:r>
          </w:p>
        </w:tc>
        <w:tc>
          <w:tcPr>
            <w:tcW w:w="0" w:type="auto"/>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1</w:t>
            </w: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2020年姜堰区部分高中校园公开招聘紧缺学科教师报名表</w:t>
      </w:r>
    </w:p>
    <w:tbl>
      <w:tblPr>
        <w:tblW w:w="927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31"/>
        <w:gridCol w:w="169"/>
        <w:gridCol w:w="880"/>
        <w:gridCol w:w="19"/>
        <w:gridCol w:w="634"/>
        <w:gridCol w:w="217"/>
        <w:gridCol w:w="542"/>
        <w:gridCol w:w="21"/>
        <w:gridCol w:w="849"/>
        <w:gridCol w:w="300"/>
        <w:gridCol w:w="285"/>
        <w:gridCol w:w="285"/>
        <w:gridCol w:w="262"/>
        <w:gridCol w:w="262"/>
        <w:gridCol w:w="262"/>
        <w:gridCol w:w="249"/>
        <w:gridCol w:w="12"/>
        <w:gridCol w:w="310"/>
        <w:gridCol w:w="261"/>
        <w:gridCol w:w="261"/>
        <w:gridCol w:w="261"/>
        <w:gridCol w:w="261"/>
        <w:gridCol w:w="261"/>
        <w:gridCol w:w="261"/>
        <w:gridCol w:w="261"/>
        <w:gridCol w:w="261"/>
        <w:gridCol w:w="261"/>
        <w:gridCol w:w="2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0" w:hRule="atLeast"/>
        </w:trPr>
        <w:tc>
          <w:tcPr>
            <w:tcW w:w="1140" w:type="dxa"/>
            <w:gridSpan w:val="2"/>
            <w:tcBorders>
              <w:top w:val="single" w:color="auto" w:sz="12" w:space="0"/>
              <w:left w:val="single" w:color="auto" w:sz="12"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姓  名</w:t>
            </w:r>
          </w:p>
        </w:tc>
        <w:tc>
          <w:tcPr>
            <w:tcW w:w="8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720" w:type="dxa"/>
            <w:gridSpan w:val="3"/>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性别</w:t>
            </w:r>
          </w:p>
        </w:tc>
        <w:tc>
          <w:tcPr>
            <w:tcW w:w="720"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660" w:type="dxa"/>
            <w:gridSpan w:val="2"/>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身份证号</w:t>
            </w: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gridSpan w:val="2"/>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360"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40" w:type="dxa"/>
            <w:tcBorders>
              <w:top w:val="single" w:color="auto" w:sz="12" w:space="0"/>
              <w:left w:val="nil"/>
              <w:bottom w:val="single" w:color="auto" w:sz="6" w:space="0"/>
              <w:right w:val="single" w:color="auto" w:sz="12"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1140" w:type="dxa"/>
            <w:gridSpan w:val="2"/>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籍  贯</w:t>
            </w:r>
          </w:p>
        </w:tc>
        <w:tc>
          <w:tcPr>
            <w:tcW w:w="2325"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515"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政治面貌</w:t>
            </w:r>
          </w:p>
        </w:tc>
        <w:tc>
          <w:tcPr>
            <w:tcW w:w="2355" w:type="dxa"/>
            <w:gridSpan w:val="9"/>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950" w:type="dxa"/>
            <w:gridSpan w:val="7"/>
            <w:vMerge w:val="restart"/>
            <w:tcBorders>
              <w:top w:val="nil"/>
              <w:left w:val="nil"/>
              <w:bottom w:val="single" w:color="auto" w:sz="6" w:space="0"/>
              <w:right w:val="single" w:color="auto" w:sz="12"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1140" w:type="dxa"/>
            <w:gridSpan w:val="2"/>
            <w:vMerge w:val="restart"/>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学 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学 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情 况</w:t>
            </w:r>
          </w:p>
        </w:tc>
        <w:tc>
          <w:tcPr>
            <w:tcW w:w="160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毕业院校</w:t>
            </w:r>
          </w:p>
        </w:tc>
        <w:tc>
          <w:tcPr>
            <w:tcW w:w="138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专业</w:t>
            </w:r>
          </w:p>
        </w:tc>
        <w:tc>
          <w:tcPr>
            <w:tcW w:w="8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学历</w:t>
            </w:r>
          </w:p>
        </w:tc>
        <w:tc>
          <w:tcPr>
            <w:tcW w:w="114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学位</w:t>
            </w:r>
          </w:p>
        </w:tc>
        <w:tc>
          <w:tcPr>
            <w:tcW w:w="1215"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毕业时间</w:t>
            </w:r>
          </w:p>
        </w:tc>
        <w:tc>
          <w:tcPr>
            <w:tcW w:w="1950" w:type="dxa"/>
            <w:gridSpan w:val="7"/>
            <w:vMerge w:val="continue"/>
            <w:tcBorders>
              <w:top w:val="nil"/>
              <w:left w:val="nil"/>
              <w:bottom w:val="single" w:color="auto" w:sz="6" w:space="0"/>
              <w:right w:val="single" w:color="auto" w:sz="12"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1140" w:type="dxa"/>
            <w:gridSpan w:val="2"/>
            <w:vMerge w:val="continue"/>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60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38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8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14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21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950" w:type="dxa"/>
            <w:gridSpan w:val="7"/>
            <w:vMerge w:val="continue"/>
            <w:tcBorders>
              <w:top w:val="nil"/>
              <w:left w:val="nil"/>
              <w:bottom w:val="single" w:color="auto" w:sz="6" w:space="0"/>
              <w:right w:val="single" w:color="auto" w:sz="12"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1140" w:type="dxa"/>
            <w:gridSpan w:val="2"/>
            <w:vMerge w:val="continue"/>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60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38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8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14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21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950" w:type="dxa"/>
            <w:gridSpan w:val="7"/>
            <w:vMerge w:val="continue"/>
            <w:tcBorders>
              <w:top w:val="nil"/>
              <w:left w:val="nil"/>
              <w:bottom w:val="single" w:color="auto" w:sz="6" w:space="0"/>
              <w:right w:val="single" w:color="auto" w:sz="12"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1140" w:type="dxa"/>
            <w:gridSpan w:val="2"/>
            <w:vMerge w:val="continue"/>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60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38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8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14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21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950" w:type="dxa"/>
            <w:gridSpan w:val="7"/>
            <w:vMerge w:val="continue"/>
            <w:tcBorders>
              <w:top w:val="nil"/>
              <w:left w:val="nil"/>
              <w:bottom w:val="single" w:color="auto" w:sz="6" w:space="0"/>
              <w:right w:val="single" w:color="auto" w:sz="12"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1140" w:type="dxa"/>
            <w:gridSpan w:val="2"/>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教师资格证书</w:t>
            </w:r>
          </w:p>
        </w:tc>
        <w:tc>
          <w:tcPr>
            <w:tcW w:w="90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学段</w:t>
            </w:r>
          </w:p>
        </w:tc>
        <w:tc>
          <w:tcPr>
            <w:tcW w:w="144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9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学科</w:t>
            </w:r>
          </w:p>
        </w:tc>
        <w:tc>
          <w:tcPr>
            <w:tcW w:w="1710"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21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证书号码</w:t>
            </w:r>
          </w:p>
        </w:tc>
        <w:tc>
          <w:tcPr>
            <w:tcW w:w="1950" w:type="dxa"/>
            <w:gridSpan w:val="7"/>
            <w:tcBorders>
              <w:top w:val="nil"/>
              <w:left w:val="nil"/>
              <w:bottom w:val="single" w:color="auto" w:sz="6" w:space="0"/>
              <w:right w:val="single" w:color="auto" w:sz="12"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140" w:type="dxa"/>
            <w:gridSpan w:val="2"/>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报考学校及岗位</w:t>
            </w:r>
          </w:p>
        </w:tc>
        <w:tc>
          <w:tcPr>
            <w:tcW w:w="142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学校名称</w:t>
            </w:r>
          </w:p>
        </w:tc>
        <w:tc>
          <w:tcPr>
            <w:tcW w:w="2415"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12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岗位名称</w:t>
            </w:r>
          </w:p>
        </w:tc>
        <w:tc>
          <w:tcPr>
            <w:tcW w:w="3165" w:type="dxa"/>
            <w:gridSpan w:val="12"/>
            <w:tcBorders>
              <w:top w:val="nil"/>
              <w:left w:val="nil"/>
              <w:bottom w:val="single" w:color="auto" w:sz="6" w:space="0"/>
              <w:right w:val="single" w:color="auto" w:sz="12"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1140" w:type="dxa"/>
            <w:gridSpan w:val="2"/>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家庭地址</w:t>
            </w:r>
          </w:p>
        </w:tc>
        <w:tc>
          <w:tcPr>
            <w:tcW w:w="3840" w:type="dxa"/>
            <w:gridSpan w:val="10"/>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125" w:type="dxa"/>
            <w:gridSpan w:val="4"/>
            <w:tcBorders>
              <w:top w:val="nil"/>
              <w:left w:val="nil"/>
              <w:bottom w:val="nil"/>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联系电话</w:t>
            </w:r>
          </w:p>
        </w:tc>
        <w:tc>
          <w:tcPr>
            <w:tcW w:w="3165" w:type="dxa"/>
            <w:gridSpan w:val="12"/>
            <w:tcBorders>
              <w:top w:val="nil"/>
              <w:left w:val="nil"/>
              <w:bottom w:val="single" w:color="auto" w:sz="6" w:space="0"/>
              <w:right w:val="single" w:color="auto" w:sz="12"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140" w:type="dxa"/>
            <w:gridSpan w:val="2"/>
            <w:vMerge w:val="restart"/>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家庭主要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成员情况</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称谓</w:t>
            </w:r>
          </w:p>
        </w:tc>
        <w:tc>
          <w:tcPr>
            <w:tcW w:w="1440"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姓名</w:t>
            </w:r>
          </w:p>
        </w:tc>
        <w:tc>
          <w:tcPr>
            <w:tcW w:w="5805" w:type="dxa"/>
            <w:gridSpan w:val="21"/>
            <w:tcBorders>
              <w:top w:val="nil"/>
              <w:left w:val="nil"/>
              <w:bottom w:val="single" w:color="auto" w:sz="6" w:space="0"/>
              <w:right w:val="single" w:color="auto" w:sz="12"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工作单位及职务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40" w:type="dxa"/>
            <w:gridSpan w:val="2"/>
            <w:vMerge w:val="continue"/>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c>
          <w:tcPr>
            <w:tcW w:w="1440" w:type="dxa"/>
            <w:gridSpan w:val="4"/>
            <w:tcBorders>
              <w:top w:val="nil"/>
              <w:left w:val="nil"/>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c>
          <w:tcPr>
            <w:tcW w:w="5805" w:type="dxa"/>
            <w:gridSpan w:val="21"/>
            <w:tcBorders>
              <w:top w:val="nil"/>
              <w:left w:val="nil"/>
              <w:bottom w:val="single" w:color="auto" w:sz="6" w:space="0"/>
              <w:right w:val="single" w:color="auto" w:sz="12"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140" w:type="dxa"/>
            <w:gridSpan w:val="2"/>
            <w:vMerge w:val="continue"/>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c>
          <w:tcPr>
            <w:tcW w:w="1440" w:type="dxa"/>
            <w:gridSpan w:val="4"/>
            <w:tcBorders>
              <w:top w:val="nil"/>
              <w:left w:val="nil"/>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c>
          <w:tcPr>
            <w:tcW w:w="5805" w:type="dxa"/>
            <w:gridSpan w:val="21"/>
            <w:tcBorders>
              <w:top w:val="nil"/>
              <w:left w:val="nil"/>
              <w:bottom w:val="single" w:color="auto" w:sz="6" w:space="0"/>
              <w:right w:val="single" w:color="auto" w:sz="12"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140" w:type="dxa"/>
            <w:gridSpan w:val="2"/>
            <w:vMerge w:val="continue"/>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c>
          <w:tcPr>
            <w:tcW w:w="1440" w:type="dxa"/>
            <w:gridSpan w:val="4"/>
            <w:tcBorders>
              <w:top w:val="nil"/>
              <w:left w:val="nil"/>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c>
          <w:tcPr>
            <w:tcW w:w="5805" w:type="dxa"/>
            <w:gridSpan w:val="21"/>
            <w:tcBorders>
              <w:top w:val="nil"/>
              <w:left w:val="nil"/>
              <w:bottom w:val="single" w:color="auto" w:sz="6" w:space="0"/>
              <w:right w:val="single" w:color="auto" w:sz="12"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05" w:hRule="atLeast"/>
        </w:trPr>
        <w:tc>
          <w:tcPr>
            <w:tcW w:w="1140" w:type="dxa"/>
            <w:gridSpan w:val="2"/>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个人简历（自高中后填起，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时间到月）</w:t>
            </w:r>
          </w:p>
        </w:tc>
        <w:tc>
          <w:tcPr>
            <w:tcW w:w="8145" w:type="dxa"/>
            <w:gridSpan w:val="26"/>
            <w:tcBorders>
              <w:top w:val="nil"/>
              <w:left w:val="nil"/>
              <w:bottom w:val="single" w:color="auto" w:sz="6" w:space="0"/>
              <w:right w:val="single" w:color="auto" w:sz="12"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140" w:type="dxa"/>
            <w:gridSpan w:val="2"/>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奖惩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情况</w:t>
            </w:r>
          </w:p>
        </w:tc>
        <w:tc>
          <w:tcPr>
            <w:tcW w:w="8145" w:type="dxa"/>
            <w:gridSpan w:val="26"/>
            <w:tcBorders>
              <w:top w:val="nil"/>
              <w:left w:val="nil"/>
              <w:bottom w:val="single" w:color="auto" w:sz="6" w:space="0"/>
              <w:right w:val="single" w:color="auto" w:sz="12"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480" w:type="dxa"/>
            <w:gridSpan w:val="8"/>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是否存在应回避情况 (是/否)</w:t>
            </w:r>
          </w:p>
        </w:tc>
        <w:tc>
          <w:tcPr>
            <w:tcW w:w="3570" w:type="dxa"/>
            <w:gridSpan w:val="12"/>
            <w:tcBorders>
              <w:top w:val="nil"/>
              <w:left w:val="nil"/>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c>
          <w:tcPr>
            <w:tcW w:w="2220" w:type="dxa"/>
            <w:gridSpan w:val="8"/>
            <w:tcBorders>
              <w:top w:val="single" w:color="auto" w:sz="6" w:space="0"/>
              <w:left w:val="nil"/>
              <w:bottom w:val="nil"/>
              <w:right w:val="single" w:color="auto" w:sz="12"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945"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资格审核意见</w:t>
            </w:r>
          </w:p>
        </w:tc>
        <w:tc>
          <w:tcPr>
            <w:tcW w:w="6105" w:type="dxa"/>
            <w:gridSpan w:val="19"/>
            <w:tcBorders>
              <w:top w:val="nil"/>
              <w:left w:val="nil"/>
              <w:bottom w:val="single" w:color="auto" w:sz="6" w:space="0"/>
              <w:right w:val="single" w:color="auto" w:sz="6"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                                    2019 年   月   日</w:t>
            </w:r>
          </w:p>
        </w:tc>
        <w:tc>
          <w:tcPr>
            <w:tcW w:w="2235" w:type="dxa"/>
            <w:gridSpan w:val="8"/>
            <w:vMerge w:val="restart"/>
            <w:tcBorders>
              <w:top w:val="nil"/>
              <w:left w:val="nil"/>
              <w:bottom w:val="single" w:color="auto" w:sz="6" w:space="0"/>
              <w:right w:val="single" w:color="auto" w:sz="12" w:space="0"/>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备用照片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（虚贴）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0" w:hRule="atLeast"/>
        </w:trPr>
        <w:tc>
          <w:tcPr>
            <w:tcW w:w="945" w:type="dxa"/>
            <w:tcBorders>
              <w:top w:val="nil"/>
              <w:left w:val="single" w:color="auto" w:sz="12" w:space="0"/>
              <w:bottom w:val="single" w:color="auto" w:sz="12"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其他需要说明事项</w:t>
            </w:r>
          </w:p>
        </w:tc>
        <w:tc>
          <w:tcPr>
            <w:tcW w:w="6105" w:type="dxa"/>
            <w:gridSpan w:val="19"/>
            <w:tcBorders>
              <w:top w:val="nil"/>
              <w:left w:val="nil"/>
              <w:bottom w:val="single" w:color="auto" w:sz="12"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c>
          <w:tcPr>
            <w:tcW w:w="2235" w:type="dxa"/>
            <w:gridSpan w:val="8"/>
            <w:vMerge w:val="continue"/>
            <w:tcBorders>
              <w:top w:val="nil"/>
              <w:left w:val="nil"/>
              <w:bottom w:val="single" w:color="auto" w:sz="6" w:space="0"/>
              <w:right w:val="single" w:color="auto" w:sz="12"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ascii="微软雅黑" w:hAnsi="微软雅黑" w:eastAsia="微软雅黑" w:cs="微软雅黑"/>
          <w:b w:val="0"/>
          <w:i w:val="0"/>
          <w:caps w:val="0"/>
          <w:color w:val="333333"/>
          <w:spacing w:val="0"/>
          <w:sz w:val="39"/>
          <w:szCs w:val="39"/>
          <w:shd w:val="clear" w:fill="FFFFFF"/>
        </w:rPr>
      </w:pPr>
      <w:r>
        <w:rPr>
          <w:rFonts w:hint="eastAsia" w:ascii="微软雅黑" w:hAnsi="微软雅黑" w:eastAsia="微软雅黑" w:cs="微软雅黑"/>
          <w:b w:val="0"/>
          <w:i w:val="0"/>
          <w:caps w:val="0"/>
          <w:color w:val="333333"/>
          <w:spacing w:val="0"/>
          <w:sz w:val="24"/>
          <w:szCs w:val="24"/>
          <w:bdr w:val="none" w:color="auto" w:sz="0" w:space="0"/>
          <w:shd w:val="clear" w:fill="FFFFFF"/>
        </w:rPr>
        <w:t>注意：本表中所填内容以及所提供材料均须真实有效，如有不实之处，取消应聘资格。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655EA"/>
    <w:rsid w:val="2FF65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800080"/>
      <w:u w:val="none"/>
    </w:rPr>
  </w:style>
  <w:style w:type="character" w:styleId="9">
    <w:name w:val="Hyperlink"/>
    <w:basedOn w:val="6"/>
    <w:uiPriority w:val="0"/>
    <w:rPr>
      <w:color w:val="0000FF"/>
      <w:u w:val="none"/>
    </w:rPr>
  </w:style>
  <w:style w:type="paragraph" w:customStyle="1" w:styleId="10">
    <w:name w:val="con-title"/>
    <w:basedOn w:val="1"/>
    <w:uiPriority w:val="0"/>
    <w:pPr>
      <w:pBdr>
        <w:bottom w:val="single" w:color="DBDBDB" w:sz="12" w:space="7"/>
      </w:pBdr>
      <w:spacing w:line="600" w:lineRule="atLeast"/>
      <w:jc w:val="center"/>
    </w:pPr>
    <w:rPr>
      <w:color w:val="355E92"/>
      <w:kern w:val="0"/>
      <w:sz w:val="37"/>
      <w:szCs w:val="37"/>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2019-12-16T12:31:00Z</dcterms:created>
  <dc:creator>水无鱼</dc:creator>
  <cp:lastModifiedBy>水无鱼</cp:lastModifiedBy>
  <dcterms:modified xsi:type="dcterms:W3CDTF">2019-12-16T13:49:17Z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