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0"/>
          <w:szCs w:val="30"/>
        </w:rPr>
      </w:pP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0"/>
          <w:szCs w:val="30"/>
        </w:rPr>
        <w:t>杭州市上城区教育局所属事业单位2019年11月公开招聘2020届优秀毕业生拟录用人员名单公示（第二批）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根据《关于贯彻落实国家人事部〈事业单位公开招聘人员暂行规定〉的实施办法》（杭人政〔2006〕5号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）、《杭州市事业单位公开招聘工作人员操作程序（试行）》（杭人社发〔2014〕380号）及杭州市上城区教育局2019年11月4日发布的招聘公告，现将杭州市上城区教育局所属事业单位2019年11月公开招聘2020届优秀毕业生拟录用人员名单（第二批）予以公示，具体名单如下：</w:t>
      </w:r>
    </w:p>
    <w:tbl>
      <w:tblPr>
        <w:tblW w:w="5000" w:type="pct"/>
        <w:tblCellSpacing w:w="0" w:type="dxa"/>
        <w:tblInd w:w="15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1800"/>
        <w:gridCol w:w="1072"/>
        <w:gridCol w:w="788"/>
        <w:gridCol w:w="465"/>
        <w:gridCol w:w="1559"/>
        <w:gridCol w:w="899"/>
        <w:gridCol w:w="144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09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66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4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25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4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56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最高学历</w:t>
            </w:r>
          </w:p>
        </w:tc>
        <w:tc>
          <w:tcPr>
            <w:tcW w:w="88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1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9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浙江省杭州第十中学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龚菲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1996-12-25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杭州师范大学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1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9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浙江省杭州第十中学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初中科学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李影昭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1995-04-22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杭州师范大学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1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9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杭州市勇进实验学校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陈莹弟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1995-11-12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杭州师范大学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1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9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杭州市勇进实验学校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涂尔恬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1997-10-14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杭州师范大学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1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9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杭州市胜利小学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南婷婷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1997-09-30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杭州师范大学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1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09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杭州市胜利小学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吴逸秋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1995-08-31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杭州师范大学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1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09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杭州市胜利小学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小学美术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金纯冰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1996-04-16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杭州师范大学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1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09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杭州市胜利小学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小学科学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陈雨宁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1998-07-06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浙江师范大学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1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09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杭州市胜利实验学校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曹心怡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1998-08-06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浙江师范大学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1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09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杭州市行知幼儿园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幼儿教师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施杨莉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1997-09-18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绍兴文理学院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1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09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杭州市阳光幼儿园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幼儿教师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冯洁颖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1997-12-12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嘉兴学院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1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09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杭州市海潮幼儿园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幼儿教师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王一菲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1997-11-06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温州大学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1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09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杭州市海潮幼儿园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幼儿教师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黄晓婷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1999-10-02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合肥学院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1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09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杭州市海潮幼儿园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幼儿教师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郑露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1997-04-06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宁波大学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公示期从2020年1月10日至2020年1月20日。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在公示期限内，单位和个人对公示对象存在违法违纪问题的，均可以书面、电话、来访等形式向相关部门反映。单位反映问题的须盖公章，个人反映问题的要求署真实姓名。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公示受理部门地址：杭州市上城区望潮路77号东楼16层上城区教育局人事科、区纪委监委派驻第三纪检监察组，邮编：310008。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公示受理电话：(0571) 87822585、87826313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公示受理邮箱：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instrText xml:space="preserve"> HYPERLINK "mailto:zzrsk@stcvs.com"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t>zzrsk@stcvs.com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240" w:firstLine="66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杭州市上城区教育局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42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2020年1月10日</w:t>
      </w:r>
    </w:p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B621B"/>
    <w:rsid w:val="223B62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Hyperlink"/>
    <w:basedOn w:val="5"/>
    <w:uiPriority w:val="0"/>
    <w:rPr>
      <w:color w:val="000000"/>
      <w:u w:val="none"/>
    </w:rPr>
  </w:style>
  <w:style w:type="character" w:customStyle="1" w:styleId="9">
    <w:name w:val="hover35"/>
    <w:basedOn w:val="5"/>
    <w:uiPriority w:val="0"/>
    <w:rPr>
      <w:color w:val="D12500"/>
      <w:u w:val="single"/>
    </w:rPr>
  </w:style>
  <w:style w:type="character" w:customStyle="1" w:styleId="10">
    <w:name w:val="last-child"/>
    <w:basedOn w:val="5"/>
    <w:uiPriority w:val="0"/>
  </w:style>
  <w:style w:type="character" w:customStyle="1" w:styleId="11">
    <w:name w:val="hover40"/>
    <w:basedOn w:val="5"/>
    <w:uiPriority w:val="0"/>
    <w:rPr>
      <w:color w:val="D125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2020-01-10T12:36:00Z</dcterms:created>
  <dc:creator>水无鱼</dc:creator>
  <cp:lastModifiedBy>水无鱼</cp:lastModifiedBy>
  <dcterms:modified xsi:type="dcterms:W3CDTF">2020-01-10T12:49:28Z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