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20" w:rsidRDefault="00793D20" w:rsidP="00793D20">
      <w:pPr>
        <w:rPr>
          <w:rFonts w:ascii="黑体" w:eastAsia="黑体"/>
          <w:sz w:val="32"/>
          <w:szCs w:val="32"/>
        </w:rPr>
      </w:pPr>
      <w:r w:rsidRPr="00CF2A12">
        <w:rPr>
          <w:rFonts w:ascii="黑体" w:eastAsia="黑体" w:hint="eastAsia"/>
          <w:sz w:val="32"/>
          <w:szCs w:val="32"/>
        </w:rPr>
        <w:t>附表</w:t>
      </w:r>
      <w:r w:rsidRPr="00CF2A12">
        <w:rPr>
          <w:rFonts w:ascii="黑体" w:eastAsia="黑体"/>
          <w:sz w:val="32"/>
          <w:szCs w:val="32"/>
        </w:rPr>
        <w:t>2</w:t>
      </w:r>
    </w:p>
    <w:p w:rsidR="00793D20" w:rsidRPr="00CF2A12" w:rsidRDefault="00793D20" w:rsidP="00793D20">
      <w:pPr>
        <w:jc w:val="center"/>
        <w:rPr>
          <w:rFonts w:ascii="方正小标宋简体" w:eastAsia="方正小标宋简体"/>
          <w:sz w:val="44"/>
          <w:szCs w:val="44"/>
        </w:rPr>
      </w:pPr>
      <w:r w:rsidRPr="00CF2A12">
        <w:rPr>
          <w:rFonts w:ascii="方正小标宋简体" w:eastAsia="方正小标宋简体" w:hAnsi="宋体" w:cs="仿宋"/>
          <w:color w:val="000000"/>
          <w:kern w:val="0"/>
          <w:sz w:val="44"/>
          <w:szCs w:val="44"/>
        </w:rPr>
        <w:t>2019</w:t>
      </w:r>
      <w:r w:rsidRPr="00CF2A12">
        <w:rPr>
          <w:rFonts w:ascii="方正小标宋简体" w:eastAsia="方正小标宋简体" w:hAnsi="宋体" w:cs="仿宋" w:hint="eastAsia"/>
          <w:color w:val="000000"/>
          <w:kern w:val="0"/>
          <w:sz w:val="44"/>
          <w:szCs w:val="44"/>
        </w:rPr>
        <w:t>年中央民族大学附属中学钦州国际学校招聘教师岗位及条件表</w:t>
      </w:r>
    </w:p>
    <w:tbl>
      <w:tblPr>
        <w:tblpPr w:leftFromText="180" w:rightFromText="180" w:vertAnchor="text" w:horzAnchor="page" w:tblpX="1235" w:tblpY="299"/>
        <w:tblOverlap w:val="never"/>
        <w:tblW w:w="14505" w:type="dxa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960"/>
        <w:gridCol w:w="632"/>
        <w:gridCol w:w="568"/>
        <w:gridCol w:w="1050"/>
        <w:gridCol w:w="765"/>
        <w:gridCol w:w="690"/>
        <w:gridCol w:w="675"/>
        <w:gridCol w:w="870"/>
        <w:gridCol w:w="4889"/>
        <w:gridCol w:w="1040"/>
        <w:gridCol w:w="701"/>
        <w:gridCol w:w="1245"/>
      </w:tblGrid>
      <w:tr w:rsidR="00793D20" w:rsidRPr="00CF2A12" w:rsidTr="00387198">
        <w:trPr>
          <w:trHeight w:val="9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普通话等级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是否有相对应学科教师资格证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岗位条件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报名地点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报名电话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报名邮箱</w:t>
            </w:r>
          </w:p>
        </w:tc>
      </w:tr>
      <w:tr w:rsidR="00793D20" w:rsidRPr="00CF2A12" w:rsidTr="00387198">
        <w:trPr>
          <w:trHeight w:val="384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中央民族大学附属中学钦州国际学校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高中语文教师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汉语言文学、汉语言、汉语言文学教育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9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岗位条件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二级甲等及以上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符合下列条件其中一项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）具有国家承认硕士学位的人员（取得教育部留学服务中心国外学历学位认证的硕士，其就读的境外高校必须是教育部公布的正规高校）；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教学效果显著，业绩优秀，且获得省级以上教学技能大赛一等奖、市级及以上政府或教育行政部门颁发的“学科带头人”、“骨干教师”“优秀教师”等荣誉称号的教师。具有全日制本科以上学历、一级以上专业技术资格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以上符合（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）其中一项条件的报考人员要求年龄在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45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周岁以下（</w:t>
            </w:r>
            <w:smartTag w:uri="urn:schemas-microsoft-com:office:smarttags" w:element="chsdate">
              <w:smartTagPr>
                <w:attr w:name="Year" w:val="1974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1974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年</w:t>
              </w: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1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月</w:t>
              </w: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8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日</w:t>
              </w:r>
            </w:smartTag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以后出生）；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3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985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211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、双一流或省级师范大学师范类往届优秀本科毕业生，年龄要求在在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18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周岁以上（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2001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年</w:t>
              </w: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1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月</w:t>
              </w: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8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日</w:t>
              </w:r>
            </w:smartTag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以前出生）、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30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周岁以下（</w:t>
            </w:r>
            <w:smartTag w:uri="urn:schemas-microsoft-com:office:smarttags" w:element="chsdate">
              <w:smartTagPr>
                <w:attr w:name="Year" w:val="1989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1989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年</w:t>
              </w: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1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月</w:t>
              </w: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8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日</w:t>
              </w:r>
            </w:smartTag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以后出生）。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广西壮族自治区</w:t>
            </w:r>
            <w:proofErr w:type="gramStart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钦州市钦北区</w:t>
            </w:r>
            <w:proofErr w:type="gramEnd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新城八路新城九路交汇处第十三中学一号教学楼五楼办公室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0777-2582088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mdfzqzgjxx@163.com</w:t>
            </w:r>
          </w:p>
        </w:tc>
      </w:tr>
      <w:tr w:rsidR="00793D20" w:rsidRPr="00CF2A12" w:rsidTr="00387198">
        <w:trPr>
          <w:trHeight w:val="387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中央民族大学附属中学钦州国际学校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高中数学教师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数学与应用数学、数理基础科学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、应用数学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9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岗位条件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二级乙等及以上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符合下列条件其中一项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）具有国家承认硕士学位的人员（取得教育部留学服务中心国外学历学位认证的硕士，其就读的境外高校必须是教育部公布的正规高校）；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教学效果显著，业绩优秀，且获得省级以上教学技能大赛一等奖、市级及以上政府或教育行政部门颁发的“学科带头人”、“骨干教师”“优秀教师”等荣誉称号的教师。具有全日制本科以上学历、一级以上专业技术资格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以上符合（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）其中一项条件的报考人员要求年龄在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45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周岁以下</w:t>
            </w:r>
            <w:proofErr w:type="gramStart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以下</w:t>
            </w:r>
            <w:proofErr w:type="gramEnd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smartTag w:uri="urn:schemas-microsoft-com:office:smarttags" w:element="chsdate">
              <w:smartTagPr>
                <w:attr w:name="Year" w:val="1974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1974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年</w:t>
              </w: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1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月</w:t>
              </w: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8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日</w:t>
              </w:r>
            </w:smartTag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以后出生）；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3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985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211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、双一流或省级师范大学师范类往届优秀本科毕业生，年龄要求在在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18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周岁以上（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2001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年</w:t>
              </w: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1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月</w:t>
              </w: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8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日</w:t>
              </w:r>
            </w:smartTag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以前出生）、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30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周岁以下（</w:t>
            </w:r>
            <w:smartTag w:uri="urn:schemas-microsoft-com:office:smarttags" w:element="chsdate">
              <w:smartTagPr>
                <w:attr w:name="Year" w:val="1989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1989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年</w:t>
              </w: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1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月</w:t>
              </w: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8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日</w:t>
              </w:r>
            </w:smartTag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以后出生）。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广西壮族自治区</w:t>
            </w:r>
            <w:proofErr w:type="gramStart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钦州市钦北区</w:t>
            </w:r>
            <w:proofErr w:type="gramEnd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新城八路新城九路交汇处第十三中学一号教学楼五楼办公室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0777-2582088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mdfzqzgjxx@163.com</w:t>
            </w:r>
          </w:p>
        </w:tc>
      </w:tr>
      <w:tr w:rsidR="00793D20" w:rsidRPr="00CF2A12" w:rsidTr="00387198">
        <w:trPr>
          <w:trHeight w:val="386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中央民族大学附属中学钦州国际学校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高中政治老师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思想政治教育、政治学、政治学与行政学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9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岗位条件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二级乙等及以上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符合下列条件其中一项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）具有国家承认硕士学位的人员（取得教育部留学服务中心国外学历学位认证的硕士，其就读的境外高校必须是教育部公布的正规高校）；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教学效果显著，业绩优秀，且获得省级以上教学技能大赛一等奖、市级及以上政府或教育行政部门颁发的“学科带头人”、“骨干教师”“优秀教师”等荣誉称号的教师。具有全日制本科以上学历、一级以上专业技术资格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以上符合（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）其中一项条件的报考人员要求年龄在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45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周岁以下</w:t>
            </w:r>
            <w:proofErr w:type="gramStart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以下</w:t>
            </w:r>
            <w:proofErr w:type="gramEnd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smartTag w:uri="urn:schemas-microsoft-com:office:smarttags" w:element="chsdate">
              <w:smartTagPr>
                <w:attr w:name="Year" w:val="1974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1974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年</w:t>
              </w: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1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月</w:t>
              </w: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8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日</w:t>
              </w:r>
            </w:smartTag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以后出生）；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3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985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211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、双一流或省级师范大学师范类往届优秀本科毕业生，年龄要求在在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18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周岁以上（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2001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年</w:t>
              </w: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1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月</w:t>
              </w: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8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日</w:t>
              </w:r>
            </w:smartTag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以前出生）、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30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周岁以下（</w:t>
            </w:r>
            <w:smartTag w:uri="urn:schemas-microsoft-com:office:smarttags" w:element="chsdate">
              <w:smartTagPr>
                <w:attr w:name="Year" w:val="1989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1989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年</w:t>
              </w: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1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月</w:t>
              </w:r>
              <w:r w:rsidRPr="00CF2A12">
                <w:rPr>
                  <w:rFonts w:ascii="宋体" w:hAnsi="宋体" w:cs="仿宋"/>
                  <w:color w:val="000000"/>
                  <w:kern w:val="0"/>
                  <w:szCs w:val="21"/>
                </w:rPr>
                <w:t>8</w:t>
              </w:r>
              <w:r w:rsidRPr="00CF2A12">
                <w:rPr>
                  <w:rFonts w:ascii="宋体" w:hAnsi="宋体" w:cs="仿宋" w:hint="eastAsia"/>
                  <w:color w:val="000000"/>
                  <w:kern w:val="0"/>
                  <w:szCs w:val="21"/>
                </w:rPr>
                <w:t>日</w:t>
              </w:r>
            </w:smartTag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以后出生）。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广西壮族自治区</w:t>
            </w:r>
            <w:proofErr w:type="gramStart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钦州市钦北区</w:t>
            </w:r>
            <w:proofErr w:type="gramEnd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新城八路新城九路交汇处第十三中学一号教学楼五楼办公室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0777-2582088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mdfzqzgjxx@163.com</w:t>
            </w:r>
          </w:p>
        </w:tc>
      </w:tr>
      <w:tr w:rsidR="00793D20" w:rsidRPr="00CF2A12" w:rsidTr="00387198">
        <w:trPr>
          <w:trHeight w:val="387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中央民族大学附属中学钦州国际学校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高中英语老师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英语、商务英语、英语语言文学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9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岗位条件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二级乙等及以上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符合下列条件其中一项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）具有国家承认硕士学位的人员（取得教育部留学服务中心国外学历学位认证的硕士，其就读的境外高校必须是教育部公布的正规高校）；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教学效果显著，业绩优秀，且获得省级以上教学技能大赛一等奖、市级及以上政府或教育行政部门颁发的“学科带头人”、“骨干教师”“优秀教师”等荣誉称号的教师。具有全日制本科以上学历、一级以上专业技术资格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以上符合（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）其中一项条件的报考人员要求年龄在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45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周岁以下</w:t>
            </w:r>
            <w:proofErr w:type="gramStart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以下</w:t>
            </w:r>
            <w:proofErr w:type="gramEnd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1974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年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8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日以后出生）；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3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985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211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、双一流或省级师范大学师范类往届优秀本科毕业生，年龄要求在在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18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周岁以上（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2001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年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8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日以前出生）、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30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周岁以下（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1989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年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8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日以后出生）。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广西壮族自治区</w:t>
            </w:r>
            <w:proofErr w:type="gramStart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钦州市钦北区</w:t>
            </w:r>
            <w:proofErr w:type="gramEnd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新城八路新城九路交汇处第十三中学一号教学楼五楼办公室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0777-2582088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mdfzqzgjxx@163.com</w:t>
            </w:r>
          </w:p>
        </w:tc>
      </w:tr>
      <w:tr w:rsidR="00793D20" w:rsidRPr="00CF2A12" w:rsidTr="00387198">
        <w:trPr>
          <w:trHeight w:val="371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中央民族大学附属中学钦州国际学校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高中生物老师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生物科学、生物信息学、生物信息技术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9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岗位条件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二级乙等及以上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符合下列条件其中一项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）具有国家承认硕士学位的人员（取得教育部留学服务中心国外学历学位认证的硕士，其就读的境外高校必须是教育部公布的正规高校）；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教学效果显著，业绩优秀，且获得省级以上教学技能大赛一等奖、市级及以上政府或教育行政部门颁发的“学科带头人”、“骨干教师”“优秀教师”等荣誉称号的教师。具有全日制本科以上学历、一级以上专业技术资格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以上符合（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）其中一项条件的报考人员要求年龄在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45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周岁以下</w:t>
            </w:r>
            <w:proofErr w:type="gramStart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以下</w:t>
            </w:r>
            <w:proofErr w:type="gramEnd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1974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年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8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日以后出生）；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3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985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211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、双一流或省级师范大学师范类往届优秀本科毕业生，年龄要求在在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18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周岁以上（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2001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年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8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日以前出生）、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30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周岁以下（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1989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年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8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日以后出生）。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广西壮族自治区</w:t>
            </w:r>
            <w:proofErr w:type="gramStart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钦州市钦北区</w:t>
            </w:r>
            <w:proofErr w:type="gramEnd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新城八路新城九路交汇处第十三中学一号教学楼五楼办公室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0777-2582088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mdfzqzgjxx@163.com</w:t>
            </w:r>
          </w:p>
        </w:tc>
      </w:tr>
      <w:tr w:rsidR="00793D20" w:rsidRPr="00CF2A12" w:rsidTr="00387198">
        <w:trPr>
          <w:trHeight w:val="371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中央民族大学附属中学钦州国际学校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高中物理教师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应用物理学、物理学教育、物理学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9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岗位条件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二级乙等及以上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符合下列条件其中一项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）具有国家承认硕士学位的人员（取得教育部留学服务中心国外学历学位认证的硕士，其就读的境外高校必须是教育部公布的正规高校）；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教学效果显著，业绩优秀，且获得省级以上教学技能大赛一等奖、市级及以上政府或教育行政部门颁发的“学科带头人”、“骨干教师”“优秀教师”等荣誉称号的教师。具有全日制本科以上学历、一级以上专业技术资格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以上符合（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）其中一项条件的报考人员要求年龄在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45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周岁以下</w:t>
            </w:r>
            <w:proofErr w:type="gramStart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以下</w:t>
            </w:r>
            <w:proofErr w:type="gramEnd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1974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年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8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日以后出生）；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3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985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211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、双一流或省级师范大学师范类往届优秀本科毕业生，年龄要求在在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18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周岁以上（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2001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年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8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日以前出生）、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30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周岁以下（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1989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年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8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日以后出生）。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广西壮族自治区</w:t>
            </w:r>
            <w:proofErr w:type="gramStart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钦州市钦北区</w:t>
            </w:r>
            <w:proofErr w:type="gramEnd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新城八路新城九路交汇处第十三中学一号教学楼五楼办公室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0777-2582088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mdfzqzgjxx@163.com</w:t>
            </w:r>
          </w:p>
        </w:tc>
      </w:tr>
      <w:tr w:rsidR="00793D20" w:rsidRPr="00CF2A12" w:rsidTr="00387198">
        <w:trPr>
          <w:trHeight w:val="38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中央民族大学附属中学钦州国际学校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高中地理教师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地理科学、地理学、地理学教育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9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岗位条件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二级乙等及以上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符合下列条件其中一项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）具有国家承认硕士学位的人员（取得教育部留学服务中心国外学历学位认证的硕士，其就读的境外高校必须是教育部公布的正规高校）；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教学效果显著，业绩优秀，且获得省级以上教学技能大赛一等奖、市级及以上政府或教育行政部门颁发的“学科带头人”、“骨干教师”“优秀教师”等荣誉称号的教师。具有全日制本科以上学历、一级以上专业技术资格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以上符合（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）其中一项条件的报考人员要求年龄在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45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周岁以下</w:t>
            </w:r>
            <w:proofErr w:type="gramStart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以下</w:t>
            </w:r>
            <w:proofErr w:type="gramEnd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1974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年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8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日以后出生）；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br/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3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）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985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211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、双一流或省级师范大学师范类往届优秀本科毕业生，年龄要求在在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18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周岁以上（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2001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年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8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日以前出生）、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30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周岁以下（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1989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年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月</w:t>
            </w: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8</w:t>
            </w: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日以后出生）。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广西壮族自治区</w:t>
            </w:r>
            <w:proofErr w:type="gramStart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钦州市钦北区</w:t>
            </w:r>
            <w:proofErr w:type="gramEnd"/>
            <w:r w:rsidRPr="00CF2A12">
              <w:rPr>
                <w:rFonts w:ascii="宋体" w:hAnsi="宋体" w:cs="仿宋" w:hint="eastAsia"/>
                <w:color w:val="000000"/>
                <w:kern w:val="0"/>
                <w:szCs w:val="21"/>
              </w:rPr>
              <w:t>新城八路新城九路交汇处第十三中学一号教学楼五楼办公室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0777-2582088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3D20" w:rsidRPr="00CF2A12" w:rsidRDefault="00793D20" w:rsidP="003871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 w:rsidRPr="00CF2A12">
              <w:rPr>
                <w:rFonts w:ascii="宋体" w:hAnsi="宋体" w:cs="仿宋"/>
                <w:color w:val="000000"/>
                <w:kern w:val="0"/>
                <w:szCs w:val="21"/>
              </w:rPr>
              <w:t>mdfzqzgjxx@163.com</w:t>
            </w:r>
          </w:p>
        </w:tc>
      </w:tr>
    </w:tbl>
    <w:p w:rsidR="00793D20" w:rsidRDefault="00793D20" w:rsidP="00793D20"/>
    <w:p w:rsidR="002B2887" w:rsidRDefault="002B2887"/>
    <w:sectPr w:rsidR="002B2887" w:rsidSect="00793D20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3D20"/>
    <w:rsid w:val="002B2887"/>
    <w:rsid w:val="00793D20"/>
    <w:rsid w:val="00936023"/>
    <w:rsid w:val="00FE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20"/>
    <w:pPr>
      <w:widowControl w:val="0"/>
      <w:jc w:val="both"/>
    </w:pPr>
    <w:rPr>
      <w:rFonts w:ascii="??" w:eastAsia="宋体" w:hAnsi="??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陈昦</dc:creator>
  <cp:lastModifiedBy>陈昦</cp:lastModifiedBy>
  <cp:revision>1</cp:revision>
  <dcterms:created xsi:type="dcterms:W3CDTF">2020-01-08T10:12:00Z</dcterms:created>
  <dcterms:modified xsi:type="dcterms:W3CDTF">2020-01-08T10:12:00Z</dcterms:modified>
</cp:coreProperties>
</file>