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ascii="仿宋_GB2312" w:hAnsi="Bookman Old Style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Bookman Old Style" w:eastAsia="仿宋_GB2312"/>
          <w:color w:val="000000"/>
          <w:sz w:val="32"/>
          <w:szCs w:val="32"/>
        </w:rPr>
        <w:t>附件</w:t>
      </w:r>
      <w:r>
        <w:rPr>
          <w:rFonts w:ascii="仿宋_GB2312" w:hAnsi="Bookman Old Style" w:eastAsia="仿宋_GB2312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年梧州市实验幼儿园招聘急需紧缺专任教师（使用聘用教师控制数）报名表</w:t>
      </w:r>
    </w:p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应聘岗位：</w:t>
      </w:r>
    </w:p>
    <w:tbl>
      <w:tblPr>
        <w:tblStyle w:val="6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3"/>
        <w:gridCol w:w="1244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名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贯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健康状况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</w:t>
            </w:r>
            <w:r>
              <w:rPr>
                <w:rFonts w:ascii="楷体_GB2312" w:hAnsi="宋体" w:eastAsia="楷体_GB2312"/>
                <w:sz w:val="24"/>
              </w:rPr>
              <w:t>CM</w:t>
            </w:r>
            <w:r>
              <w:rPr>
                <w:rFonts w:hint="eastAsia" w:ascii="楷体_GB2312" w:hAnsi="宋体" w:eastAsia="楷体_GB2312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3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移动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电话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具备何种教师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</w:t>
            </w:r>
            <w:r>
              <w:rPr>
                <w:rFonts w:ascii="楷体_GB2312" w:hAnsi="宋体" w:eastAsia="楷体_GB2312" w:cs="宋体"/>
                <w:spacing w:val="2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  <w:tcBorders>
              <w:top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86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 xml:space="preserve">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7326" w:type="dxa"/>
            <w:gridSpan w:val="4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>
      <w:pPr>
        <w:spacing w:line="220" w:lineRule="atLeast"/>
      </w:pPr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rawingGridVerticalSpacing w:val="28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7EAA"/>
    <w:rsid w:val="000133DF"/>
    <w:rsid w:val="00021E01"/>
    <w:rsid w:val="000252CB"/>
    <w:rsid w:val="00026ACE"/>
    <w:rsid w:val="00032BA1"/>
    <w:rsid w:val="00043928"/>
    <w:rsid w:val="00043B9C"/>
    <w:rsid w:val="00062D7F"/>
    <w:rsid w:val="000734FA"/>
    <w:rsid w:val="00082104"/>
    <w:rsid w:val="00084739"/>
    <w:rsid w:val="00085C1F"/>
    <w:rsid w:val="000A026D"/>
    <w:rsid w:val="000A66FD"/>
    <w:rsid w:val="000B0067"/>
    <w:rsid w:val="000B0665"/>
    <w:rsid w:val="000D162F"/>
    <w:rsid w:val="000D7C97"/>
    <w:rsid w:val="000F168E"/>
    <w:rsid w:val="00107095"/>
    <w:rsid w:val="001076A3"/>
    <w:rsid w:val="00115AEC"/>
    <w:rsid w:val="001225BF"/>
    <w:rsid w:val="00125385"/>
    <w:rsid w:val="001305AE"/>
    <w:rsid w:val="00136BB2"/>
    <w:rsid w:val="0013702E"/>
    <w:rsid w:val="0014423A"/>
    <w:rsid w:val="00153A8D"/>
    <w:rsid w:val="00162974"/>
    <w:rsid w:val="001636E4"/>
    <w:rsid w:val="00172CF6"/>
    <w:rsid w:val="001738CC"/>
    <w:rsid w:val="00174D1A"/>
    <w:rsid w:val="00176AF6"/>
    <w:rsid w:val="00180B03"/>
    <w:rsid w:val="001878FF"/>
    <w:rsid w:val="00193DC7"/>
    <w:rsid w:val="001A0A37"/>
    <w:rsid w:val="001A0E04"/>
    <w:rsid w:val="001B197B"/>
    <w:rsid w:val="001B22AF"/>
    <w:rsid w:val="001B7984"/>
    <w:rsid w:val="001D1D3C"/>
    <w:rsid w:val="001D316D"/>
    <w:rsid w:val="001D36A4"/>
    <w:rsid w:val="001D7419"/>
    <w:rsid w:val="001F6129"/>
    <w:rsid w:val="00205CA7"/>
    <w:rsid w:val="002072DD"/>
    <w:rsid w:val="0021074D"/>
    <w:rsid w:val="00221BDE"/>
    <w:rsid w:val="00230B99"/>
    <w:rsid w:val="00236774"/>
    <w:rsid w:val="00257B69"/>
    <w:rsid w:val="00276C0A"/>
    <w:rsid w:val="00286A44"/>
    <w:rsid w:val="00294791"/>
    <w:rsid w:val="00296FEE"/>
    <w:rsid w:val="002A2B21"/>
    <w:rsid w:val="002A75EE"/>
    <w:rsid w:val="002B26A0"/>
    <w:rsid w:val="002B4422"/>
    <w:rsid w:val="002C5832"/>
    <w:rsid w:val="002D1009"/>
    <w:rsid w:val="002D518A"/>
    <w:rsid w:val="002D57A5"/>
    <w:rsid w:val="002D6C87"/>
    <w:rsid w:val="002E264E"/>
    <w:rsid w:val="002E3C83"/>
    <w:rsid w:val="002E4D7F"/>
    <w:rsid w:val="002E720B"/>
    <w:rsid w:val="002F2982"/>
    <w:rsid w:val="003030F4"/>
    <w:rsid w:val="00305F21"/>
    <w:rsid w:val="00313D25"/>
    <w:rsid w:val="00323B43"/>
    <w:rsid w:val="00334B33"/>
    <w:rsid w:val="003374F4"/>
    <w:rsid w:val="0033789A"/>
    <w:rsid w:val="00355DD5"/>
    <w:rsid w:val="00361FD9"/>
    <w:rsid w:val="003755C2"/>
    <w:rsid w:val="00383EC5"/>
    <w:rsid w:val="003917B6"/>
    <w:rsid w:val="00397C33"/>
    <w:rsid w:val="003A7CA8"/>
    <w:rsid w:val="003C6B80"/>
    <w:rsid w:val="003C7440"/>
    <w:rsid w:val="003D37D8"/>
    <w:rsid w:val="003D3EA9"/>
    <w:rsid w:val="003E7F5D"/>
    <w:rsid w:val="003F0C1A"/>
    <w:rsid w:val="003F2F94"/>
    <w:rsid w:val="004049AE"/>
    <w:rsid w:val="00425F46"/>
    <w:rsid w:val="00426133"/>
    <w:rsid w:val="004358AB"/>
    <w:rsid w:val="0044238A"/>
    <w:rsid w:val="0044371F"/>
    <w:rsid w:val="00444698"/>
    <w:rsid w:val="0045267B"/>
    <w:rsid w:val="00455FCE"/>
    <w:rsid w:val="00457413"/>
    <w:rsid w:val="00457DAC"/>
    <w:rsid w:val="004657F8"/>
    <w:rsid w:val="004724DF"/>
    <w:rsid w:val="00475BE5"/>
    <w:rsid w:val="004904E5"/>
    <w:rsid w:val="00496781"/>
    <w:rsid w:val="004A6803"/>
    <w:rsid w:val="004B28D0"/>
    <w:rsid w:val="004B2B63"/>
    <w:rsid w:val="004C308F"/>
    <w:rsid w:val="004C72C1"/>
    <w:rsid w:val="004D53F0"/>
    <w:rsid w:val="004D5F87"/>
    <w:rsid w:val="004D6FEA"/>
    <w:rsid w:val="004E0618"/>
    <w:rsid w:val="004E5994"/>
    <w:rsid w:val="004F1D02"/>
    <w:rsid w:val="00504A38"/>
    <w:rsid w:val="00516A5E"/>
    <w:rsid w:val="00522394"/>
    <w:rsid w:val="00526417"/>
    <w:rsid w:val="005331BF"/>
    <w:rsid w:val="00533584"/>
    <w:rsid w:val="005667ED"/>
    <w:rsid w:val="00595593"/>
    <w:rsid w:val="005A1E21"/>
    <w:rsid w:val="005B41D4"/>
    <w:rsid w:val="005B5151"/>
    <w:rsid w:val="005D7B2C"/>
    <w:rsid w:val="005E47EE"/>
    <w:rsid w:val="005E6425"/>
    <w:rsid w:val="005E666F"/>
    <w:rsid w:val="005E7A24"/>
    <w:rsid w:val="005F5135"/>
    <w:rsid w:val="00605384"/>
    <w:rsid w:val="00622771"/>
    <w:rsid w:val="00622EA7"/>
    <w:rsid w:val="00632573"/>
    <w:rsid w:val="00634D99"/>
    <w:rsid w:val="00636724"/>
    <w:rsid w:val="00640439"/>
    <w:rsid w:val="00640746"/>
    <w:rsid w:val="00645432"/>
    <w:rsid w:val="00661F7B"/>
    <w:rsid w:val="006703CB"/>
    <w:rsid w:val="00673986"/>
    <w:rsid w:val="0067574F"/>
    <w:rsid w:val="00680F5A"/>
    <w:rsid w:val="00692184"/>
    <w:rsid w:val="006944DE"/>
    <w:rsid w:val="006962B3"/>
    <w:rsid w:val="006A44E8"/>
    <w:rsid w:val="006C30FD"/>
    <w:rsid w:val="006D0BB8"/>
    <w:rsid w:val="006F06E7"/>
    <w:rsid w:val="006F16DE"/>
    <w:rsid w:val="006F2B1C"/>
    <w:rsid w:val="00710228"/>
    <w:rsid w:val="00712C6B"/>
    <w:rsid w:val="00716A09"/>
    <w:rsid w:val="007343DB"/>
    <w:rsid w:val="00740FD2"/>
    <w:rsid w:val="00742B7F"/>
    <w:rsid w:val="00744EB4"/>
    <w:rsid w:val="00747F2D"/>
    <w:rsid w:val="0075195B"/>
    <w:rsid w:val="00757C2B"/>
    <w:rsid w:val="00761614"/>
    <w:rsid w:val="00761B90"/>
    <w:rsid w:val="00763605"/>
    <w:rsid w:val="0076420E"/>
    <w:rsid w:val="00774BE7"/>
    <w:rsid w:val="00780AAF"/>
    <w:rsid w:val="00781985"/>
    <w:rsid w:val="00782430"/>
    <w:rsid w:val="007A1535"/>
    <w:rsid w:val="007A2C2B"/>
    <w:rsid w:val="007C377E"/>
    <w:rsid w:val="007C65A3"/>
    <w:rsid w:val="007C7BAE"/>
    <w:rsid w:val="007D04A9"/>
    <w:rsid w:val="007E0B51"/>
    <w:rsid w:val="007F7414"/>
    <w:rsid w:val="00800203"/>
    <w:rsid w:val="0080297C"/>
    <w:rsid w:val="00803D78"/>
    <w:rsid w:val="00804FC1"/>
    <w:rsid w:val="008126A7"/>
    <w:rsid w:val="00820FA4"/>
    <w:rsid w:val="00822D82"/>
    <w:rsid w:val="00840484"/>
    <w:rsid w:val="00847A74"/>
    <w:rsid w:val="00866C64"/>
    <w:rsid w:val="008671FA"/>
    <w:rsid w:val="00867B6C"/>
    <w:rsid w:val="00872B28"/>
    <w:rsid w:val="008738B9"/>
    <w:rsid w:val="00873C9A"/>
    <w:rsid w:val="00877478"/>
    <w:rsid w:val="00896778"/>
    <w:rsid w:val="0089678D"/>
    <w:rsid w:val="008B0797"/>
    <w:rsid w:val="008B1414"/>
    <w:rsid w:val="008B4EE8"/>
    <w:rsid w:val="008B7726"/>
    <w:rsid w:val="008C605A"/>
    <w:rsid w:val="008C791D"/>
    <w:rsid w:val="008D2E85"/>
    <w:rsid w:val="008D329A"/>
    <w:rsid w:val="008D62C7"/>
    <w:rsid w:val="008D7D88"/>
    <w:rsid w:val="008E1CBC"/>
    <w:rsid w:val="008F08BE"/>
    <w:rsid w:val="008F2D4F"/>
    <w:rsid w:val="008F5D1F"/>
    <w:rsid w:val="00901905"/>
    <w:rsid w:val="00904930"/>
    <w:rsid w:val="00913214"/>
    <w:rsid w:val="00920962"/>
    <w:rsid w:val="00926BCE"/>
    <w:rsid w:val="00931017"/>
    <w:rsid w:val="0094003A"/>
    <w:rsid w:val="009406A5"/>
    <w:rsid w:val="00947144"/>
    <w:rsid w:val="00965180"/>
    <w:rsid w:val="00976925"/>
    <w:rsid w:val="00992E54"/>
    <w:rsid w:val="00996DDC"/>
    <w:rsid w:val="009B5FBC"/>
    <w:rsid w:val="009B6955"/>
    <w:rsid w:val="009C65F3"/>
    <w:rsid w:val="009D3FCA"/>
    <w:rsid w:val="009D7EFC"/>
    <w:rsid w:val="009E10A4"/>
    <w:rsid w:val="009E4697"/>
    <w:rsid w:val="009E5703"/>
    <w:rsid w:val="009F5462"/>
    <w:rsid w:val="009F64CD"/>
    <w:rsid w:val="00A04AA0"/>
    <w:rsid w:val="00A06FDC"/>
    <w:rsid w:val="00A07EBA"/>
    <w:rsid w:val="00A134F0"/>
    <w:rsid w:val="00A16DFB"/>
    <w:rsid w:val="00A23884"/>
    <w:rsid w:val="00A2622E"/>
    <w:rsid w:val="00A31F51"/>
    <w:rsid w:val="00A33D84"/>
    <w:rsid w:val="00A34100"/>
    <w:rsid w:val="00A50931"/>
    <w:rsid w:val="00A52E02"/>
    <w:rsid w:val="00A5340B"/>
    <w:rsid w:val="00A80FBF"/>
    <w:rsid w:val="00A93E7F"/>
    <w:rsid w:val="00A949A1"/>
    <w:rsid w:val="00A96B68"/>
    <w:rsid w:val="00AA1768"/>
    <w:rsid w:val="00AB2962"/>
    <w:rsid w:val="00AB7110"/>
    <w:rsid w:val="00AC02D3"/>
    <w:rsid w:val="00AE271D"/>
    <w:rsid w:val="00B02734"/>
    <w:rsid w:val="00B0485E"/>
    <w:rsid w:val="00B15B96"/>
    <w:rsid w:val="00B46194"/>
    <w:rsid w:val="00B574F5"/>
    <w:rsid w:val="00B639AA"/>
    <w:rsid w:val="00B703A9"/>
    <w:rsid w:val="00B727D7"/>
    <w:rsid w:val="00B8593D"/>
    <w:rsid w:val="00B92B99"/>
    <w:rsid w:val="00B954B2"/>
    <w:rsid w:val="00BA13A5"/>
    <w:rsid w:val="00BA33EA"/>
    <w:rsid w:val="00BA546B"/>
    <w:rsid w:val="00BA5F2A"/>
    <w:rsid w:val="00BB09F2"/>
    <w:rsid w:val="00BB5049"/>
    <w:rsid w:val="00BB56BA"/>
    <w:rsid w:val="00BB73F2"/>
    <w:rsid w:val="00BC7FC8"/>
    <w:rsid w:val="00BD4607"/>
    <w:rsid w:val="00BD6AB4"/>
    <w:rsid w:val="00BE0BE9"/>
    <w:rsid w:val="00BE1FCE"/>
    <w:rsid w:val="00BE4D1D"/>
    <w:rsid w:val="00BF0D70"/>
    <w:rsid w:val="00BF16B9"/>
    <w:rsid w:val="00C0435F"/>
    <w:rsid w:val="00C1419C"/>
    <w:rsid w:val="00C22C19"/>
    <w:rsid w:val="00C2433E"/>
    <w:rsid w:val="00C3142B"/>
    <w:rsid w:val="00C45783"/>
    <w:rsid w:val="00C473C5"/>
    <w:rsid w:val="00C47822"/>
    <w:rsid w:val="00C50EFE"/>
    <w:rsid w:val="00C5536C"/>
    <w:rsid w:val="00C565DE"/>
    <w:rsid w:val="00C82792"/>
    <w:rsid w:val="00C9401D"/>
    <w:rsid w:val="00C94308"/>
    <w:rsid w:val="00C96155"/>
    <w:rsid w:val="00C9692A"/>
    <w:rsid w:val="00CA69B5"/>
    <w:rsid w:val="00CB15A5"/>
    <w:rsid w:val="00CB4135"/>
    <w:rsid w:val="00CB4C36"/>
    <w:rsid w:val="00CD2132"/>
    <w:rsid w:val="00CE3000"/>
    <w:rsid w:val="00CE375A"/>
    <w:rsid w:val="00CE5C79"/>
    <w:rsid w:val="00CF32C7"/>
    <w:rsid w:val="00D11345"/>
    <w:rsid w:val="00D22DA8"/>
    <w:rsid w:val="00D279CB"/>
    <w:rsid w:val="00D31D50"/>
    <w:rsid w:val="00D31EA2"/>
    <w:rsid w:val="00D32AEA"/>
    <w:rsid w:val="00D41DBE"/>
    <w:rsid w:val="00D44024"/>
    <w:rsid w:val="00D45141"/>
    <w:rsid w:val="00D473A7"/>
    <w:rsid w:val="00D6333E"/>
    <w:rsid w:val="00D67A69"/>
    <w:rsid w:val="00D769B9"/>
    <w:rsid w:val="00D80B2B"/>
    <w:rsid w:val="00D81DC2"/>
    <w:rsid w:val="00D848E2"/>
    <w:rsid w:val="00D95CA5"/>
    <w:rsid w:val="00DA4ADA"/>
    <w:rsid w:val="00DB66E6"/>
    <w:rsid w:val="00DC258B"/>
    <w:rsid w:val="00DC7D46"/>
    <w:rsid w:val="00DD6297"/>
    <w:rsid w:val="00DE447B"/>
    <w:rsid w:val="00DE62C2"/>
    <w:rsid w:val="00DE655C"/>
    <w:rsid w:val="00E21EF5"/>
    <w:rsid w:val="00E35338"/>
    <w:rsid w:val="00E40F72"/>
    <w:rsid w:val="00E50479"/>
    <w:rsid w:val="00E51F6B"/>
    <w:rsid w:val="00E60EA1"/>
    <w:rsid w:val="00E64A34"/>
    <w:rsid w:val="00E719D1"/>
    <w:rsid w:val="00E80899"/>
    <w:rsid w:val="00E82374"/>
    <w:rsid w:val="00EA4842"/>
    <w:rsid w:val="00EA7193"/>
    <w:rsid w:val="00EA7B6C"/>
    <w:rsid w:val="00EB3B0F"/>
    <w:rsid w:val="00EB4D59"/>
    <w:rsid w:val="00EB7CD8"/>
    <w:rsid w:val="00ED0C10"/>
    <w:rsid w:val="00ED30A0"/>
    <w:rsid w:val="00EF5740"/>
    <w:rsid w:val="00EF7DD4"/>
    <w:rsid w:val="00F05261"/>
    <w:rsid w:val="00F142A4"/>
    <w:rsid w:val="00F24E5A"/>
    <w:rsid w:val="00F33A2F"/>
    <w:rsid w:val="00F35B4D"/>
    <w:rsid w:val="00F43F62"/>
    <w:rsid w:val="00F51EA3"/>
    <w:rsid w:val="00F52DBE"/>
    <w:rsid w:val="00F5622B"/>
    <w:rsid w:val="00F566A6"/>
    <w:rsid w:val="00F62C14"/>
    <w:rsid w:val="00F879A3"/>
    <w:rsid w:val="00F959FD"/>
    <w:rsid w:val="00FA1DD7"/>
    <w:rsid w:val="00FC51CC"/>
    <w:rsid w:val="00FD22E1"/>
    <w:rsid w:val="00FD3460"/>
    <w:rsid w:val="00FD525D"/>
    <w:rsid w:val="00FD7B48"/>
    <w:rsid w:val="00FE0060"/>
    <w:rsid w:val="00FE01FA"/>
    <w:rsid w:val="00FF1021"/>
    <w:rsid w:val="00FF1228"/>
    <w:rsid w:val="10F0507F"/>
    <w:rsid w:val="13447124"/>
    <w:rsid w:val="1E92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</w:pPr>
    <w:rPr>
      <w:sz w:val="1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20"/>
    </w:rPr>
  </w:style>
  <w:style w:type="paragraph" w:styleId="4">
    <w:name w:val="Subtitle"/>
    <w:basedOn w:val="1"/>
    <w:next w:val="1"/>
    <w:link w:val="1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kern w:val="28"/>
      <w:sz w:val="32"/>
      <w:szCs w:val="20"/>
    </w:rPr>
  </w:style>
  <w:style w:type="paragraph" w:styleId="5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Footer Char"/>
    <w:basedOn w:val="7"/>
    <w:link w:val="2"/>
    <w:locked/>
    <w:uiPriority w:val="99"/>
    <w:rPr>
      <w:rFonts w:ascii="Tahoma" w:hAnsi="Tahoma" w:cs="Times New Roman"/>
      <w:sz w:val="18"/>
    </w:rPr>
  </w:style>
  <w:style w:type="character" w:customStyle="1" w:styleId="9">
    <w:name w:val="Header Char"/>
    <w:basedOn w:val="7"/>
    <w:link w:val="3"/>
    <w:qFormat/>
    <w:locked/>
    <w:uiPriority w:val="99"/>
    <w:rPr>
      <w:rFonts w:ascii="Tahoma" w:hAnsi="Tahoma" w:cs="Times New Roman"/>
      <w:sz w:val="18"/>
    </w:rPr>
  </w:style>
  <w:style w:type="character" w:customStyle="1" w:styleId="10">
    <w:name w:val="Subtitle Char"/>
    <w:basedOn w:val="7"/>
    <w:link w:val="4"/>
    <w:locked/>
    <w:uiPriority w:val="99"/>
    <w:rPr>
      <w:rFonts w:ascii="Cambria" w:hAnsi="Cambria" w:eastAsia="宋体" w:cs="Times New Roman"/>
      <w:b/>
      <w:kern w:val="28"/>
      <w:sz w:val="32"/>
    </w:rPr>
  </w:style>
  <w:style w:type="character" w:customStyle="1" w:styleId="11">
    <w:name w:val="不明显强调1"/>
    <w:uiPriority w:val="99"/>
    <w:rPr>
      <w:i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11</Pages>
  <Words>624</Words>
  <Characters>3558</Characters>
  <Lines>0</Lines>
  <Paragraphs>0</Paragraphs>
  <TotalTime>61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2020-02-25T02:15:00Z</dcterms:created>
  <dc:creator>Administrator</dc:creator>
  <cp:lastModifiedBy>Administrator</cp:lastModifiedBy>
  <cp:lastPrinted>2020-02-26T00:40:00Z</cp:lastPrinted>
  <dcterms:modified xsi:type="dcterms:W3CDTF">2020-03-02T02:37:24Z</dcterms:modified>
  <dc:title>广西梧州市教育局赴东北师范大学公开直接面试招聘2019年梧州市实验幼儿园紧缺专任教师（使用聘用教师控制数）公告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