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新疆农业大学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年面向社会公开招聘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博士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高层次人才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实施方案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经新疆农业大学公开招聘领导小组研究，决定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面向社会公开招聘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132名博士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高层次人才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。为确保招聘工作顺利实施，特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制定如下方案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、招聘原则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新疆农业大学公开招聘工作坚持德才兼备的用人标准，贯彻公开、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公平、公正、</w:t>
      </w:r>
      <w:r>
        <w:rPr>
          <w:rFonts w:hint="eastAsia" w:ascii="仿宋_GB2312" w:hAnsi="仿宋_GB2312" w:eastAsia="仿宋_GB2312" w:cs="仿宋_GB2312"/>
          <w:sz w:val="32"/>
          <w:szCs w:val="32"/>
        </w:rPr>
        <w:t>择优的原则，做到信息公开、过程公开、结果公开。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、招聘岗位基本条件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（一）具有中华人民共和国国籍；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（二）遵守宪法和法律；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（三）具有良好的品行；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（四）具有岗位所需的专业知识及工作能力；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（五）适应岗位要求的身体条件；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（六）应聘人员第一学历为全日制普通高等教育本科毕业；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高考为民考民应聘人员须取得普通话水平测试二级乙等及以上证书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以下人员不得报考：受刑事处罚、党纪</w:t>
      </w:r>
      <w:r>
        <w:rPr>
          <w:rFonts w:hint="eastAsia" w:ascii="仿宋_GB2312" w:hAnsi="仿宋_GB2312" w:eastAsia="仿宋_GB2312" w:cs="仿宋_GB2312"/>
          <w:sz w:val="32"/>
          <w:szCs w:val="32"/>
        </w:rPr>
        <w:t>和行政处分尚未解除的；立案审查尚未作出结论的；已在国家机关、国有企事业单位的在编在册正式工作人员，单位不同意与应聘人员解除人事关系（聘用合同关系）的；参加“5%人才储备编制”、“特岗教师”等招聘考试，已签订服务协议未满服务期的；法律法规规定其他不得聘用为事业单位工作人员情形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）符合岗位所需的其他条件。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、招聘实施方法及步骤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新疆农业大学公开招聘工作，按照公布招聘职位和资格条件、报名与资格审查、综合测试、体检、考察、公示、办理聘用手续等步骤实施。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公布招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聘职位和资格条件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在新疆农业大学主页（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"http://www.xjau.edu.cn/"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http://www.xjau.edu.cn/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）发布招聘公告、公布招聘需求计划表、资格条件及招聘程序。发布信息期限为20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报名与资格审查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报名、资格审查工作由新疆农业大学负责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资格审查包括报名时的资格初审及考察工作中的资格确认两个环节。在任一环节中发现报考者不符合职位条件的情况，取消其报考或聘用资格。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络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报名，报名按以下程序进行：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）选择职位。报考者在新疆农业大学主页，认真阅读“公告”、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“实施方案”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等，了解招聘职位所规定的范围、对象、条件、报名程序、有关政策规定和注意事项等内容，然后选择完全符合报考条件的职位进行报名。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（2）网络报名时间：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登录新疆农业大学人才招聘系统报名，时间为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24:00止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本计划为2020年度整体计划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，4月10日后博士应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聘者，可直接将应聘简历发至咨询邮箱，简历以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姓名+学历+专业+应聘岗位名称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本计划中部分岗位如未招满博士高层次人才的（详见附件1），后期将根据实际情况另行发布相关公告进行硕士学历教师招聘。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（3）报名联系人及电话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报名咨询：吴老师，0991-876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2671，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"mailto:xndrsc@163.com"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xndrsc@163.com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招聘系统技术咨询：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"mailto:合老师17881178387、923707129@qq.com"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合老师，923707129@qq.com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报考人员只能选择其中的一个职位进行报名，报名与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时使用的身份证信息必须一致。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报考人员所填写信息与本人真实信息不符的，后果由报考人员自负。凡提供虚假报考申请材料的，一经查实，即取消应聘及聘用资格。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资格审查。新疆农业大学公开招聘领导小组将对报名人员进行资格初审，资格初审合格人员名单将在新疆农业大学主页上进行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（三）综合测试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综合测试分为初试和结构化面试，具体时间电话或邮件告知应聘者。初试采用网络面试的形式，主要考察应聘者专业能力、政治素质、语言表达等，学院根据岗位要求，自行制定测试内容分值比例，满分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100分，60分及以上为合格。初试合格者，须到校进行结构化面试，主要考察应聘人员学术水平、授课试讲等，满分100分，60分及以上为合格。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总成绩计算方式：初试成绩*50%+结构化面试成绩*50%=100分。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综合测试结束后，在学校官网公布成绩及排名。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体检工作由新疆农业大学组织实施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学校将按1:1的比例从高分到低分依次确定体检人选，并在新疆农业大学主页上提前公布体检人选、集中地点、体检时间及注意事项，体检费用由应聘者自行承担。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学校确定的拟聘体检人员，由新疆农业大学人事处组织在二级甲等以上综合性医院进行体检。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体检项目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按照《自治区事业单位面向社会公开招聘工作人员体检项目（试行）》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执行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、体检标准按照《自治区事业单位面向社会公开招聘工作人员通用体检标准（试行）》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体检不合格的不能进入下一环节。报考人员对体检结果有异议申请复查的，由新疆农业大学另选二级甲等以上综合性医院进行复查，有明确结论的只能进行一次复查。复查结果为最终结果。体检费用由报考人员自行承担。因体检不合格或自行放弃体检造成的岗位空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经学校公开招聘领导小组研究后，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可按照总成绩和拟聘岗位，从高分到低分递补。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2人以上考察组，坚持德才兼备、以德为先、注重实绩的原则，对机关、企事业单位在职应聘者及非在职人员的政治素质、业务水平、廉洁自律、有无犯罪记录以及是否需要回避等方面的情况进行全面了解；核实报考者是否符合规定的报考资格条件，确认其报名时提交的信息和材料是否真实、准确。因考察不合格或自行放弃等原因出现空缺岗位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经学校公开招聘领导小组研究后，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可按总成绩排名依次递补。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体检、考察合格者经校党委常委会审议通过，确定拟聘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人员，在新疆农业大学主页上对拟聘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人员进行公示，公示期为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个工作日。公示期间接受社会举报，举报者应以真实姓名实事求是地反映问题，并提供必要的调查线索。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办理聘用手续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满后，没有反映问题或反映问题但不影响聘用的人员，按相关规定办理聘用手续；对反映有严重问题并查有实据的，不予聘用；对反映有严重问题，但一时难以查实或难以否定的，暂缓聘用，待查实后再决定是否聘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应聘通过者须在规定时间内到新疆农业大学人事处报到，逾期不报到者视为自动放弃。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新聘用人员实行试用期制度，试用期为1个完整的教学年度。试用期满经考核合格的予以正式聘用，不合格的，取消其聘用资格。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四、招聘监督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新疆农业大学纪检部门全程监督此次招聘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监督人：陆老师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：0991-8762329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、jjw@xjau.edu.cn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（一）招聘过程中有关调整、补充、提示等事项，在新疆农业大学主页上及时进行公告。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（二）报考人员必须提交准确、畅通的联系电话、邮箱，并及时关注新疆农业大学主页上发布的相关公告，以防错过相关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时间安排和重要信息提示。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（三）本次招聘学校不指定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辅导用书，不委托任何机构举办考试辅导培训班，也不收取任何报名、体检费用，敬请广大报考人员提高警惕、切勿上当受骗。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未尽事宜，由新疆农业大学人事处负责解释。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疆农业大学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6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2DB752"/>
    <w:multiLevelType w:val="singleLevel"/>
    <w:tmpl w:val="9A2DB7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EA437B5"/>
    <w:multiLevelType w:val="singleLevel"/>
    <w:tmpl w:val="9EA437B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D7E28AA"/>
    <w:multiLevelType w:val="singleLevel"/>
    <w:tmpl w:val="ED7E28AA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85335"/>
    <w:rsid w:val="0007222E"/>
    <w:rsid w:val="00073E28"/>
    <w:rsid w:val="000F64A6"/>
    <w:rsid w:val="00122FCC"/>
    <w:rsid w:val="00124AA6"/>
    <w:rsid w:val="001651D6"/>
    <w:rsid w:val="001738EB"/>
    <w:rsid w:val="001A4E04"/>
    <w:rsid w:val="00224D05"/>
    <w:rsid w:val="002966E2"/>
    <w:rsid w:val="002E0BBC"/>
    <w:rsid w:val="00343B82"/>
    <w:rsid w:val="004462A3"/>
    <w:rsid w:val="00516D3F"/>
    <w:rsid w:val="0055595E"/>
    <w:rsid w:val="00560573"/>
    <w:rsid w:val="00585066"/>
    <w:rsid w:val="005B3F19"/>
    <w:rsid w:val="00612590"/>
    <w:rsid w:val="006202D5"/>
    <w:rsid w:val="00636A7A"/>
    <w:rsid w:val="00681102"/>
    <w:rsid w:val="006B4506"/>
    <w:rsid w:val="006B716C"/>
    <w:rsid w:val="00742741"/>
    <w:rsid w:val="00785335"/>
    <w:rsid w:val="007D54EB"/>
    <w:rsid w:val="008E681C"/>
    <w:rsid w:val="00935226"/>
    <w:rsid w:val="009574FD"/>
    <w:rsid w:val="0097488C"/>
    <w:rsid w:val="009A021B"/>
    <w:rsid w:val="009C28BE"/>
    <w:rsid w:val="009E3287"/>
    <w:rsid w:val="00A1385C"/>
    <w:rsid w:val="00A46A55"/>
    <w:rsid w:val="00A70136"/>
    <w:rsid w:val="00B14B0F"/>
    <w:rsid w:val="00B23FEC"/>
    <w:rsid w:val="00B70A83"/>
    <w:rsid w:val="00B71A50"/>
    <w:rsid w:val="00B81D18"/>
    <w:rsid w:val="00BD6167"/>
    <w:rsid w:val="00C9557E"/>
    <w:rsid w:val="00CC6664"/>
    <w:rsid w:val="00CF6102"/>
    <w:rsid w:val="00D32509"/>
    <w:rsid w:val="00D56AE1"/>
    <w:rsid w:val="00EA68AC"/>
    <w:rsid w:val="00EB6A95"/>
    <w:rsid w:val="00ED0987"/>
    <w:rsid w:val="00F037F2"/>
    <w:rsid w:val="00F71FC9"/>
    <w:rsid w:val="00F8569A"/>
    <w:rsid w:val="02C41622"/>
    <w:rsid w:val="02E80296"/>
    <w:rsid w:val="03674B7E"/>
    <w:rsid w:val="039F35A5"/>
    <w:rsid w:val="04852DFA"/>
    <w:rsid w:val="06230568"/>
    <w:rsid w:val="064F5DC5"/>
    <w:rsid w:val="065E589A"/>
    <w:rsid w:val="07073C5A"/>
    <w:rsid w:val="09622A96"/>
    <w:rsid w:val="09A43337"/>
    <w:rsid w:val="09DA3854"/>
    <w:rsid w:val="0DE35448"/>
    <w:rsid w:val="0ED21686"/>
    <w:rsid w:val="14BC37CF"/>
    <w:rsid w:val="15185146"/>
    <w:rsid w:val="167C6AC5"/>
    <w:rsid w:val="16B206B1"/>
    <w:rsid w:val="1703027A"/>
    <w:rsid w:val="176409AF"/>
    <w:rsid w:val="17E5610A"/>
    <w:rsid w:val="190A43F1"/>
    <w:rsid w:val="191243EE"/>
    <w:rsid w:val="19DB270A"/>
    <w:rsid w:val="1A562CEB"/>
    <w:rsid w:val="1B257A00"/>
    <w:rsid w:val="1B843AC2"/>
    <w:rsid w:val="1BD10F9F"/>
    <w:rsid w:val="1C065329"/>
    <w:rsid w:val="1CCF55A4"/>
    <w:rsid w:val="1DD7428C"/>
    <w:rsid w:val="1EBA6428"/>
    <w:rsid w:val="1FD05340"/>
    <w:rsid w:val="203F21C3"/>
    <w:rsid w:val="2270643B"/>
    <w:rsid w:val="244040F2"/>
    <w:rsid w:val="265C62EF"/>
    <w:rsid w:val="27FD1C30"/>
    <w:rsid w:val="283D7C19"/>
    <w:rsid w:val="2AC257BA"/>
    <w:rsid w:val="2AFE0C7D"/>
    <w:rsid w:val="2DE91D1C"/>
    <w:rsid w:val="2E2756A8"/>
    <w:rsid w:val="316F3C11"/>
    <w:rsid w:val="32365236"/>
    <w:rsid w:val="323A3C71"/>
    <w:rsid w:val="331D232D"/>
    <w:rsid w:val="356A120A"/>
    <w:rsid w:val="35F256A8"/>
    <w:rsid w:val="37914E71"/>
    <w:rsid w:val="390C791E"/>
    <w:rsid w:val="39200D81"/>
    <w:rsid w:val="39ED4E6A"/>
    <w:rsid w:val="3AD50210"/>
    <w:rsid w:val="3E9C039C"/>
    <w:rsid w:val="40B74F27"/>
    <w:rsid w:val="423D480F"/>
    <w:rsid w:val="45B72232"/>
    <w:rsid w:val="46802A5F"/>
    <w:rsid w:val="46F13271"/>
    <w:rsid w:val="4B30628E"/>
    <w:rsid w:val="4C3E64A0"/>
    <w:rsid w:val="4C615AB9"/>
    <w:rsid w:val="4CEB7808"/>
    <w:rsid w:val="501F74C4"/>
    <w:rsid w:val="50B75167"/>
    <w:rsid w:val="50D34383"/>
    <w:rsid w:val="50D35801"/>
    <w:rsid w:val="51231F9D"/>
    <w:rsid w:val="51262BDE"/>
    <w:rsid w:val="51345D8D"/>
    <w:rsid w:val="52630190"/>
    <w:rsid w:val="52FD6A4B"/>
    <w:rsid w:val="536B31BB"/>
    <w:rsid w:val="55095992"/>
    <w:rsid w:val="55C244A6"/>
    <w:rsid w:val="56C2374C"/>
    <w:rsid w:val="57D91B4B"/>
    <w:rsid w:val="59C76BB7"/>
    <w:rsid w:val="5A045A5D"/>
    <w:rsid w:val="5A955F08"/>
    <w:rsid w:val="5B230AE0"/>
    <w:rsid w:val="5C541BC8"/>
    <w:rsid w:val="5D2D24F4"/>
    <w:rsid w:val="5D314544"/>
    <w:rsid w:val="5EC90423"/>
    <w:rsid w:val="626B260A"/>
    <w:rsid w:val="661051A2"/>
    <w:rsid w:val="66677899"/>
    <w:rsid w:val="66FA6D09"/>
    <w:rsid w:val="672A4934"/>
    <w:rsid w:val="677F4E97"/>
    <w:rsid w:val="680947E8"/>
    <w:rsid w:val="696B2230"/>
    <w:rsid w:val="6B0963CD"/>
    <w:rsid w:val="6D343296"/>
    <w:rsid w:val="6D9220A8"/>
    <w:rsid w:val="6DE15B51"/>
    <w:rsid w:val="70E80333"/>
    <w:rsid w:val="718732CE"/>
    <w:rsid w:val="71BA2179"/>
    <w:rsid w:val="721C2D9F"/>
    <w:rsid w:val="72CD27EF"/>
    <w:rsid w:val="731167FA"/>
    <w:rsid w:val="744D7F77"/>
    <w:rsid w:val="74A446CD"/>
    <w:rsid w:val="74A45A01"/>
    <w:rsid w:val="76E228E5"/>
    <w:rsid w:val="780B04A9"/>
    <w:rsid w:val="7A08262D"/>
    <w:rsid w:val="7A173579"/>
    <w:rsid w:val="7A870E98"/>
    <w:rsid w:val="7B6D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5"/>
    <w:unhideWhenUsed/>
    <w:qFormat/>
    <w:uiPriority w:val="99"/>
    <w:rPr>
      <w:color w:val="000000"/>
      <w:u w:val="none"/>
    </w:rPr>
  </w:style>
  <w:style w:type="character" w:customStyle="1" w:styleId="10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2">
    <w:name w:val="wp_visitcount"/>
    <w:basedOn w:val="5"/>
    <w:qFormat/>
    <w:uiPriority w:val="0"/>
  </w:style>
  <w:style w:type="character" w:customStyle="1" w:styleId="13">
    <w:name w:val="apple-converted-space"/>
    <w:basedOn w:val="5"/>
    <w:qFormat/>
    <w:uiPriority w:val="0"/>
  </w:style>
  <w:style w:type="character" w:customStyle="1" w:styleId="14">
    <w:name w:val="item-name"/>
    <w:basedOn w:val="5"/>
    <w:qFormat/>
    <w:uiPriority w:val="0"/>
  </w:style>
  <w:style w:type="character" w:customStyle="1" w:styleId="15">
    <w:name w:val="item-name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602</Words>
  <Characters>3432</Characters>
  <Lines>28</Lines>
  <Paragraphs>8</Paragraphs>
  <TotalTime>3</TotalTime>
  <ScaleCrop>false</ScaleCrop>
  <LinksUpToDate>false</LinksUpToDate>
  <CharactersWithSpaces>4026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2018-01-09T02:21:00Z</dcterms:created>
  <dc:creator>lenovo</dc:creator>
  <cp:lastModifiedBy>Administrator</cp:lastModifiedBy>
  <cp:lastPrinted>2019-05-06T02:58:00Z</cp:lastPrinted>
  <dcterms:modified xsi:type="dcterms:W3CDTF">2020-03-09T01:42:35Z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