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仿宋" w:hAnsi="仿宋" w:eastAsia="仿宋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</w:rPr>
        <w:t>附件４.报名材料清单</w:t>
      </w:r>
    </w:p>
    <w:p>
      <w:pPr>
        <w:widowControl/>
        <w:spacing w:line="520" w:lineRule="atLeast"/>
        <w:ind w:firstLine="640"/>
        <w:jc w:val="left"/>
        <w:rPr>
          <w:rFonts w:ascii="仿宋" w:hAnsi="仿宋" w:eastAsia="仿宋" w:cs="Arial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81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71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华南师范大学附属荔湾小学公开招聘优秀教师及工作人员报名表（下载附件后用电脑填写，填写完后转化成PDF文件或拍照提交。）。同时填写好个人信息表，保留Excel格式，不要转化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成其他格式的文件。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身份证正面、反面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相应的教师资格证书。应届毕业生暂未取得教师资格证书的：师范类的须修学教育学、心理学课程且获得合格证书；非师范类的需取得国考的笔试和面试合格证书。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的职称证书或执业资格证书。（社会人员提供）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相应的普通话等级证书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毕业证、学位证书及相应的《教育部学历证书电子注册备案表》或《学历认证报告》（含本科以上所有学历阶段的证书和学历认证备案表，应届毕业生未取得最后学历阶段的证书可暂不提供）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就业推荐表（应届毕业生提供）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学业成绩单（应届毕业生提供）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各种荣誉成果证书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免冠彩色生活照一张（原图）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D96CF5"/>
    <w:rsid w:val="0005701F"/>
    <w:rsid w:val="00084BF8"/>
    <w:rsid w:val="005968CD"/>
    <w:rsid w:val="00771E1F"/>
    <w:rsid w:val="008871A0"/>
    <w:rsid w:val="008D3B1D"/>
    <w:rsid w:val="00936270"/>
    <w:rsid w:val="00BD6EEF"/>
    <w:rsid w:val="00C37A9E"/>
    <w:rsid w:val="00C716D8"/>
    <w:rsid w:val="00DC0C14"/>
    <w:rsid w:val="00E918F3"/>
    <w:rsid w:val="04C23F3A"/>
    <w:rsid w:val="309715D8"/>
    <w:rsid w:val="7F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1</Pages>
  <Words>61</Words>
  <Characters>350</Characters>
  <Lines>2</Lines>
  <Paragraphs>1</Paragraphs>
  <TotalTime>7</TotalTime>
  <ScaleCrop>false</ScaleCrop>
  <LinksUpToDate>false</LinksUpToDate>
  <CharactersWithSpaces>410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2018-12-23T13:04:00Z</dcterms:created>
  <dc:creator>信和电信 </dc:creator>
  <cp:lastModifiedBy>何向君</cp:lastModifiedBy>
  <dcterms:modified xsi:type="dcterms:W3CDTF">2020-03-23T06:09:43Z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