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margin" w:tblpXSpec="center" w:tblpY="247"/>
        <w:tblW w:w="15570" w:type="dxa"/>
        <w:tblInd w:w="0" w:type="dxa"/>
        <w:tblLayout w:type="autofit"/>
        <w:tblCellMar>
          <w:top w:w="0" w:type="dxa"/>
          <w:left w:w="108" w:type="dxa"/>
          <w:bottom w:w="0" w:type="dxa"/>
          <w:right w:w="108" w:type="dxa"/>
        </w:tblCellMar>
      </w:tblPr>
      <w:tblGrid>
        <w:gridCol w:w="700"/>
        <w:gridCol w:w="538"/>
        <w:gridCol w:w="372"/>
        <w:gridCol w:w="1180"/>
        <w:gridCol w:w="3380"/>
        <w:gridCol w:w="1320"/>
        <w:gridCol w:w="1120"/>
        <w:gridCol w:w="2920"/>
        <w:gridCol w:w="1780"/>
        <w:gridCol w:w="2260"/>
      </w:tblGrid>
      <w:tr>
        <w:tblPrEx>
          <w:tblCellMar>
            <w:top w:w="0" w:type="dxa"/>
            <w:left w:w="108" w:type="dxa"/>
            <w:bottom w:w="0" w:type="dxa"/>
            <w:right w:w="108" w:type="dxa"/>
          </w:tblCellMar>
        </w:tblPrEx>
        <w:trPr>
          <w:trHeight w:val="358" w:hRule="atLeast"/>
        </w:trPr>
        <w:tc>
          <w:tcPr>
            <w:tcW w:w="1238" w:type="dxa"/>
            <w:gridSpan w:val="2"/>
            <w:tcBorders>
              <w:top w:val="nil"/>
              <w:left w:val="nil"/>
              <w:bottom w:val="nil"/>
              <w:right w:val="nil"/>
            </w:tcBorders>
            <w:shd w:val="clear" w:color="auto" w:fill="auto"/>
            <w:noWrap/>
            <w:vAlign w:val="center"/>
          </w:tcPr>
          <w:p>
            <w:pPr>
              <w:widowControl/>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附件1</w:t>
            </w:r>
          </w:p>
        </w:tc>
        <w:tc>
          <w:tcPr>
            <w:tcW w:w="372" w:type="dxa"/>
            <w:tcBorders>
              <w:top w:val="nil"/>
              <w:left w:val="nil"/>
              <w:bottom w:val="nil"/>
              <w:right w:val="nil"/>
            </w:tcBorders>
            <w:shd w:val="clear" w:color="auto" w:fill="auto"/>
            <w:noWrap/>
            <w:vAlign w:val="center"/>
          </w:tcPr>
          <w:p>
            <w:pPr>
              <w:widowControl/>
              <w:jc w:val="left"/>
              <w:rPr>
                <w:rFonts w:ascii="宋体" w:hAnsi="宋体" w:cs="宋体"/>
                <w:kern w:val="0"/>
                <w:sz w:val="22"/>
              </w:rPr>
            </w:pPr>
          </w:p>
        </w:tc>
        <w:tc>
          <w:tcPr>
            <w:tcW w:w="1180" w:type="dxa"/>
            <w:tcBorders>
              <w:top w:val="nil"/>
              <w:left w:val="nil"/>
              <w:bottom w:val="nil"/>
              <w:right w:val="nil"/>
            </w:tcBorders>
            <w:shd w:val="clear" w:color="auto" w:fill="auto"/>
            <w:noWrap/>
            <w:vAlign w:val="center"/>
          </w:tcPr>
          <w:p>
            <w:pPr>
              <w:widowControl/>
              <w:jc w:val="left"/>
              <w:rPr>
                <w:rFonts w:ascii="宋体" w:hAnsi="宋体" w:cs="宋体"/>
                <w:kern w:val="0"/>
                <w:sz w:val="22"/>
              </w:rPr>
            </w:pPr>
          </w:p>
        </w:tc>
        <w:tc>
          <w:tcPr>
            <w:tcW w:w="3380" w:type="dxa"/>
            <w:tcBorders>
              <w:top w:val="nil"/>
              <w:left w:val="nil"/>
              <w:bottom w:val="nil"/>
              <w:right w:val="nil"/>
            </w:tcBorders>
            <w:shd w:val="clear" w:color="auto" w:fill="auto"/>
            <w:noWrap/>
            <w:vAlign w:val="center"/>
          </w:tcPr>
          <w:p>
            <w:pPr>
              <w:widowControl/>
              <w:jc w:val="left"/>
              <w:rPr>
                <w:rFonts w:ascii="宋体" w:hAnsi="宋体" w:cs="宋体"/>
                <w:kern w:val="0"/>
                <w:sz w:val="22"/>
              </w:rPr>
            </w:pPr>
          </w:p>
        </w:tc>
        <w:tc>
          <w:tcPr>
            <w:tcW w:w="1320" w:type="dxa"/>
            <w:tcBorders>
              <w:top w:val="nil"/>
              <w:left w:val="nil"/>
              <w:bottom w:val="nil"/>
              <w:right w:val="nil"/>
            </w:tcBorders>
            <w:shd w:val="clear" w:color="auto" w:fill="auto"/>
            <w:noWrap/>
            <w:vAlign w:val="center"/>
          </w:tcPr>
          <w:p>
            <w:pPr>
              <w:widowControl/>
              <w:jc w:val="left"/>
              <w:rPr>
                <w:rFonts w:ascii="宋体" w:hAnsi="宋体" w:cs="宋体"/>
                <w:kern w:val="0"/>
                <w:sz w:val="22"/>
              </w:rPr>
            </w:pPr>
          </w:p>
        </w:tc>
        <w:tc>
          <w:tcPr>
            <w:tcW w:w="1120" w:type="dxa"/>
            <w:tcBorders>
              <w:top w:val="nil"/>
              <w:left w:val="nil"/>
              <w:bottom w:val="nil"/>
              <w:right w:val="nil"/>
            </w:tcBorders>
            <w:shd w:val="clear" w:color="auto" w:fill="auto"/>
            <w:noWrap/>
            <w:vAlign w:val="center"/>
          </w:tcPr>
          <w:p>
            <w:pPr>
              <w:widowControl/>
              <w:jc w:val="left"/>
              <w:rPr>
                <w:rFonts w:ascii="宋体" w:hAnsi="宋体" w:cs="宋体"/>
                <w:kern w:val="0"/>
                <w:sz w:val="22"/>
              </w:rPr>
            </w:pPr>
          </w:p>
        </w:tc>
        <w:tc>
          <w:tcPr>
            <w:tcW w:w="2920" w:type="dxa"/>
            <w:tcBorders>
              <w:top w:val="nil"/>
              <w:left w:val="nil"/>
              <w:bottom w:val="nil"/>
              <w:right w:val="nil"/>
            </w:tcBorders>
            <w:shd w:val="clear" w:color="auto" w:fill="auto"/>
            <w:noWrap/>
            <w:vAlign w:val="center"/>
          </w:tcPr>
          <w:p>
            <w:pPr>
              <w:widowControl/>
              <w:jc w:val="left"/>
              <w:rPr>
                <w:rFonts w:ascii="宋体" w:hAnsi="宋体" w:cs="宋体"/>
                <w:kern w:val="0"/>
                <w:sz w:val="22"/>
              </w:rPr>
            </w:pPr>
          </w:p>
        </w:tc>
        <w:tc>
          <w:tcPr>
            <w:tcW w:w="1780" w:type="dxa"/>
            <w:tcBorders>
              <w:top w:val="nil"/>
              <w:left w:val="nil"/>
              <w:bottom w:val="nil"/>
              <w:right w:val="nil"/>
            </w:tcBorders>
            <w:shd w:val="clear" w:color="auto" w:fill="auto"/>
            <w:noWrap/>
            <w:vAlign w:val="center"/>
          </w:tcPr>
          <w:p>
            <w:pPr>
              <w:widowControl/>
              <w:jc w:val="left"/>
              <w:rPr>
                <w:rFonts w:ascii="宋体" w:hAnsi="宋体" w:cs="宋体"/>
                <w:kern w:val="0"/>
                <w:sz w:val="22"/>
              </w:rPr>
            </w:pPr>
          </w:p>
        </w:tc>
        <w:tc>
          <w:tcPr>
            <w:tcW w:w="2260" w:type="dxa"/>
            <w:tcBorders>
              <w:top w:val="nil"/>
              <w:left w:val="nil"/>
              <w:bottom w:val="nil"/>
              <w:right w:val="nil"/>
            </w:tcBorders>
            <w:shd w:val="clear" w:color="auto" w:fill="auto"/>
            <w:noWrap/>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627" w:hRule="atLeast"/>
        </w:trPr>
        <w:tc>
          <w:tcPr>
            <w:tcW w:w="15570" w:type="dxa"/>
            <w:gridSpan w:val="10"/>
            <w:tcBorders>
              <w:top w:val="nil"/>
              <w:left w:val="nil"/>
              <w:bottom w:val="nil"/>
              <w:right w:val="nil"/>
            </w:tcBorders>
            <w:shd w:val="clear" w:color="auto" w:fill="auto"/>
            <w:noWrap w:val="0"/>
            <w:vAlign w:val="center"/>
          </w:tcPr>
          <w:p>
            <w:pPr>
              <w:widowControl/>
              <w:jc w:val="center"/>
              <w:rPr>
                <w:rFonts w:ascii="黑体" w:hAnsi="黑体" w:eastAsia="黑体" w:cs="宋体"/>
                <w:kern w:val="0"/>
                <w:sz w:val="36"/>
                <w:szCs w:val="36"/>
              </w:rPr>
            </w:pPr>
            <w:bookmarkStart w:id="0" w:name="_GoBack"/>
            <w:r>
              <w:rPr>
                <w:rFonts w:hint="eastAsia" w:ascii="黑体" w:hAnsi="黑体" w:eastAsia="黑体" w:cs="宋体"/>
                <w:kern w:val="0"/>
                <w:sz w:val="36"/>
                <w:szCs w:val="36"/>
              </w:rPr>
              <w:t>2020年娄底市娄星区公开招聘高中教师岗位计划与条件一览表</w:t>
            </w:r>
            <w:bookmarkEnd w:id="0"/>
          </w:p>
        </w:tc>
      </w:tr>
      <w:tr>
        <w:tblPrEx>
          <w:tblCellMar>
            <w:top w:w="0" w:type="dxa"/>
            <w:left w:w="108" w:type="dxa"/>
            <w:bottom w:w="0" w:type="dxa"/>
            <w:right w:w="108" w:type="dxa"/>
          </w:tblCellMar>
        </w:tblPrEx>
        <w:trPr>
          <w:trHeight w:val="235" w:hRule="atLeast"/>
        </w:trPr>
        <w:tc>
          <w:tcPr>
            <w:tcW w:w="700"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kern w:val="0"/>
                <w:sz w:val="22"/>
              </w:rPr>
            </w:pPr>
            <w:r>
              <w:rPr>
                <w:rFonts w:hint="eastAsia" w:ascii="黑体" w:hAnsi="黑体" w:eastAsia="黑体" w:cs="宋体"/>
                <w:kern w:val="0"/>
                <w:sz w:val="22"/>
              </w:rPr>
              <w:t>主管部门</w:t>
            </w:r>
          </w:p>
        </w:tc>
        <w:tc>
          <w:tcPr>
            <w:tcW w:w="91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2"/>
              </w:rPr>
            </w:pPr>
            <w:r>
              <w:rPr>
                <w:rFonts w:hint="eastAsia" w:ascii="黑体" w:hAnsi="黑体" w:eastAsia="黑体" w:cs="宋体"/>
                <w:kern w:val="0"/>
                <w:sz w:val="22"/>
              </w:rPr>
              <w:t>用人单位</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2"/>
              </w:rPr>
            </w:pPr>
            <w:r>
              <w:rPr>
                <w:rFonts w:hint="eastAsia" w:ascii="黑体" w:hAnsi="黑体" w:eastAsia="黑体" w:cs="宋体"/>
                <w:kern w:val="0"/>
                <w:sz w:val="22"/>
              </w:rPr>
              <w:t>岗位名称</w:t>
            </w:r>
          </w:p>
        </w:tc>
        <w:tc>
          <w:tcPr>
            <w:tcW w:w="33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kern w:val="0"/>
                <w:sz w:val="22"/>
              </w:rPr>
            </w:pPr>
            <w:r>
              <w:rPr>
                <w:rFonts w:hint="eastAsia" w:ascii="黑体" w:hAnsi="黑体" w:eastAsia="黑体" w:cs="宋体"/>
                <w:kern w:val="0"/>
                <w:sz w:val="22"/>
              </w:rPr>
              <w:t>岗位计划数（名）</w:t>
            </w:r>
          </w:p>
        </w:tc>
        <w:tc>
          <w:tcPr>
            <w:tcW w:w="940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2"/>
              </w:rPr>
            </w:pPr>
            <w:r>
              <w:rPr>
                <w:rFonts w:hint="eastAsia" w:ascii="黑体" w:hAnsi="黑体" w:eastAsia="黑体" w:cs="宋体"/>
                <w:kern w:val="0"/>
                <w:sz w:val="22"/>
              </w:rPr>
              <w:t>岗位报考条件</w:t>
            </w:r>
          </w:p>
        </w:tc>
      </w:tr>
      <w:tr>
        <w:tblPrEx>
          <w:tblCellMar>
            <w:top w:w="0" w:type="dxa"/>
            <w:left w:w="108" w:type="dxa"/>
            <w:bottom w:w="0" w:type="dxa"/>
            <w:right w:w="108" w:type="dxa"/>
          </w:tblCellMar>
        </w:tblPrEx>
        <w:trPr>
          <w:trHeight w:val="425" w:hRule="atLeast"/>
        </w:trPr>
        <w:tc>
          <w:tcPr>
            <w:tcW w:w="70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黑体" w:hAnsi="黑体" w:eastAsia="黑体" w:cs="宋体"/>
                <w:kern w:val="0"/>
                <w:sz w:val="22"/>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黑体" w:hAnsi="黑体" w:eastAsia="黑体" w:cs="宋体"/>
                <w:kern w:val="0"/>
                <w:sz w:val="22"/>
              </w:rPr>
            </w:pPr>
          </w:p>
        </w:tc>
        <w:tc>
          <w:tcPr>
            <w:tcW w:w="11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黑体" w:hAnsi="黑体" w:eastAsia="黑体" w:cs="宋体"/>
                <w:kern w:val="0"/>
                <w:sz w:val="22"/>
              </w:rPr>
            </w:pPr>
          </w:p>
        </w:tc>
        <w:tc>
          <w:tcPr>
            <w:tcW w:w="33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黑体" w:hAnsi="黑体" w:eastAsia="黑体" w:cs="宋体"/>
                <w:kern w:val="0"/>
                <w:sz w:val="22"/>
              </w:rPr>
            </w:pP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kern w:val="0"/>
                <w:sz w:val="22"/>
              </w:rPr>
            </w:pPr>
            <w:r>
              <w:rPr>
                <w:rFonts w:hint="eastAsia" w:ascii="黑体" w:hAnsi="黑体" w:eastAsia="黑体" w:cs="宋体"/>
                <w:kern w:val="0"/>
                <w:sz w:val="22"/>
              </w:rPr>
              <w:t>学历（学位）要求</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2"/>
              </w:rPr>
            </w:pPr>
            <w:r>
              <w:rPr>
                <w:rFonts w:hint="eastAsia" w:ascii="黑体" w:hAnsi="黑体" w:eastAsia="黑体" w:cs="宋体"/>
                <w:kern w:val="0"/>
                <w:sz w:val="22"/>
              </w:rPr>
              <w:t>年龄要求</w:t>
            </w: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2"/>
              </w:rPr>
            </w:pPr>
            <w:r>
              <w:rPr>
                <w:rFonts w:hint="eastAsia" w:ascii="黑体" w:hAnsi="黑体" w:eastAsia="黑体" w:cs="宋体"/>
                <w:kern w:val="0"/>
                <w:sz w:val="22"/>
              </w:rPr>
              <w:t>教师资格证要求</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2"/>
              </w:rPr>
            </w:pPr>
            <w:r>
              <w:rPr>
                <w:rFonts w:hint="eastAsia" w:ascii="黑体" w:hAnsi="黑体" w:eastAsia="黑体" w:cs="宋体"/>
                <w:kern w:val="0"/>
                <w:sz w:val="22"/>
              </w:rPr>
              <w:t>普通话等级要求</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2"/>
              </w:rPr>
            </w:pPr>
            <w:r>
              <w:rPr>
                <w:rFonts w:hint="eastAsia" w:ascii="黑体" w:hAnsi="黑体" w:eastAsia="黑体" w:cs="宋体"/>
                <w:kern w:val="0"/>
                <w:sz w:val="22"/>
              </w:rPr>
              <w:t>备注</w:t>
            </w:r>
          </w:p>
        </w:tc>
      </w:tr>
      <w:tr>
        <w:tblPrEx>
          <w:tblCellMar>
            <w:top w:w="0" w:type="dxa"/>
            <w:left w:w="108" w:type="dxa"/>
            <w:bottom w:w="0" w:type="dxa"/>
            <w:right w:w="108" w:type="dxa"/>
          </w:tblCellMar>
        </w:tblPrEx>
        <w:trPr>
          <w:trHeight w:val="347"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娄星区教育局</w:t>
            </w:r>
          </w:p>
        </w:tc>
        <w:tc>
          <w:tcPr>
            <w:tcW w:w="91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高中学校（娄底二中、娄底三中、娄底四中）</w:t>
            </w: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高中语文</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6(娄底二中1、娄底三中3、娄底四中2)</w:t>
            </w:r>
          </w:p>
        </w:tc>
        <w:tc>
          <w:tcPr>
            <w:tcW w:w="132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全国“双一流”大学全日制本科及以上毕业生、一类本科院校师范类全日制本科及以上毕业生或普通高校全日制硕士研究生及以上毕业生；并取得相应学位证书</w:t>
            </w:r>
          </w:p>
        </w:tc>
        <w:tc>
          <w:tcPr>
            <w:tcW w:w="112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应聘人员为本科毕业生年龄30岁以下（1990年4月24日以后出生）,应聘人员为研究生及以上毕业生年龄35岁以下（1985年4月24日以后出生），以本人有效身份证为准</w:t>
            </w: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高中及以上语文教师资格证</w:t>
            </w:r>
          </w:p>
        </w:tc>
        <w:tc>
          <w:tcPr>
            <w:tcW w:w="17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二级甲等及以上</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高中数学</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8(娄底二中2、娄底三中3、娄底四中3)</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高中及以上数学教师资格证</w:t>
            </w:r>
          </w:p>
        </w:tc>
        <w:tc>
          <w:tcPr>
            <w:tcW w:w="1780" w:type="dxa"/>
            <w:vMerge w:val="restart"/>
            <w:tcBorders>
              <w:top w:val="nil"/>
              <w:left w:val="nil"/>
              <w:bottom w:val="nil"/>
              <w:right w:val="nil"/>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二级乙等及以上</w:t>
            </w: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高中英语</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3(娄底二中1、娄底三中2)</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高中及以上英语教师资格证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高中物理</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4(娄底二中1、娄底三中2、娄底四中1)</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高中及以上物理教师资格证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高中化学</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5(娄底二中1、娄底三中2、娄底四中2)</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高中及以上化学教师资格证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高中生物</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5(娄底二中1、娄底三中2、娄底四中2)</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高中及以上生物教师资格证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高中地理</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6(娄底二中2、娄底三中2、娄底四中2)</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高中及以上地理教师资格证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高中政治</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4(娄底二中2、娄底三中2)</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高中及以上政治教师资格证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高中心理学</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1(娄底三中1)</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高中及以上心理学教师资格证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高中历史</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4(娄底二中2、娄底三中1、娄底四中1)</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高中及以上历史教师资格证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高中信息技术</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2(娄底三中1、娄底四中1)</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高中及以上信息技术教师资格证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高中美术</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3(娄底二中1、娄底三中1、娄底四中1)</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高中及以上美术教师资格证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专业测试为用电脑完成作品</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高中体育</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3(娄底二中1、娄底三中2)</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高中及以上体育与健康教师资格证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面试技能测试为篮球专项</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高中音乐</w:t>
            </w:r>
          </w:p>
        </w:tc>
        <w:tc>
          <w:tcPr>
            <w:tcW w:w="3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3(娄底二中1、娄底三中1、娄底四中1)</w:t>
            </w:r>
          </w:p>
        </w:tc>
        <w:tc>
          <w:tcPr>
            <w:tcW w:w="13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29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高中及以上音乐教师资格证</w:t>
            </w:r>
          </w:p>
        </w:tc>
        <w:tc>
          <w:tcPr>
            <w:tcW w:w="1780" w:type="dxa"/>
            <w:vMerge w:val="continue"/>
            <w:tcBorders>
              <w:top w:val="nil"/>
              <w:left w:val="nil"/>
              <w:bottom w:val="nil"/>
              <w:right w:val="nil"/>
            </w:tcBorders>
            <w:shd w:val="clear" w:color="auto" w:fill="auto"/>
            <w:noWrap w:val="0"/>
            <w:vAlign w:val="center"/>
          </w:tcPr>
          <w:p>
            <w:pPr>
              <w:widowControl/>
              <w:jc w:val="left"/>
              <w:rPr>
                <w:rFonts w:ascii="宋体" w:hAnsi="宋体" w:cs="宋体"/>
                <w:kern w:val="0"/>
                <w:sz w:val="18"/>
                <w:szCs w:val="18"/>
              </w:rPr>
            </w:pPr>
          </w:p>
        </w:tc>
        <w:tc>
          <w:tcPr>
            <w:tcW w:w="226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面试专业测试为声乐专项</w:t>
            </w:r>
          </w:p>
        </w:tc>
      </w:tr>
      <w:tr>
        <w:tblPrEx>
          <w:tblCellMar>
            <w:top w:w="0" w:type="dxa"/>
            <w:left w:w="108" w:type="dxa"/>
            <w:bottom w:w="0" w:type="dxa"/>
            <w:right w:w="108" w:type="dxa"/>
          </w:tblCellMar>
        </w:tblPrEx>
        <w:trPr>
          <w:trHeight w:val="347" w:hRule="atLeast"/>
        </w:trPr>
        <w:tc>
          <w:tcPr>
            <w:tcW w:w="7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91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33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57</w:t>
            </w:r>
          </w:p>
        </w:tc>
        <w:tc>
          <w:tcPr>
            <w:tcW w:w="9400"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sectPr>
      <w:pgSz w:w="16838" w:h="11906" w:orient="landscape"/>
      <w:pgMar w:top="1134" w:right="1440" w:bottom="1134"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E7333"/>
    <w:rsid w:val="6CAE7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2020-04-10T10:31:00Z</dcterms:created>
  <dc:creator>sisi</dc:creator>
  <cp:lastModifiedBy>sisi</cp:lastModifiedBy>
  <dcterms:modified xsi:type="dcterms:W3CDTF">2020-04-10T10:32:12Z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