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简体"/>
          <w:b/>
          <w:szCs w:val="24"/>
        </w:rPr>
      </w:pPr>
      <w:r>
        <w:rPr>
          <w:rFonts w:eastAsia="方正黑体简体"/>
          <w:b/>
          <w:szCs w:val="24"/>
        </w:rPr>
        <w:t>附件2</w:t>
      </w:r>
    </w:p>
    <w:p>
      <w:pPr>
        <w:jc w:val="left"/>
        <w:rPr>
          <w:rFonts w:eastAsia="方正黑体简体"/>
          <w:b/>
          <w:szCs w:val="24"/>
        </w:rPr>
      </w:pPr>
    </w:p>
    <w:p>
      <w:pPr>
        <w:adjustRightInd w:val="0"/>
        <w:snapToGrid w:val="0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color w:val="000000"/>
          <w:sz w:val="44"/>
          <w:szCs w:val="44"/>
        </w:rPr>
        <w:t>乐山师范学院2020年5月公开招聘工作人员笔试</w:t>
      </w:r>
      <w:r>
        <w:rPr>
          <w:rFonts w:eastAsia="方正小标宋简体"/>
          <w:b/>
          <w:sz w:val="44"/>
          <w:szCs w:val="44"/>
        </w:rPr>
        <w:t>复习参考资料</w:t>
      </w:r>
    </w:p>
    <w:p>
      <w:pPr>
        <w:jc w:val="left"/>
        <w:rPr>
          <w:rFonts w:eastAsia="方正仿宋简体"/>
          <w:color w:val="000000"/>
          <w:szCs w:val="32"/>
        </w:rPr>
      </w:pPr>
      <w:r>
        <w:rPr>
          <w:rFonts w:eastAsia="方正仿宋简体"/>
          <w:color w:val="000000"/>
          <w:szCs w:val="32"/>
        </w:rPr>
        <w:t>一、马克思主义学院专任教师岗位（1202001）笔试复习参考资料：</w:t>
      </w:r>
    </w:p>
    <w:p>
      <w:pPr>
        <w:jc w:val="left"/>
        <w:rPr>
          <w:rFonts w:eastAsia="方正仿宋简体"/>
          <w:color w:val="000000"/>
          <w:szCs w:val="32"/>
        </w:rPr>
      </w:pPr>
      <w:r>
        <w:rPr>
          <w:rFonts w:eastAsia="方正仿宋简体"/>
          <w:color w:val="000000"/>
          <w:szCs w:val="32"/>
        </w:rPr>
        <w:t>1．《习近平新时代中国特社会主义思想学习纲要》（中央宣传部组织编写，学习出版社、人民出版社联合出版）</w:t>
      </w:r>
    </w:p>
    <w:p>
      <w:pPr>
        <w:jc w:val="left"/>
        <w:rPr>
          <w:rFonts w:eastAsia="方正仿宋简体"/>
          <w:color w:val="000000"/>
          <w:szCs w:val="32"/>
        </w:rPr>
      </w:pPr>
      <w:r>
        <w:rPr>
          <w:rFonts w:eastAsia="方正仿宋简体"/>
          <w:color w:val="000000"/>
          <w:szCs w:val="32"/>
        </w:rPr>
        <w:t>2．习近平总书记在学校思想政治理论课教师座谈会上的讲话（会议报道见新华网官宣http://www.xinhuanet.com/politics/leaders/2019-03/18/c_1124250386.htm）</w:t>
      </w:r>
    </w:p>
    <w:p>
      <w:pPr>
        <w:jc w:val="left"/>
        <w:rPr>
          <w:rFonts w:eastAsia="方正仿宋简体"/>
          <w:color w:val="000000"/>
          <w:szCs w:val="32"/>
        </w:rPr>
      </w:pPr>
      <w:r>
        <w:rPr>
          <w:rFonts w:eastAsia="方正仿宋简体"/>
          <w:color w:val="000000"/>
          <w:szCs w:val="32"/>
        </w:rPr>
        <w:t>3．《关于深化新时代学校思想政治理论课改革创新的若干意见》（中办发（2019）47号）（文件全文见新华网等官网）</w:t>
      </w:r>
    </w:p>
    <w:p>
      <w:pPr>
        <w:jc w:val="left"/>
        <w:rPr>
          <w:rFonts w:eastAsia="方正仿宋简体"/>
          <w:color w:val="000000"/>
          <w:szCs w:val="32"/>
        </w:rPr>
      </w:pPr>
      <w:r>
        <w:rPr>
          <w:rFonts w:eastAsia="方正仿宋简体"/>
          <w:color w:val="000000"/>
          <w:szCs w:val="32"/>
        </w:rPr>
        <w:t>4．《中共中央关于坚持和完善中国特色社会主义制度、推进国家治理体系和治理能力现代化若干重大问题的决定》（文件全文见新华网等官网）</w:t>
      </w:r>
    </w:p>
    <w:p>
      <w:pPr>
        <w:jc w:val="left"/>
        <w:rPr>
          <w:rFonts w:eastAsia="方正仿宋简体"/>
          <w:color w:val="000000"/>
          <w:szCs w:val="32"/>
        </w:rPr>
      </w:pPr>
      <w:r>
        <w:rPr>
          <w:rFonts w:eastAsia="方正仿宋简体"/>
          <w:color w:val="000000"/>
          <w:szCs w:val="32"/>
        </w:rPr>
        <w:t>二、数学与信息科学学院专任教师（1202002）笔试复习参考资料：</w:t>
      </w:r>
    </w:p>
    <w:p>
      <w:pPr>
        <w:jc w:val="left"/>
        <w:rPr>
          <w:rFonts w:eastAsia="方正仿宋简体"/>
          <w:color w:val="000000"/>
          <w:szCs w:val="32"/>
        </w:rPr>
      </w:pPr>
      <w:r>
        <w:rPr>
          <w:rFonts w:eastAsia="方正仿宋简体"/>
          <w:color w:val="000000"/>
          <w:szCs w:val="32"/>
        </w:rPr>
        <w:t>1.《金融学》，李健主编，高等教育出版社，2014年出版</w:t>
      </w:r>
    </w:p>
    <w:p>
      <w:pPr>
        <w:jc w:val="left"/>
        <w:rPr>
          <w:rFonts w:eastAsia="方正仿宋简体"/>
          <w:color w:val="000000"/>
          <w:szCs w:val="32"/>
        </w:rPr>
      </w:pPr>
      <w:r>
        <w:rPr>
          <w:rFonts w:eastAsia="方正仿宋简体"/>
          <w:color w:val="000000"/>
          <w:szCs w:val="32"/>
        </w:rPr>
        <w:t>2.《微积分》（第三版），朱来义主编，高等教育出版社，2009年5月出版，2013年5月重印</w:t>
      </w:r>
    </w:p>
    <w:p>
      <w:bookmarkStart w:id="0" w:name="_GoBack"/>
      <w:bookmarkEnd w:id="0"/>
    </w:p>
    <w:sectPr>
      <w:pgSz w:w="16838" w:h="11906" w:orient="landscape"/>
      <w:pgMar w:top="1474" w:right="1985" w:bottom="1588" w:left="2098" w:header="851" w:footer="992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D5FD9"/>
    <w:rsid w:val="65A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2020-04-22T07:33:00Z</dcterms:created>
  <dc:creator>Administrator</dc:creator>
  <cp:lastModifiedBy>Administrator</cp:lastModifiedBy>
  <dcterms:modified xsi:type="dcterms:W3CDTF">2020-04-22T07:33:49Z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