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33BB" w:rsidRPr="006433BB" w:rsidRDefault="006433BB" w:rsidP="006433BB">
      <w:pPr>
        <w:widowControl/>
        <w:spacing w:line="705" w:lineRule="atLeast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433BB">
        <w:rPr>
          <w:rFonts w:ascii="仿宋_GB2312" w:eastAsia="仿宋_GB2312" w:hAnsi="Times New Roman" w:cs="Times New Roman" w:hint="eastAsia"/>
          <w:color w:val="333333"/>
          <w:kern w:val="0"/>
          <w:sz w:val="30"/>
          <w:szCs w:val="30"/>
        </w:rPr>
        <w:t>附件</w:t>
      </w:r>
      <w:r w:rsidRPr="006433BB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2</w:t>
      </w:r>
    </w:p>
    <w:p w:rsidR="006433BB" w:rsidRPr="006433BB" w:rsidRDefault="006433BB" w:rsidP="006433BB">
      <w:pPr>
        <w:widowControl/>
        <w:spacing w:line="70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6433BB"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20</w:t>
      </w:r>
      <w:r w:rsidRPr="006433BB">
        <w:rPr>
          <w:rFonts w:ascii="方正小标宋简体" w:eastAsia="方正小标宋简体" w:hAnsi="微软雅黑" w:cs="宋体" w:hint="eastAsia"/>
          <w:color w:val="333333"/>
          <w:kern w:val="0"/>
          <w:sz w:val="32"/>
          <w:szCs w:val="32"/>
        </w:rPr>
        <w:t>20</w:t>
      </w:r>
      <w:r w:rsidRPr="006433BB">
        <w:rPr>
          <w:rFonts w:ascii="方正小标宋简体" w:eastAsia="方正小标宋简体" w:hAnsi="Times New Roman" w:cs="Times New Roman" w:hint="eastAsia"/>
          <w:color w:val="333333"/>
          <w:kern w:val="0"/>
          <w:sz w:val="32"/>
          <w:szCs w:val="32"/>
        </w:rPr>
        <w:t>年德清县</w:t>
      </w:r>
      <w:r w:rsidRPr="006433BB">
        <w:rPr>
          <w:rFonts w:ascii="方正小标宋简体" w:eastAsia="方正小标宋简体" w:hAnsi="微软雅黑" w:cs="宋体" w:hint="eastAsia"/>
          <w:color w:val="333333"/>
          <w:kern w:val="0"/>
          <w:sz w:val="32"/>
          <w:szCs w:val="32"/>
        </w:rPr>
        <w:t>公开</w:t>
      </w:r>
      <w:r w:rsidRPr="006433BB">
        <w:rPr>
          <w:rFonts w:ascii="方正小标宋简体" w:eastAsia="方正小标宋简体" w:hAnsi="Times New Roman" w:cs="Times New Roman" w:hint="eastAsia"/>
          <w:color w:val="333333"/>
          <w:kern w:val="0"/>
          <w:sz w:val="32"/>
          <w:szCs w:val="32"/>
        </w:rPr>
        <w:t>招聘</w:t>
      </w:r>
      <w:r w:rsidRPr="006433BB">
        <w:rPr>
          <w:rFonts w:ascii="方正小标宋简体" w:eastAsia="方正小标宋简体" w:hAnsi="微软雅黑" w:cs="宋体" w:hint="eastAsia"/>
          <w:color w:val="333333"/>
          <w:kern w:val="0"/>
          <w:sz w:val="32"/>
          <w:szCs w:val="32"/>
        </w:rPr>
        <w:t>教师</w:t>
      </w:r>
      <w:r w:rsidRPr="006433BB">
        <w:rPr>
          <w:rFonts w:ascii="方正小标宋简体" w:eastAsia="方正小标宋简体" w:hAnsi="Times New Roman" w:cs="Times New Roman" w:hint="eastAsia"/>
          <w:color w:val="333333"/>
          <w:kern w:val="0"/>
          <w:sz w:val="32"/>
          <w:szCs w:val="32"/>
        </w:rPr>
        <w:t>报考岗位专业对照表</w:t>
      </w:r>
    </w:p>
    <w:tbl>
      <w:tblPr>
        <w:tblW w:w="9255" w:type="dxa"/>
        <w:tblBorders>
          <w:top w:val="single" w:sz="6" w:space="0" w:color="333333"/>
          <w:lef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60"/>
        <w:gridCol w:w="4260"/>
      </w:tblGrid>
      <w:tr w:rsidR="006433BB" w:rsidRPr="006433BB" w:rsidTr="006433BB">
        <w:trPr>
          <w:trHeight w:val="855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岗位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本科生报考专业名称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研究生报考专业名称</w:t>
            </w:r>
          </w:p>
        </w:tc>
      </w:tr>
      <w:tr w:rsidR="006433BB" w:rsidRPr="006433BB" w:rsidTr="006433BB">
        <w:trPr>
          <w:trHeight w:val="1290"/>
        </w:trPr>
        <w:tc>
          <w:tcPr>
            <w:tcW w:w="1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语文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汉语言文学、汉语言、古典文献学、对外汉语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文艺学、语言学及应用语言学、汉语言文字学、中国古典文献学、中国古代文学、中国现当代文学、学科教学（语文）</w:t>
            </w:r>
          </w:p>
        </w:tc>
      </w:tr>
      <w:tr w:rsidR="006433BB" w:rsidRPr="006433BB" w:rsidTr="006433BB">
        <w:trPr>
          <w:trHeight w:val="1065"/>
        </w:trPr>
        <w:tc>
          <w:tcPr>
            <w:tcW w:w="1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数学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数学与应用数学、信息与计算科学、数理基础科学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基础数学、计算数学、概率论与数理统计、应用数学、运筹学与控制论、学科教学（数学）</w:t>
            </w:r>
          </w:p>
        </w:tc>
      </w:tr>
      <w:tr w:rsidR="006433BB" w:rsidRPr="006433BB" w:rsidTr="006433BB">
        <w:trPr>
          <w:trHeight w:val="1065"/>
        </w:trPr>
        <w:tc>
          <w:tcPr>
            <w:tcW w:w="1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英语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英语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英语语言文学、学科教学（英语）</w:t>
            </w:r>
          </w:p>
        </w:tc>
      </w:tr>
      <w:tr w:rsidR="006433BB" w:rsidRPr="006433BB" w:rsidTr="006433BB">
        <w:trPr>
          <w:trHeight w:val="1500"/>
        </w:trPr>
        <w:tc>
          <w:tcPr>
            <w:tcW w:w="1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音乐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音乐教育、音乐表演、音乐学、作曲与作曲技术理论、舞蹈表演、舞蹈学、舞蹈编导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音乐学、舞蹈学、音乐与舞蹈学</w:t>
            </w:r>
          </w:p>
        </w:tc>
      </w:tr>
      <w:tr w:rsidR="006433BB" w:rsidRPr="006433BB" w:rsidTr="006433BB">
        <w:trPr>
          <w:trHeight w:val="1665"/>
        </w:trPr>
        <w:tc>
          <w:tcPr>
            <w:tcW w:w="1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体育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体育教育、运动训练、社会体育指导与管理、武术与民族传统体育、运动人体科学、社会体育、民族传统体育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体育人文社会学、运动人体科学、体育教育训练学、民族传统体育学</w:t>
            </w:r>
          </w:p>
        </w:tc>
      </w:tr>
      <w:tr w:rsidR="006433BB" w:rsidRPr="006433BB" w:rsidTr="006433BB">
        <w:trPr>
          <w:trHeight w:val="1260"/>
        </w:trPr>
        <w:tc>
          <w:tcPr>
            <w:tcW w:w="1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lastRenderedPageBreak/>
              <w:t>美术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美术教育、美术学、绘画、雕塑、中国画、工艺美术、艺术设计学、艺术设计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美术学、设计艺术学、设计学</w:t>
            </w:r>
          </w:p>
        </w:tc>
      </w:tr>
      <w:tr w:rsidR="006433BB" w:rsidRPr="006433BB" w:rsidTr="006433BB">
        <w:trPr>
          <w:trHeight w:val="330"/>
        </w:trPr>
        <w:tc>
          <w:tcPr>
            <w:tcW w:w="1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000000"/>
                <w:kern w:val="0"/>
                <w:sz w:val="30"/>
                <w:szCs w:val="30"/>
              </w:rPr>
              <w:t>影视后期制作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广播电视编导、影视摄影与制作、数字媒体艺术、网络与新媒体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</w:rPr>
              <w:t>∕</w:t>
            </w:r>
          </w:p>
        </w:tc>
      </w:tr>
      <w:tr w:rsidR="006433BB" w:rsidRPr="006433BB" w:rsidTr="006433BB">
        <w:trPr>
          <w:trHeight w:val="765"/>
        </w:trPr>
        <w:tc>
          <w:tcPr>
            <w:tcW w:w="1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学前教育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学前教育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33BB" w:rsidRPr="006433BB" w:rsidRDefault="006433BB" w:rsidP="006433BB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6433BB">
              <w:rPr>
                <w:rFonts w:ascii="仿宋_GB2312" w:eastAsia="仿宋_GB2312" w:hAnsi="微软雅黑" w:cs="宋体" w:hint="eastAsia"/>
                <w:color w:val="333333"/>
                <w:kern w:val="0"/>
                <w:sz w:val="30"/>
                <w:szCs w:val="30"/>
              </w:rPr>
              <w:t>学前教育学</w:t>
            </w:r>
          </w:p>
        </w:tc>
      </w:tr>
    </w:tbl>
    <w:p w:rsidR="00C83DCC" w:rsidRPr="006433BB" w:rsidRDefault="00C83DCC" w:rsidP="006433BB"/>
    <w:sectPr w:rsidR="00C83DCC" w:rsidRPr="00643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33BB"/>
    <w:rsid w:val="006433BB"/>
    <w:rsid w:val="00C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AFAB6-B6F6-4CBA-A389-25F56A8D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2236949627@qq.com</dc:creator>
  <cp:keywords/>
  <dc:description/>
  <cp:lastModifiedBy>2236949627@qq.com</cp:lastModifiedBy>
  <cp:revision>1</cp:revision>
  <dcterms:created xsi:type="dcterms:W3CDTF">2020-04-29T11:23:00Z</dcterms:created>
  <dcterms:modified xsi:type="dcterms:W3CDTF">2020-04-29T11:24:00Z</dcterms:modified>
</cp:coreProperties>
</file>