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ascii="仿宋_GB2312" w:hAnsi="仿宋_GB2312" w:cs="仿宋_GB2312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</w:p>
    <w:tbl>
      <w:tblPr>
        <w:tblStyle w:val="3"/>
        <w:tblW w:w="152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"/>
        <w:gridCol w:w="928"/>
        <w:gridCol w:w="855"/>
        <w:gridCol w:w="150"/>
        <w:gridCol w:w="851"/>
        <w:gridCol w:w="96"/>
        <w:gridCol w:w="962"/>
        <w:gridCol w:w="422"/>
        <w:gridCol w:w="234"/>
        <w:gridCol w:w="259"/>
        <w:gridCol w:w="575"/>
        <w:gridCol w:w="435"/>
        <w:gridCol w:w="1159"/>
        <w:gridCol w:w="1282"/>
        <w:gridCol w:w="614"/>
        <w:gridCol w:w="697"/>
        <w:gridCol w:w="746"/>
        <w:gridCol w:w="864"/>
        <w:gridCol w:w="1137"/>
        <w:gridCol w:w="1158"/>
        <w:gridCol w:w="750"/>
        <w:gridCol w:w="7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5213" w:type="dxa"/>
            <w:gridSpan w:val="22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南江县2020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上半年公开考试招聘公办中小学教师岗位表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4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笔试开考比例</w:t>
            </w: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报考条件</w:t>
            </w:r>
          </w:p>
        </w:tc>
        <w:tc>
          <w:tcPr>
            <w:tcW w:w="22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考试方式及成绩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折合比例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最低学历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、学位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其他报考条件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cs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cs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cs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县城高完中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(22人)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本科：中国语言文学类；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研究生：中国语言文学、学科教学（语文）。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取得高中语文教师资格。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本科：数学与应用数学；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研究生：数学、学科教学（数学）。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取得高中数学教师资格。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本科：英语；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研究生：英语语言文学、学科教学（英语）。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取得高中英语教师资格。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本科：物理学；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研究生：物理学、学科教学（物理）。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取得高中物理教师资格。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南江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县第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四中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本科：化学；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研究生：化学、学科教学（化学）。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取得高中化学教师资格。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南江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县第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四中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高中生物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本科：生物科学；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研究生：生物学、学科教学（生物）。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取得高中生物教师资格。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本科：马克思主义理论类；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研究生：马克思主义理论、学科教学（思政）。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取得高中政治教师资格。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本科：历史学；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研究生：历史学、学科教学（历史）。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取得高中历史教师资格。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exact"/>
          <w:jc w:val="center"/>
        </w:trPr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笔试开考比例</w:t>
            </w:r>
          </w:p>
        </w:tc>
        <w:tc>
          <w:tcPr>
            <w:tcW w:w="6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报考条件</w:t>
            </w:r>
          </w:p>
        </w:tc>
        <w:tc>
          <w:tcPr>
            <w:tcW w:w="2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考试方式及成绩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折合比例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exact"/>
          <w:jc w:val="center"/>
        </w:trPr>
        <w:tc>
          <w:tcPr>
            <w:tcW w:w="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最低学历要求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其他报考条件</w:t>
            </w:r>
          </w:p>
        </w:tc>
        <w:tc>
          <w:tcPr>
            <w:tcW w:w="22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农村高完中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(14人)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20200609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本科：数学与应用数学；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研究生：数学、学科教学（数学）。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取得高中数学教师资格。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20200610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本科：英语；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研究生：英语语言文学、学科教学（英语）。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取得高中英语教师资格。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高中生物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20200611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本科：生物科学；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研究生：生物学、学科教学（生物）。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取得高中生物教师资格。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大河中学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20200612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本科：马克思主义理论类；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研究生：马克思主义理论、学科教学（思政）。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取得高中政治教师资格。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20200613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本科：历史学；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研究生：历史学、学科教学（历史）。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取得高中历史教师资格。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农村初中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20200614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本科：教育学类、中国语言文学类；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取得初中及以上语文教师资格。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20200615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本科：数学与应用数学;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取得初中及以上数学教师资格。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20200616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本科：英语、商务英语；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研究生：英语语言文学、学科教学（英语）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取得初中及以上英语教师资格。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  <w:jc w:val="center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初中政治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20200617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本科：马克思主义理论类，教育学类。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取得初中及以上政治教师资格。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县城小学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（20人）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县城小学语文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20200618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本科：教育学类、中国语言文学类；                                   研究生：不限。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取得小学及以上语文教师资格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县城小学数学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20200619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本科：教育学类、数学与应用数学；                                   研究生：不限。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取得小学及以上数学教师资格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县城小学英语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20200620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本科：小学教育，英语、商务英语；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取得小学及以上英语教师资格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普通话：二级甲等。      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exact"/>
          <w:jc w:val="center"/>
        </w:trPr>
        <w:tc>
          <w:tcPr>
            <w:tcW w:w="3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4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笔试开考比例</w:t>
            </w: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报考条件</w:t>
            </w:r>
          </w:p>
        </w:tc>
        <w:tc>
          <w:tcPr>
            <w:tcW w:w="22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考试方式及成绩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折合比例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auto"/>
                <w:spacing w:val="-11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最低学历要求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其他报考条件</w:t>
            </w:r>
          </w:p>
        </w:tc>
        <w:tc>
          <w:tcPr>
            <w:tcW w:w="22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农村小学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农村小学语文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pacing w:val="-6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专科：小学教育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汉语、语文教育;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本科：教育学类、中国语言文学类；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取得小学及以上语文教师资格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农村小学数学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pacing w:val="-6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专科：小学教育，数学教育;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本科：教育学类、数学与应用数学;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取得小学及以上数学教师资格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农村小学英语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pacing w:val="-6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专科：小学教育，应用英语、商务英语、旅游英语、英语教育；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本科：小学教育，英语、商务英语；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取得小学及以上英语教师资格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普通话：二级甲等。      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农村小学语文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专科：小学教育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汉语、语文教育;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本科：教育学类、中国语言文学类；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南江县</w:t>
            </w:r>
            <w:r>
              <w:rPr>
                <w:rFonts w:hint="eastAsia" w:ascii="仿宋_GB2312" w:hAnsi="仿宋_GB2312" w:cs="仿宋_GB2312"/>
                <w:bCs/>
                <w:color w:val="auto"/>
                <w:sz w:val="15"/>
                <w:szCs w:val="15"/>
              </w:rPr>
              <w:t>建档立卡贫困户家庭考生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取得小学及以上数学教师资格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农村小学数学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专科：小学教育，数学教育;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本科：教育学类、数学与应用数学;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南江县</w:t>
            </w:r>
            <w:r>
              <w:rPr>
                <w:rFonts w:hint="eastAsia" w:ascii="仿宋_GB2312" w:hAnsi="仿宋_GB2312" w:cs="仿宋_GB2312"/>
                <w:bCs/>
                <w:color w:val="auto"/>
                <w:sz w:val="15"/>
                <w:szCs w:val="15"/>
              </w:rPr>
              <w:t>建档立卡贫困户家庭考生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取得小学及以上数学教师资格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农村小学英语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-6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专科：小学教育，应用英语、商务英语、旅游英语、英语教育；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本科：小学教育，英语、商务英语；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研究生：不限。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南江县</w:t>
            </w:r>
            <w:r>
              <w:rPr>
                <w:rFonts w:hint="eastAsia" w:ascii="仿宋_GB2312" w:hAnsi="仿宋_GB2312" w:cs="仿宋_GB2312"/>
                <w:bCs/>
                <w:color w:val="auto"/>
                <w:sz w:val="15"/>
                <w:szCs w:val="15"/>
              </w:rPr>
              <w:t>建档立卡贫困户家庭考生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取得小学及以上数学教师资格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普通话：二级甲等。   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县城学校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（3人）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县城心理健康教育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pacing w:val="-6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本科：心理学、应用心理学；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研究生：心理学、心理健康教育。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取得初中及以上心理健康教育教师资格。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农村学校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农村心理健康教育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pacing w:val="-6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专科：心理健康教育；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本科：心理学、应用心理学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研究生：心理学、心理健康教育。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取得初中及以上心理健康教育教师资格。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县城幼师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（20人）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县城幼师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2020062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pacing w:val="-6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专科：学前教育；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本科：学前教育；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研究生：学前教育学、学前教育。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取得幼儿园教师资格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普通话：二级甲等。      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exact"/>
          <w:jc w:val="center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农村幼师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（30人）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农村幼师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auto"/>
                <w:spacing w:val="-6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专科：学前教育；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本科：学前教育；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研究生：学前教育学、学前教育。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取得幼儿园教师资格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普通话：二级甲等。      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exact"/>
          <w:jc w:val="center"/>
        </w:trPr>
        <w:tc>
          <w:tcPr>
            <w:tcW w:w="3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4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笔试开考比例</w:t>
            </w: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报考条件</w:t>
            </w:r>
          </w:p>
        </w:tc>
        <w:tc>
          <w:tcPr>
            <w:tcW w:w="22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考试方式及成绩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折合比例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exac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最低学历要求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其他报考条件</w:t>
            </w:r>
          </w:p>
        </w:tc>
        <w:tc>
          <w:tcPr>
            <w:tcW w:w="22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南江县职业中学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（3人）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汽车检测与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维修技术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20200631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专科：汽车检测与维修技术；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本科：车辆工程、汽车服务工程；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研究生：机械工程。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专科学历者取得相应技能高级及以上职业资格证书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取得相应中职实习指导及以上教师资格。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机械设计及其自动化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本科：机械设计制造及其自动化；</w:t>
            </w:r>
          </w:p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研究生：机械工程。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取得相应中职实习指导及以上教师资格。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本科：计算机科学与技术；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研究生：计算机科学与技术，现代教育技术。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取得高中信息技术教师资格。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南江县小河职业中学</w:t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舞蹈教师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舞蹈表演、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舞蹈学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、舞蹈编导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研究生：音乐与舞蹈学、学科教学（音乐）。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取得高中音乐教师资格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或中职音乐教师资格。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本科：动物医学；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研究生：兽医学。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取得相应中职实习指导教师及以上教师资格。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考试总成绩＝笔试总成绩（《公共科目》笔试成绩+政策性加分）×50%+专业科目面试总成绩×50%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南江县职业中学</w:t>
            </w:r>
          </w:p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县城高中音乐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本科：音乐与舞蹈学类；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研究生：音乐与舞蹈学、学科教学（音乐）。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取得高中音乐教师资格。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县城小学</w:t>
            </w:r>
          </w:p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县城小学音乐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本科：音乐与舞蹈学类；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研究生：音乐与舞蹈学、学科教学（音乐）。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取得小学及以上音乐教师资格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县城小学体育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2020063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本科及以上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  <w:lang w:eastAsia="zh-CN"/>
              </w:rPr>
              <w:t>，取得相应学位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本科：体育教育；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研究生：体育学、学科教学（体育）。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取得小学及以上体育教师资格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exact"/>
          <w:jc w:val="center"/>
        </w:trPr>
        <w:tc>
          <w:tcPr>
            <w:tcW w:w="3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4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笔试开考比例</w:t>
            </w: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报考条件</w:t>
            </w:r>
          </w:p>
        </w:tc>
        <w:tc>
          <w:tcPr>
            <w:tcW w:w="22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考试方式及成绩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折合比例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exact"/>
          <w:jc w:val="center"/>
        </w:trPr>
        <w:tc>
          <w:tcPr>
            <w:tcW w:w="3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最低学历要求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其他报考条件</w:t>
            </w:r>
          </w:p>
        </w:tc>
        <w:tc>
          <w:tcPr>
            <w:tcW w:w="22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农村初中</w:t>
            </w:r>
          </w:p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（18人）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农村初中音乐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20200639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音乐教育、音乐表演，表演艺术；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本科：音乐与舞蹈学类；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研究生：音乐与舞蹈学、学科教学（音乐）。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取得初中及以上音乐教师资格。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农村初中体育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专科：体育教育；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本科：体育教育；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研究生：体育学、学科教学（体育）。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取得初中及以上体育教师资格。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农村初中美术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20200641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专科：美术教育、美术、艺术设计；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本科：美术学类、设计学类；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研究生：美术学、设计学、美术、艺术设计、学科教学（美术）。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取得初中及以上美术教师资格。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</w:t>
            </w:r>
          </w:p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农村小学音乐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音乐教育、音乐表演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表演艺术；</w:t>
            </w:r>
            <w:r>
              <w:rPr>
                <w:rFonts w:hint="eastAsia" w:ascii="仿宋_GB2312" w:cs="仿宋_GB2312"/>
                <w:color w:val="000000" w:themeColor="text1"/>
                <w:spacing w:val="-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本科：音乐与舞蹈学类；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研究生：音乐与舞蹈学、学科教学（音乐）。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户籍地或生源地（高考报名地）为南江县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取得小学及以上音乐教师资格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农村小学体育1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2020064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专科：体育教育；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本科：体育教育；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研究生：体育学、学科教学（体育）。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取得小学及以上体育教师资格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农村小学美术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2020064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专科：美术教育、美术、艺术设计；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本科：美术学类、设计学类；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研究生：美术学、设计学、美术、艺术设计、学科教学（美术）。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户籍地或生源地（高考报名地）在南江县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取得小学及以上美术教师资格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普通话：二级甲等。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拉通排名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公山镇桥坝教学点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农村小学体育2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2020064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cs="仿宋_GB2312"/>
                <w:color w:val="auto"/>
                <w:sz w:val="15"/>
                <w:szCs w:val="15"/>
              </w:rPr>
              <w:t>大学</w:t>
            </w:r>
            <w:r>
              <w:rPr>
                <w:rFonts w:hint="eastAsia" w:ascii="仿宋_GB2312" w:cs="仿宋_GB2312"/>
                <w:color w:val="auto"/>
                <w:sz w:val="15"/>
                <w:szCs w:val="15"/>
              </w:rPr>
              <w:t>专科及以上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8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专科：体育教育；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本科：体育教育；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研究生：体育学、学科教学（体育）。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户籍不限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取得小学及以上体育教师资格。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考试总成绩＝笔试总成绩（《公共科目》笔试成绩+政策性加分）×40%+专业科目面试总成绩×60%。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exac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7508"/>
    <w:rsid w:val="7D5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2020-04-29T09:35:00Z</dcterms:created>
  <dc:creator>康涪</dc:creator>
  <cp:lastModifiedBy>康涪</cp:lastModifiedBy>
  <dcterms:modified xsi:type="dcterms:W3CDTF">2020-04-29T09:36:02Z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