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578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黑体" w:hAnsi="黑体" w:eastAsia="黑体"/>
          <w:b w:val="0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default" w:ascii="黑体" w:hAnsi="黑体" w:eastAsia="黑体"/>
          <w:b w:val="0"/>
          <w:i w:val="0"/>
          <w:color w:val="000000"/>
          <w:sz w:val="32"/>
          <w:szCs w:val="32"/>
          <w:u w:val="none"/>
          <w:lang w:eastAsia="zh-CN"/>
        </w:rPr>
        <w:t>附件1</w:t>
      </w:r>
    </w:p>
    <w:p>
      <w:pPr>
        <w:widowControl w:val="0"/>
        <w:wordWrap/>
        <w:adjustRightInd/>
        <w:snapToGrid/>
        <w:spacing w:before="0" w:after="0" w:line="578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方正小标宋_GBK" w:hAnsi="方正小标宋_GBK" w:eastAsia="方正小标宋_GBK"/>
          <w:b w:val="0"/>
          <w:i w:val="0"/>
          <w:color w:val="000000"/>
          <w:sz w:val="44"/>
          <w:szCs w:val="44"/>
          <w:u w:val="none"/>
          <w:lang w:eastAsia="zh-CN"/>
        </w:rPr>
      </w:pPr>
      <w:bookmarkStart w:id="0" w:name="_GoBack"/>
      <w:r>
        <w:rPr>
          <w:rFonts w:hint="default" w:ascii="方正小标宋_GBK" w:hAnsi="方正小标宋_GBK" w:eastAsia="方正小标宋_GBK"/>
          <w:b w:val="0"/>
          <w:i w:val="0"/>
          <w:color w:val="000000"/>
          <w:sz w:val="44"/>
          <w:szCs w:val="44"/>
          <w:u w:val="none"/>
          <w:lang w:eastAsia="zh-CN"/>
        </w:rPr>
        <w:t>代县2020年部分事业单位引进高层次人才岗位需求表</w:t>
      </w:r>
    </w:p>
    <w:bookmarkEnd w:id="0"/>
    <w:p>
      <w:pPr>
        <w:widowControl w:val="0"/>
        <w:wordWrap/>
        <w:adjustRightInd/>
        <w:snapToGrid/>
        <w:spacing w:before="0" w:after="0" w:line="438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/>
          <w:b w:val="0"/>
          <w:i w:val="0"/>
          <w:color w:val="000000"/>
          <w:sz w:val="48"/>
          <w:u w:val="none"/>
          <w:lang w:val="en-US" w:eastAsia="zh-CN"/>
        </w:rPr>
      </w:pPr>
    </w:p>
    <w:tbl>
      <w:tblPr>
        <w:tblStyle w:val="6"/>
        <w:tblW w:w="14010" w:type="dxa"/>
        <w:tblInd w:w="-1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00"/>
        <w:gridCol w:w="1475"/>
        <w:gridCol w:w="1293"/>
        <w:gridCol w:w="1200"/>
        <w:gridCol w:w="914"/>
        <w:gridCol w:w="1053"/>
        <w:gridCol w:w="1409"/>
        <w:gridCol w:w="1830"/>
        <w:gridCol w:w="4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2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序号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-218" w:rightChars="-104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主管部门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引才单位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单位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性质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岗位   代码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 xml:space="preserve">岗位   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名称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拟引进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名额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8"/>
                <w:u w:val="none"/>
                <w:lang w:eastAsia="zh-CN"/>
              </w:rPr>
              <w:t>专业要求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/>
                <w:b/>
                <w:i w:val="0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color w:val="000000"/>
                <w:sz w:val="28"/>
                <w:u w:val="none"/>
                <w:lang w:eastAsia="zh-CN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4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代县教育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科技局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代县中学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全额事业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G01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高中教师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政治学科</w:t>
            </w:r>
          </w:p>
        </w:tc>
        <w:tc>
          <w:tcPr>
            <w:tcW w:w="4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具备引进岗位学段以上的教师资格证书，教师资格证书的任教学科与引进学科一致，暂未取得教师资格证书者，在试用期内必须考取相应的教师资格证书。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5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outlineLvl w:val="9"/>
              <w:rPr>
                <w:rFonts w:hint="default" w:ascii="宋体" w:hAnsi="宋体"/>
                <w:sz w:val="24"/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textAlignment w:val="auto"/>
              <w:outlineLvl w:val="9"/>
              <w:rPr>
                <w:rFonts w:hint="default" w:ascii="宋体" w:hAnsi="宋体"/>
                <w:sz w:val="24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outlineLvl w:val="9"/>
              <w:rPr>
                <w:rFonts w:hint="default" w:ascii="宋体" w:hAnsi="宋体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outlineLvl w:val="9"/>
              <w:rPr>
                <w:rFonts w:hint="default" w:ascii="宋体" w:hAnsi="宋体"/>
                <w:sz w:val="24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G02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高中教师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历史学科</w:t>
            </w:r>
          </w:p>
        </w:tc>
        <w:tc>
          <w:tcPr>
            <w:tcW w:w="4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4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outlineLvl w:val="9"/>
              <w:rPr>
                <w:rFonts w:hint="default" w:ascii="宋体" w:hAnsi="宋体"/>
                <w:sz w:val="24"/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textAlignment w:val="auto"/>
              <w:outlineLvl w:val="9"/>
              <w:rPr>
                <w:rFonts w:hint="default" w:ascii="宋体" w:hAnsi="宋体"/>
                <w:sz w:val="24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sz w:val="24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G03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高中教师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地理学科</w:t>
            </w:r>
          </w:p>
        </w:tc>
        <w:tc>
          <w:tcPr>
            <w:tcW w:w="4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93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outlineLvl w:val="9"/>
              <w:rPr>
                <w:rFonts w:hint="default" w:ascii="宋体" w:hAnsi="宋体"/>
                <w:sz w:val="24"/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textAlignment w:val="auto"/>
              <w:outlineLvl w:val="9"/>
              <w:rPr>
                <w:rFonts w:hint="default" w:ascii="宋体" w:hAnsi="宋体"/>
                <w:sz w:val="24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/>
                <w:sz w:val="24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G04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心理咨询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心理学类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具备二级上以上心理咨询师资格证书的，年龄可放宽至40周岁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1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代县农业　　 农村局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代县农业技术推广中心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全额事业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G05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专业技术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农学类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br w:type="textWrapping"/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25" w:hRule="atLeast"/>
        </w:trPr>
        <w:tc>
          <w:tcPr>
            <w:tcW w:w="8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4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textAlignment w:val="auto"/>
              <w:outlineLvl w:val="9"/>
              <w:rPr>
                <w:rFonts w:hint="default" w:ascii="宋体" w:hAnsi="宋体"/>
                <w:sz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代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县水产站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全额事业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G06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专业技术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水产类:水产养殖、水产养殖技术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0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u w:val="none"/>
                <w:lang w:eastAsia="zh-CN"/>
              </w:rPr>
              <w:t>3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代县卫生健康和体育局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代县人民医院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差额事业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G0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内科医师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医学类：临床医学、内科学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27" w:hRule="atLeast"/>
        </w:trPr>
        <w:tc>
          <w:tcPr>
            <w:tcW w:w="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u w:val="none"/>
                <w:lang w:eastAsia="zh-CN"/>
              </w:rPr>
              <w:t>4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代县文化和   旅游局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代县雁门关文物保护所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全额事业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G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08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文物保护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历史学与文物考古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类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44" w:hRule="atLeast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5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县政府直属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代县生态文化旅游园区管理委员会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全额事业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G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09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管理岗位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经济学与经济管理类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37" w:hRule="atLeast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全额事业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G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10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管理岗位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建筑学与规划设计类:城市规划与设计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27" w:hRule="atLeast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全额事业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G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11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管理岗位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工业工程类:工业工程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3" w:hRule="atLeast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全额事业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G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12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管理岗位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水利类:水文与水资源工程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01" w:hRule="atLeast"/>
        </w:trPr>
        <w:tc>
          <w:tcPr>
            <w:tcW w:w="8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全额事业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G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管理岗位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测绘类:工程测量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</w:tc>
      </w:tr>
    </w:tbl>
    <w:p>
      <w:pPr>
        <w:tabs>
          <w:tab w:val="left" w:pos="484"/>
        </w:tabs>
        <w:bidi w:val="0"/>
        <w:jc w:val="left"/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587" w:right="1474" w:bottom="1474" w:left="1474" w:header="851" w:footer="1389" w:gutter="0"/>
          <w:pgNumType w:fmt="numberInDash"/>
          <w:cols w:space="0" w:num="1"/>
          <w:rtlGutter w:val="0"/>
          <w:docGrid w:type="lines" w:linePitch="315" w:charSpace="0"/>
        </w:sectPr>
      </w:pPr>
    </w:p>
    <w:p>
      <w:pPr>
        <w:bidi w:val="0"/>
        <w:jc w:val="left"/>
        <w:rPr>
          <w:rFonts w:hint="eastAsia"/>
          <w:lang w:val="en-US" w:eastAsia="zh-CN"/>
        </w:rPr>
      </w:pPr>
    </w:p>
    <w:sectPr>
      <w:footerReference r:id="rId4" w:type="default"/>
      <w:pgSz w:w="16838" w:h="11906" w:orient="landscape"/>
      <w:pgMar w:top="1587" w:right="1474" w:bottom="1474" w:left="1474" w:header="851" w:footer="1389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4097" o:spt="1" style="position:absolute;left:0pt;margin-top:0.1pt;height:27.25pt;width:64.55pt;mso-position-horizontal:outside;mso-position-horizontal-relative:margin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>
            <w:txbxContent>
              <w:p>
                <w:pPr>
                  <w:pStyle w:val="3"/>
                  <w:widowControl w:val="0"/>
                  <w:wordWrap/>
                  <w:adjustRightInd/>
                  <w:snapToGrid w:val="0"/>
                  <w:spacing w:before="0" w:after="0" w:line="240" w:lineRule="auto"/>
                  <w:ind w:left="315" w:leftChars="150" w:right="0" w:firstLine="0" w:firstLineChars="0"/>
                  <w:jc w:val="left"/>
                  <w:textAlignment w:val="auto"/>
                  <w:outlineLvl w:val="9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8306FD"/>
    <w:rsid w:val="0A8C453C"/>
    <w:rsid w:val="0CE76898"/>
    <w:rsid w:val="0FF44C4D"/>
    <w:rsid w:val="14467095"/>
    <w:rsid w:val="1C396397"/>
    <w:rsid w:val="1E2B644D"/>
    <w:rsid w:val="281B2076"/>
    <w:rsid w:val="33636399"/>
    <w:rsid w:val="36041061"/>
    <w:rsid w:val="3A3124F5"/>
    <w:rsid w:val="3C020DCF"/>
    <w:rsid w:val="3E071240"/>
    <w:rsid w:val="49167CA4"/>
    <w:rsid w:val="4E0D2BF8"/>
    <w:rsid w:val="531040BF"/>
    <w:rsid w:val="58445DC8"/>
    <w:rsid w:val="5B5C7228"/>
    <w:rsid w:val="61810DA5"/>
    <w:rsid w:val="63DE0308"/>
    <w:rsid w:val="65D46976"/>
    <w:rsid w:val="69376CA7"/>
    <w:rsid w:val="6E0D671A"/>
    <w:rsid w:val="715018C7"/>
    <w:rsid w:val="715D4310"/>
    <w:rsid w:val="77000C50"/>
    <w:rsid w:val="77705A18"/>
    <w:rsid w:val="79BC128B"/>
    <w:rsid w:val="7DE111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7">
    <w:name w:val="Default Paragraph Font"/>
    <w:link w:val="8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Char"/>
    <w:basedOn w:val="1"/>
    <w:link w:val="7"/>
    <w:qFormat/>
    <w:uiPriority w:val="0"/>
    <w:pPr>
      <w:tabs>
        <w:tab w:val="left" w:pos="360"/>
      </w:tabs>
    </w:pPr>
  </w:style>
  <w:style w:type="character" w:styleId="9">
    <w:name w:val="Strong"/>
    <w:basedOn w:val="7"/>
    <w:qFormat/>
    <w:uiPriority w:val="0"/>
    <w:rPr>
      <w:b/>
    </w:rPr>
  </w:style>
  <w:style w:type="character" w:styleId="10">
    <w:name w:val="FollowedHyperlink"/>
    <w:basedOn w:val="7"/>
    <w:qFormat/>
    <w:uiPriority w:val="0"/>
    <w:rPr>
      <w:color w:val="666666"/>
      <w:u w:val="none"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paragraph" w:customStyle="1" w:styleId="1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355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2020-02-27T11:44:00Z</dcterms:created>
  <dc:creator>海角</dc:creator>
  <cp:lastModifiedBy>海角</cp:lastModifiedBy>
  <cp:lastPrinted>2020-05-06T07:02:00Z</cp:lastPrinted>
  <dcterms:modified xsi:type="dcterms:W3CDTF">2020-05-06T07:21:40Z</dcterms:modified>
  <dc:title>海角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