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7F1" w:rsidRPr="002C16EA" w:rsidRDefault="007677F1" w:rsidP="007677F1">
      <w:pPr>
        <w:rPr>
          <w:rFonts w:eastAsia="黑体"/>
          <w:szCs w:val="32"/>
        </w:rPr>
      </w:pPr>
      <w:r w:rsidRPr="002C16EA">
        <w:rPr>
          <w:rFonts w:eastAsia="黑体" w:hAnsi="黑体"/>
          <w:szCs w:val="32"/>
        </w:rPr>
        <w:t>附件</w:t>
      </w:r>
      <w:r w:rsidRPr="002C16EA">
        <w:rPr>
          <w:rFonts w:eastAsia="黑体"/>
          <w:szCs w:val="32"/>
        </w:rPr>
        <w:t>2</w:t>
      </w:r>
    </w:p>
    <w:p w:rsidR="007677F1" w:rsidRPr="002C16EA" w:rsidRDefault="007677F1" w:rsidP="007677F1">
      <w:pPr>
        <w:rPr>
          <w:rFonts w:eastAsia="方正小标宋简体"/>
          <w:sz w:val="44"/>
          <w:szCs w:val="44"/>
        </w:rPr>
      </w:pPr>
    </w:p>
    <w:p w:rsidR="007677F1" w:rsidRPr="002C16EA" w:rsidRDefault="007677F1" w:rsidP="007677F1">
      <w:pPr>
        <w:spacing w:line="600" w:lineRule="exact"/>
        <w:rPr>
          <w:rFonts w:eastAsia="方正小标宋简体"/>
          <w:sz w:val="30"/>
          <w:szCs w:val="30"/>
        </w:rPr>
      </w:pPr>
      <w:r w:rsidRPr="002C16EA">
        <w:rPr>
          <w:rFonts w:eastAsia="方正小标宋简体"/>
          <w:sz w:val="44"/>
          <w:szCs w:val="44"/>
        </w:rPr>
        <w:t>事业单位公开招聘</w:t>
      </w:r>
      <w:r>
        <w:rPr>
          <w:rFonts w:eastAsia="方正小标宋简体" w:hint="eastAsia"/>
          <w:sz w:val="44"/>
          <w:szCs w:val="44"/>
        </w:rPr>
        <w:t>教师</w:t>
      </w:r>
      <w:r w:rsidRPr="002C16EA">
        <w:rPr>
          <w:rFonts w:eastAsia="方正小标宋简体"/>
          <w:sz w:val="44"/>
          <w:szCs w:val="44"/>
        </w:rPr>
        <w:t>考试（笔试）大纲</w:t>
      </w:r>
    </w:p>
    <w:p w:rsidR="007677F1" w:rsidRPr="002C16EA" w:rsidRDefault="007677F1" w:rsidP="007677F1">
      <w:pPr>
        <w:spacing w:line="600" w:lineRule="exact"/>
        <w:ind w:firstLineChars="200" w:firstLine="422"/>
        <w:jc w:val="center"/>
        <w:rPr>
          <w:rFonts w:eastAsia="黑体"/>
          <w:b/>
          <w:szCs w:val="32"/>
        </w:rPr>
      </w:pPr>
    </w:p>
    <w:p w:rsidR="007677F1" w:rsidRPr="002C16EA" w:rsidRDefault="007677F1" w:rsidP="007677F1">
      <w:pPr>
        <w:spacing w:line="600" w:lineRule="exact"/>
        <w:jc w:val="center"/>
        <w:rPr>
          <w:rFonts w:eastAsia="黑体"/>
          <w:b/>
          <w:sz w:val="36"/>
          <w:szCs w:val="36"/>
        </w:rPr>
      </w:pPr>
      <w:r w:rsidRPr="002C16EA">
        <w:rPr>
          <w:rFonts w:eastAsia="黑体" w:hAnsi="黑体"/>
          <w:b/>
          <w:sz w:val="36"/>
          <w:szCs w:val="36"/>
        </w:rPr>
        <w:t>《职业能力倾向测验》</w:t>
      </w:r>
    </w:p>
    <w:p w:rsidR="007677F1" w:rsidRPr="002C16EA" w:rsidRDefault="007677F1" w:rsidP="007677F1">
      <w:pPr>
        <w:spacing w:line="600" w:lineRule="exact"/>
        <w:ind w:firstLineChars="200" w:firstLine="420"/>
        <w:rPr>
          <w:szCs w:val="32"/>
        </w:rPr>
      </w:pPr>
      <w:r w:rsidRPr="002C16EA">
        <w:rPr>
          <w:rFonts w:hAnsi="仿宋_GB2312"/>
          <w:szCs w:val="32"/>
        </w:rPr>
        <w:t>《职业能力倾向测验》总分</w:t>
      </w:r>
      <w:r w:rsidRPr="002C16EA">
        <w:rPr>
          <w:szCs w:val="32"/>
        </w:rPr>
        <w:t>100</w:t>
      </w:r>
      <w:r w:rsidRPr="002C16EA">
        <w:rPr>
          <w:rFonts w:hAnsi="仿宋_GB2312"/>
          <w:szCs w:val="32"/>
        </w:rPr>
        <w:t>分，考试时间</w:t>
      </w:r>
      <w:r w:rsidRPr="002C16EA">
        <w:rPr>
          <w:szCs w:val="32"/>
        </w:rPr>
        <w:t>90</w:t>
      </w:r>
      <w:r w:rsidRPr="002C16EA">
        <w:rPr>
          <w:rFonts w:hAnsi="仿宋_GB2312"/>
          <w:szCs w:val="32"/>
        </w:rPr>
        <w:t>分钟，全部为客观试题，题型均为单项选择题。考试内容主要包括：数量关系、言语理解与表达、判断推理、常识判断、资料分析五个部分。</w:t>
      </w:r>
    </w:p>
    <w:p w:rsidR="007677F1" w:rsidRPr="002C16EA" w:rsidRDefault="007677F1" w:rsidP="007677F1">
      <w:pPr>
        <w:spacing w:line="600" w:lineRule="exact"/>
        <w:ind w:firstLineChars="200" w:firstLine="422"/>
        <w:rPr>
          <w:b/>
          <w:szCs w:val="32"/>
        </w:rPr>
      </w:pPr>
      <w:r w:rsidRPr="002C16EA">
        <w:rPr>
          <w:rFonts w:hAnsi="仿宋_GB2312"/>
          <w:b/>
          <w:szCs w:val="32"/>
        </w:rPr>
        <w:t>第一部分：数量关系。</w:t>
      </w:r>
    </w:p>
    <w:p w:rsidR="007677F1" w:rsidRPr="002C16EA" w:rsidRDefault="007677F1" w:rsidP="007677F1">
      <w:pPr>
        <w:spacing w:line="600" w:lineRule="exact"/>
        <w:ind w:firstLineChars="200" w:firstLine="420"/>
        <w:rPr>
          <w:szCs w:val="32"/>
        </w:rPr>
      </w:pPr>
      <w:r w:rsidRPr="002C16EA">
        <w:rPr>
          <w:rFonts w:hAnsi="仿宋_GB2312"/>
          <w:szCs w:val="32"/>
        </w:rPr>
        <w:t>数据的分析、运算，解决数量关系的能力。</w:t>
      </w:r>
    </w:p>
    <w:p w:rsidR="007677F1" w:rsidRPr="002C16EA" w:rsidRDefault="007677F1" w:rsidP="007677F1">
      <w:pPr>
        <w:spacing w:line="600" w:lineRule="exact"/>
        <w:ind w:firstLineChars="200" w:firstLine="422"/>
        <w:rPr>
          <w:b/>
          <w:szCs w:val="32"/>
        </w:rPr>
      </w:pPr>
      <w:r w:rsidRPr="002C16EA">
        <w:rPr>
          <w:rFonts w:hAnsi="仿宋_GB2312"/>
          <w:b/>
          <w:szCs w:val="32"/>
        </w:rPr>
        <w:t>第二部分：言语理解与表达。</w:t>
      </w:r>
    </w:p>
    <w:p w:rsidR="007677F1" w:rsidRPr="002C16EA" w:rsidRDefault="007677F1" w:rsidP="007677F1">
      <w:pPr>
        <w:spacing w:line="600" w:lineRule="exact"/>
        <w:ind w:firstLineChars="200" w:firstLine="420"/>
        <w:rPr>
          <w:szCs w:val="32"/>
        </w:rPr>
      </w:pPr>
      <w:r w:rsidRPr="002C16EA">
        <w:rPr>
          <w:rFonts w:hAnsi="仿宋_GB2312"/>
          <w:szCs w:val="32"/>
        </w:rPr>
        <w:t>一、字、词准确含义的掌握与运用能力。</w:t>
      </w:r>
    </w:p>
    <w:p w:rsidR="007677F1" w:rsidRPr="002C16EA" w:rsidRDefault="007677F1" w:rsidP="007677F1">
      <w:pPr>
        <w:spacing w:line="600" w:lineRule="exact"/>
        <w:ind w:firstLineChars="200" w:firstLine="420"/>
        <w:rPr>
          <w:szCs w:val="32"/>
        </w:rPr>
      </w:pPr>
      <w:r w:rsidRPr="002C16EA">
        <w:rPr>
          <w:rFonts w:hAnsi="仿宋_GB2312"/>
          <w:szCs w:val="32"/>
        </w:rPr>
        <w:t>二、各类语句的准确表达方式的掌握与运用能力。</w:t>
      </w:r>
    </w:p>
    <w:p w:rsidR="007677F1" w:rsidRPr="002C16EA" w:rsidRDefault="007677F1" w:rsidP="007677F1">
      <w:pPr>
        <w:spacing w:line="600" w:lineRule="exact"/>
        <w:ind w:firstLineChars="200" w:firstLine="420"/>
        <w:rPr>
          <w:szCs w:val="32"/>
        </w:rPr>
      </w:pPr>
      <w:r w:rsidRPr="002C16EA">
        <w:rPr>
          <w:rFonts w:hAnsi="仿宋_GB2312"/>
          <w:szCs w:val="32"/>
        </w:rPr>
        <w:t>三、短文材料的概括能力，细节的理解与分析判断能力。</w:t>
      </w:r>
    </w:p>
    <w:p w:rsidR="007677F1" w:rsidRPr="002C16EA" w:rsidRDefault="007677F1" w:rsidP="007677F1">
      <w:pPr>
        <w:spacing w:line="600" w:lineRule="exact"/>
        <w:ind w:firstLineChars="200" w:firstLine="422"/>
        <w:rPr>
          <w:b/>
          <w:szCs w:val="32"/>
        </w:rPr>
      </w:pPr>
      <w:r w:rsidRPr="002C16EA">
        <w:rPr>
          <w:rFonts w:hAnsi="仿宋_GB2312"/>
          <w:b/>
          <w:szCs w:val="32"/>
        </w:rPr>
        <w:t>第三部分：判断推理。</w:t>
      </w:r>
    </w:p>
    <w:p w:rsidR="007677F1" w:rsidRPr="002C16EA" w:rsidRDefault="007677F1" w:rsidP="007677F1">
      <w:pPr>
        <w:spacing w:line="600" w:lineRule="exact"/>
        <w:ind w:firstLineChars="200" w:firstLine="420"/>
        <w:rPr>
          <w:szCs w:val="32"/>
        </w:rPr>
      </w:pPr>
      <w:r w:rsidRPr="002C16EA">
        <w:rPr>
          <w:rFonts w:hAnsi="仿宋_GB2312"/>
          <w:szCs w:val="32"/>
        </w:rPr>
        <w:t>一、二维图形和空间关系准确识别及推理的能力。</w:t>
      </w:r>
    </w:p>
    <w:p w:rsidR="007677F1" w:rsidRPr="002C16EA" w:rsidRDefault="007677F1" w:rsidP="007677F1">
      <w:pPr>
        <w:spacing w:line="600" w:lineRule="exact"/>
        <w:ind w:firstLineChars="200" w:firstLine="420"/>
        <w:rPr>
          <w:szCs w:val="32"/>
        </w:rPr>
      </w:pPr>
      <w:r w:rsidRPr="002C16EA">
        <w:rPr>
          <w:rFonts w:hAnsi="仿宋_GB2312"/>
          <w:szCs w:val="32"/>
        </w:rPr>
        <w:t>二、概念和标准的分析、判断能力。</w:t>
      </w:r>
    </w:p>
    <w:p w:rsidR="007677F1" w:rsidRPr="002C16EA" w:rsidRDefault="007677F1" w:rsidP="007677F1">
      <w:pPr>
        <w:spacing w:line="600" w:lineRule="exact"/>
        <w:ind w:firstLineChars="200" w:firstLine="420"/>
        <w:rPr>
          <w:szCs w:val="32"/>
        </w:rPr>
      </w:pPr>
      <w:r w:rsidRPr="002C16EA">
        <w:rPr>
          <w:rFonts w:hAnsi="仿宋_GB2312"/>
          <w:szCs w:val="32"/>
        </w:rPr>
        <w:t>三、推理、演绎、归纳等逻辑思维的综合运用能力。</w:t>
      </w:r>
    </w:p>
    <w:p w:rsidR="007677F1" w:rsidRPr="002C16EA" w:rsidRDefault="007677F1" w:rsidP="007677F1">
      <w:pPr>
        <w:spacing w:line="600" w:lineRule="exact"/>
        <w:ind w:firstLineChars="200" w:firstLine="422"/>
        <w:rPr>
          <w:b/>
          <w:szCs w:val="32"/>
        </w:rPr>
      </w:pPr>
      <w:r w:rsidRPr="002C16EA">
        <w:rPr>
          <w:rFonts w:hAnsi="仿宋_GB2312"/>
          <w:b/>
          <w:szCs w:val="32"/>
        </w:rPr>
        <w:t>第四部分：常识判断。</w:t>
      </w:r>
    </w:p>
    <w:p w:rsidR="007677F1" w:rsidRPr="002C16EA" w:rsidRDefault="007677F1" w:rsidP="007677F1">
      <w:pPr>
        <w:spacing w:line="600" w:lineRule="exact"/>
        <w:ind w:firstLineChars="200" w:firstLine="420"/>
        <w:rPr>
          <w:szCs w:val="32"/>
        </w:rPr>
      </w:pPr>
      <w:r w:rsidRPr="002C16EA">
        <w:rPr>
          <w:rFonts w:hAnsi="仿宋_GB2312"/>
          <w:szCs w:val="32"/>
        </w:rPr>
        <w:t>社会、历史、文学、天文、地理、军事等方面的基本知识及其运用能力。</w:t>
      </w:r>
    </w:p>
    <w:p w:rsidR="007677F1" w:rsidRPr="002C16EA" w:rsidRDefault="007677F1" w:rsidP="007677F1">
      <w:pPr>
        <w:spacing w:line="600" w:lineRule="exact"/>
        <w:ind w:firstLineChars="200" w:firstLine="422"/>
        <w:rPr>
          <w:b/>
          <w:szCs w:val="32"/>
        </w:rPr>
      </w:pPr>
      <w:r w:rsidRPr="002C16EA">
        <w:rPr>
          <w:rFonts w:hAnsi="仿宋_GB2312"/>
          <w:b/>
          <w:szCs w:val="32"/>
        </w:rPr>
        <w:t>第五部分：资料分析。</w:t>
      </w:r>
    </w:p>
    <w:p w:rsidR="007677F1" w:rsidRPr="002C16EA" w:rsidRDefault="007677F1" w:rsidP="007677F1">
      <w:pPr>
        <w:spacing w:line="600" w:lineRule="exact"/>
        <w:ind w:firstLineChars="200" w:firstLine="420"/>
        <w:rPr>
          <w:szCs w:val="32"/>
        </w:rPr>
      </w:pPr>
      <w:r w:rsidRPr="002C16EA">
        <w:rPr>
          <w:rFonts w:hAnsi="仿宋_GB2312"/>
          <w:szCs w:val="32"/>
        </w:rPr>
        <w:t>文字、图形、表格等资料的综合理解和分析加工能力。</w:t>
      </w:r>
    </w:p>
    <w:p w:rsidR="007677F1" w:rsidRPr="002C16EA" w:rsidRDefault="007677F1" w:rsidP="007677F1">
      <w:pPr>
        <w:spacing w:line="600" w:lineRule="exact"/>
        <w:jc w:val="center"/>
        <w:rPr>
          <w:rFonts w:eastAsia="黑体"/>
          <w:b/>
          <w:spacing w:val="30"/>
          <w:sz w:val="36"/>
          <w:szCs w:val="36"/>
        </w:rPr>
      </w:pPr>
      <w:r w:rsidRPr="002C16EA">
        <w:rPr>
          <w:szCs w:val="32"/>
        </w:rPr>
        <w:br w:type="page"/>
      </w:r>
      <w:r w:rsidRPr="002C16EA">
        <w:rPr>
          <w:rFonts w:eastAsia="黑体" w:hAnsi="黑体"/>
          <w:b/>
          <w:spacing w:val="30"/>
          <w:sz w:val="36"/>
          <w:szCs w:val="36"/>
        </w:rPr>
        <w:lastRenderedPageBreak/>
        <w:t>《教育公共基础》</w:t>
      </w:r>
    </w:p>
    <w:p w:rsidR="007677F1" w:rsidRPr="002C16EA" w:rsidRDefault="007677F1" w:rsidP="007677F1">
      <w:pPr>
        <w:spacing w:line="600" w:lineRule="exact"/>
        <w:ind w:firstLineChars="200" w:firstLine="420"/>
        <w:rPr>
          <w:szCs w:val="32"/>
        </w:rPr>
      </w:pPr>
      <w:r w:rsidRPr="002C16EA">
        <w:rPr>
          <w:rFonts w:hAnsi="仿宋_GB2312"/>
          <w:szCs w:val="32"/>
        </w:rPr>
        <w:t>《教育公共基础》总分</w:t>
      </w:r>
      <w:r w:rsidRPr="002C16EA">
        <w:rPr>
          <w:szCs w:val="32"/>
        </w:rPr>
        <w:t>100</w:t>
      </w:r>
      <w:r w:rsidRPr="002C16EA">
        <w:rPr>
          <w:rFonts w:hAnsi="仿宋_GB2312"/>
          <w:szCs w:val="32"/>
        </w:rPr>
        <w:t>分，考试时间</w:t>
      </w:r>
      <w:r w:rsidRPr="002C16EA">
        <w:rPr>
          <w:szCs w:val="32"/>
        </w:rPr>
        <w:t>90</w:t>
      </w:r>
      <w:r w:rsidRPr="002C16EA">
        <w:rPr>
          <w:rFonts w:hAnsi="仿宋_GB2312"/>
          <w:szCs w:val="32"/>
        </w:rPr>
        <w:t>分钟，全部为客观性试题。题型为单项选择题、多项选择题和是非判断题三种。考试内容主要包括教育学基础、教育心理学、教育法学和教师职业道德四个部分。</w:t>
      </w:r>
    </w:p>
    <w:p w:rsidR="007677F1" w:rsidRPr="002C16EA" w:rsidRDefault="007677F1" w:rsidP="007677F1">
      <w:pPr>
        <w:spacing w:line="600" w:lineRule="exact"/>
        <w:ind w:firstLineChars="200" w:firstLine="422"/>
        <w:rPr>
          <w:b/>
          <w:szCs w:val="32"/>
        </w:rPr>
      </w:pPr>
      <w:r w:rsidRPr="002C16EA">
        <w:rPr>
          <w:rFonts w:hAnsi="仿宋_GB2312"/>
          <w:b/>
          <w:szCs w:val="32"/>
        </w:rPr>
        <w:t>第一部分：教育学基础。</w:t>
      </w:r>
    </w:p>
    <w:p w:rsidR="007677F1" w:rsidRPr="002C16EA" w:rsidRDefault="007677F1" w:rsidP="007677F1">
      <w:pPr>
        <w:spacing w:line="600" w:lineRule="exact"/>
        <w:ind w:firstLineChars="200" w:firstLine="420"/>
        <w:rPr>
          <w:szCs w:val="32"/>
        </w:rPr>
      </w:pPr>
      <w:r w:rsidRPr="002C16EA">
        <w:rPr>
          <w:rFonts w:hAnsi="仿宋_GB2312"/>
          <w:szCs w:val="32"/>
        </w:rPr>
        <w:t>教育与教育学、教育的功能、教育的目的、教师与学生、课程、课堂教学、学校德育、班级管理与班主任工作的基本理论。</w:t>
      </w:r>
    </w:p>
    <w:p w:rsidR="007677F1" w:rsidRPr="002C16EA" w:rsidRDefault="007677F1" w:rsidP="007677F1">
      <w:pPr>
        <w:spacing w:line="600" w:lineRule="exact"/>
        <w:ind w:firstLineChars="200" w:firstLine="422"/>
        <w:rPr>
          <w:b/>
          <w:szCs w:val="32"/>
        </w:rPr>
      </w:pPr>
      <w:r w:rsidRPr="002C16EA">
        <w:rPr>
          <w:rFonts w:hAnsi="仿宋_GB2312"/>
          <w:b/>
          <w:szCs w:val="32"/>
        </w:rPr>
        <w:t>第二部分：教育心理学。</w:t>
      </w:r>
    </w:p>
    <w:p w:rsidR="007677F1" w:rsidRPr="002C16EA" w:rsidRDefault="007677F1" w:rsidP="007677F1">
      <w:pPr>
        <w:spacing w:line="600" w:lineRule="exact"/>
        <w:ind w:firstLineChars="200" w:firstLine="420"/>
        <w:rPr>
          <w:szCs w:val="32"/>
        </w:rPr>
      </w:pPr>
      <w:r w:rsidRPr="002C16EA">
        <w:rPr>
          <w:rFonts w:hAnsi="仿宋_GB2312"/>
          <w:szCs w:val="32"/>
        </w:rPr>
        <w:t>心理发展与教育、学习与学习理论、学习的迁移、记忆和遗忘、学习策略与不同类型的学习、影响学习的心理因素、个别差异与教育以及学生心理健康教育。</w:t>
      </w:r>
    </w:p>
    <w:p w:rsidR="007677F1" w:rsidRPr="002C16EA" w:rsidRDefault="007677F1" w:rsidP="007677F1">
      <w:pPr>
        <w:spacing w:line="600" w:lineRule="exact"/>
        <w:ind w:firstLineChars="200" w:firstLine="422"/>
        <w:rPr>
          <w:b/>
          <w:szCs w:val="32"/>
        </w:rPr>
      </w:pPr>
      <w:r w:rsidRPr="002C16EA">
        <w:rPr>
          <w:rFonts w:hAnsi="仿宋_GB2312"/>
          <w:b/>
          <w:szCs w:val="32"/>
        </w:rPr>
        <w:t>第三部分：教育法学。</w:t>
      </w:r>
    </w:p>
    <w:p w:rsidR="007677F1" w:rsidRPr="002C16EA" w:rsidRDefault="007677F1" w:rsidP="007677F1">
      <w:pPr>
        <w:spacing w:line="600" w:lineRule="exact"/>
        <w:ind w:firstLineChars="200" w:firstLine="420"/>
        <w:rPr>
          <w:szCs w:val="32"/>
        </w:rPr>
      </w:pPr>
      <w:r w:rsidRPr="002C16EA">
        <w:rPr>
          <w:rFonts w:hAnsi="仿宋_GB2312"/>
          <w:szCs w:val="32"/>
        </w:rPr>
        <w:t>法与教育法、教育法律关系、教育法律规范、教育法制过程、教育法律责任、学生的权利及其维护、教师的权利及其维护以及教育法律救济。</w:t>
      </w:r>
    </w:p>
    <w:p w:rsidR="007677F1" w:rsidRPr="002C16EA" w:rsidRDefault="007677F1" w:rsidP="007677F1">
      <w:pPr>
        <w:spacing w:line="600" w:lineRule="exact"/>
        <w:ind w:firstLineChars="200" w:firstLine="422"/>
        <w:rPr>
          <w:b/>
          <w:szCs w:val="32"/>
        </w:rPr>
      </w:pPr>
      <w:r w:rsidRPr="002C16EA">
        <w:rPr>
          <w:rFonts w:hAnsi="仿宋_GB2312"/>
          <w:b/>
          <w:szCs w:val="32"/>
        </w:rPr>
        <w:t>第四部分：教师职业道德。</w:t>
      </w:r>
    </w:p>
    <w:p w:rsidR="007677F1" w:rsidRPr="002C16EA" w:rsidRDefault="007677F1" w:rsidP="007677F1">
      <w:pPr>
        <w:rPr>
          <w:szCs w:val="32"/>
        </w:rPr>
      </w:pPr>
      <w:r w:rsidRPr="002C16EA">
        <w:rPr>
          <w:rFonts w:hAnsi="仿宋_GB2312"/>
          <w:szCs w:val="32"/>
        </w:rPr>
        <w:t>教师职业道德概述、教师的职业道德规范以及教师职业道德的养成。</w:t>
      </w:r>
    </w:p>
    <w:p w:rsidR="007677F1" w:rsidRPr="002C16EA" w:rsidRDefault="007677F1" w:rsidP="007677F1">
      <w:pPr>
        <w:rPr>
          <w:szCs w:val="32"/>
        </w:rPr>
      </w:pPr>
    </w:p>
    <w:p w:rsidR="00ED5E98" w:rsidRPr="007677F1" w:rsidRDefault="00ED5E98"/>
    <w:sectPr w:rsidR="00ED5E98" w:rsidRPr="007677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5E98" w:rsidRDefault="00ED5E98" w:rsidP="007677F1">
      <w:r>
        <w:separator/>
      </w:r>
    </w:p>
  </w:endnote>
  <w:endnote w:type="continuationSeparator" w:id="1">
    <w:p w:rsidR="00ED5E98" w:rsidRDefault="00ED5E98" w:rsidP="007677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5E98" w:rsidRDefault="00ED5E98" w:rsidP="007677F1">
      <w:r>
        <w:separator/>
      </w:r>
    </w:p>
  </w:footnote>
  <w:footnote w:type="continuationSeparator" w:id="1">
    <w:p w:rsidR="00ED5E98" w:rsidRDefault="00ED5E98" w:rsidP="007677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77F1"/>
    <w:rsid w:val="007677F1"/>
    <w:rsid w:val="00ED5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77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77F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77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77F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649</Characters>
  <Application>Microsoft Office Word</Application>
  <DocSecurity>0</DocSecurity>
  <Lines>5</Lines>
  <Paragraphs>1</Paragraphs>
  <ScaleCrop>false</ScaleCrop>
  <Company>Lenovo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2020-05-22T02:09:00Z</dcterms:created>
  <dcterms:modified xsi:type="dcterms:W3CDTF">2020-05-22T02:09:00Z</dcterms:modified>
</cp:coreProperties>
</file>