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F4" w:rsidRDefault="00E27B94">
      <w:pPr>
        <w:spacing w:line="660" w:lineRule="exact"/>
        <w:jc w:val="center"/>
        <w:rPr>
          <w:rFonts w:ascii="方正小标宋_GBK" w:eastAsia="方正小标宋_GBK" w:hAnsi="方正小标宋_GBK" w:cs="方正小标宋_GBK"/>
          <w:sz w:val="40"/>
          <w:szCs w:val="40"/>
          <w:lang w:eastAsia="zh-CN"/>
        </w:rPr>
      </w:pPr>
      <w:r>
        <w:rPr>
          <w:rFonts w:ascii="方正小标宋_GBK" w:eastAsia="方正小标宋_GBK" w:hAnsi="方正小标宋_GBK" w:cs="方正小标宋_GBK" w:hint="eastAsia"/>
          <w:sz w:val="40"/>
          <w:szCs w:val="40"/>
          <w:lang w:eastAsia="zh-CN"/>
        </w:rPr>
        <w:t>云南省曲靖市麒麟区应对新冠肺炎影响大幅增加名额面向全国开展基础教育学校专项招聘优秀高校毕业生实 施 方 案</w:t>
      </w:r>
      <w:r>
        <w:rPr>
          <w:rFonts w:ascii="方正小标宋简体" w:eastAsia="方正小标宋简体" w:hAnsi="方正小标宋简体" w:cs="方正小标宋简体" w:hint="eastAsia"/>
          <w:kern w:val="32"/>
          <w:sz w:val="44"/>
          <w:szCs w:val="44"/>
          <w:lang w:eastAsia="zh-CN"/>
        </w:rPr>
        <w:t>的公告（含岗位需求表）</w:t>
      </w:r>
    </w:p>
    <w:p w:rsidR="00BF7AF4" w:rsidRDefault="00BF7AF4">
      <w:pPr>
        <w:spacing w:line="660" w:lineRule="exact"/>
        <w:ind w:firstLineChars="200" w:firstLine="640"/>
        <w:rPr>
          <w:rFonts w:ascii="方正仿宋_GBK" w:eastAsia="方正仿宋_GBK" w:hAnsi="方正仿宋_GBK" w:cs="方正仿宋_GBK"/>
          <w:sz w:val="32"/>
          <w:szCs w:val="32"/>
          <w:lang w:eastAsia="zh-CN"/>
        </w:rPr>
      </w:pP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为贯彻“六保“要求，落实“六稳“工作，降低疫情对高校毕业生就业造成的影响，根据中央和省委、省政府决策部署，按照《云南省应对新冠肺炎疫情影响大幅增加名额面向全国开展基础教育学校和医疗卫生机构专项招聘高校毕业生工作方案》有关要求，决定面向全国应届高校毕业生专项招聘324名中小学幼儿园教师，</w:t>
      </w:r>
      <w:r>
        <w:rPr>
          <w:rFonts w:ascii="仿宋_GB2312" w:eastAsia="仿宋_GB2312" w:hAnsi="仿宋_GB2312" w:cs="仿宋_GB2312" w:hint="eastAsia"/>
          <w:color w:val="000000"/>
          <w:kern w:val="32"/>
          <w:sz w:val="32"/>
          <w:szCs w:val="32"/>
          <w:lang w:eastAsia="zh-CN"/>
        </w:rPr>
        <w:t>现公告如下：</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一、招聘原则</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本次专项招聘工作遵循“公开、平等、竟争、择优”原则，采取面向全国，公开报名，统一考试，综合评定，择优聘用的方式进行。</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二、招聘岗位、人数及招聘方式</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普通教师岗位专项招聘人数324名（含曲靖经济技术开发区17名）。其中：幼儿园9名、义务教育普通岗291名、特殊教育学校24名。招聘完成后由区教育体育行政部门按照均衡配置教师需求再安排到学校的具体工作岗位。</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以上岗位录用后均为编制内人员。</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三、招聘对象</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lastRenderedPageBreak/>
        <w:t>2020年应届高校毕业生以及2018届、2019届未落实工作单位的高校毕业生。服务期内特岗教师不得参加此次专项招聘。</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黑体" w:eastAsia="黑体" w:hAnsi="黑体" w:cs="黑体" w:hint="eastAsia"/>
          <w:sz w:val="32"/>
          <w:szCs w:val="32"/>
          <w:lang w:eastAsia="zh-CN"/>
        </w:rPr>
        <w:t>四、招聘政策</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本次专项招聘严格执行国家和我省事业单位公开招聘政策，为用足用好现有政策，对报考人员给予倾斜政策支持：</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（一）应聘教师可采取“先上岗、再考证”方式，凡符合教师资格考试报名条件和教师资格认定要求的高校毕业生，可以先上岗从事教育教学相关工作，再参加考试并取得教师资格证。</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二）按各地实际聘用人数发放聘用人员一次性就业补贴。一次性就业补贴发放标准为：每人一次性发放20000元；该补助由人力资源和社会保障部门按规定发放。具体发放事项及有关要求，由省人力资源和社会保障厅牵头商相关部门另行发文予以明确。</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（三）本次专项招聘到曲靖市麒麟区基础教育学校的人员，其岗位、人事关系放在麒麟区教育体育局统一管理。事业编制由麒麟区委编制委员会办公室统一核定，由麒麟区教育体育局统筹管理。</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（四）聘用人员可以自行选择昆明或聘用单位所在地落户。</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五、应聘人员条件</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（一）应聘人员应具备以下条件：</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1.有中华人民共和国国籍，遵守宪法和法律。</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2.具有良好的品行。</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3.具备招聘岗位所需的专业、技能要求。</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lastRenderedPageBreak/>
        <w:t>4.具备适应岗位要求的身体条件。</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5.具备岗位所需要的其他条件。</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6.先上岗、再考证。对中小学、幼儿园、特殊教育教师资格实施“先上岗、再考证”阶段性措施。凡符合教师资格考试报名条件和教师资格认定关于思想政治素质、普通话水平、身体条件等要求的高校毕业生，可以先上岗从事教育教学相关工作，再参加考试并取得教师资格。高校毕业生参加本次专项招聘被聘用从事相关工作的，招聘单位与“先上岗、再考证”的高校毕业生签订聘用合同时，应约定在1年的试用期内必须取得相应教师资格，否则按约定解除聘用合同。</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（二）有下列情形之一的人员不得报名：</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受到党纪、政纪处分期限未满或者正在接受纪律审查的人员，受到刑事处罚期限未满或者正在接受司法调查尚未作出结论的人员，吸毒人员均不得参加应聘。</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六、报名程序</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（一）报考岗位查询</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招聘人员具体人数、岗位、资格条件等可通过云南省招考频道(</w:t>
      </w:r>
      <w:hyperlink r:id="rId9">
        <w:r>
          <w:rPr>
            <w:rFonts w:ascii="方正仿宋_GBK" w:eastAsia="方正仿宋_GBK" w:hAnsi="方正仿宋_GBK" w:cs="方正仿宋_GBK" w:hint="eastAsia"/>
            <w:sz w:val="32"/>
            <w:szCs w:val="32"/>
            <w:lang w:eastAsia="zh-CN"/>
          </w:rPr>
          <w:t>www.</w:t>
        </w:r>
      </w:hyperlink>
      <w:r>
        <w:rPr>
          <w:rFonts w:ascii="方正仿宋_GBK" w:eastAsia="方正仿宋_GBK" w:hAnsi="方正仿宋_GBK" w:cs="方正仿宋_GBK" w:hint="eastAsia"/>
          <w:sz w:val="32"/>
          <w:szCs w:val="32"/>
          <w:lang w:eastAsia="zh-CN"/>
        </w:rPr>
        <w:t>ynzk.cn)、云南</w:t>
      </w:r>
      <w:r w:rsidR="00E71161">
        <w:rPr>
          <w:rFonts w:ascii="方正仿宋_GBK" w:eastAsia="方正仿宋_GBK" w:hAnsi="方正仿宋_GBK" w:cs="方正仿宋_GBK" w:hint="eastAsia"/>
          <w:sz w:val="32"/>
          <w:szCs w:val="32"/>
          <w:lang w:eastAsia="zh-CN"/>
        </w:rPr>
        <w:t>省</w:t>
      </w:r>
      <w:r>
        <w:rPr>
          <w:rFonts w:ascii="方正仿宋_GBK" w:eastAsia="方正仿宋_GBK" w:hAnsi="方正仿宋_GBK" w:cs="方正仿宋_GBK" w:hint="eastAsia"/>
          <w:sz w:val="32"/>
          <w:szCs w:val="32"/>
          <w:lang w:eastAsia="zh-CN"/>
        </w:rPr>
        <w:t>教育</w:t>
      </w:r>
      <w:r w:rsidR="00E71161">
        <w:rPr>
          <w:rFonts w:ascii="方正仿宋_GBK" w:eastAsia="方正仿宋_GBK" w:hAnsi="方正仿宋_GBK" w:cs="方正仿宋_GBK" w:hint="eastAsia"/>
          <w:sz w:val="32"/>
          <w:szCs w:val="32"/>
          <w:lang w:eastAsia="zh-CN"/>
        </w:rPr>
        <w:t>厅官</w:t>
      </w:r>
      <w:r>
        <w:rPr>
          <w:rFonts w:ascii="方正仿宋_GBK" w:eastAsia="方正仿宋_GBK" w:hAnsi="方正仿宋_GBK" w:cs="方正仿宋_GBK" w:hint="eastAsia"/>
          <w:sz w:val="32"/>
          <w:szCs w:val="32"/>
          <w:lang w:eastAsia="zh-CN"/>
        </w:rPr>
        <w:t>网</w:t>
      </w:r>
      <w:r>
        <w:rPr>
          <w:rFonts w:ascii="方正仿宋_GBK" w:eastAsia="方正仿宋_GBK" w:hAnsi="方正仿宋_GBK" w:cs="方正仿宋_GBK" w:hint="eastAsia"/>
          <w:sz w:val="32"/>
          <w:szCs w:val="32"/>
          <w:lang w:eastAsia="zh-CN"/>
        </w:rPr>
        <w:tab/>
        <w:t>(</w:t>
      </w:r>
      <w:r w:rsidR="00E71161" w:rsidRPr="00E71161">
        <w:rPr>
          <w:sz w:val="32"/>
          <w:szCs w:val="32"/>
        </w:rPr>
        <w:t>jyt.yn.gov.cn</w:t>
      </w:r>
      <w:r>
        <w:rPr>
          <w:rFonts w:ascii="方正仿宋_GBK" w:eastAsia="方正仿宋_GBK" w:hAnsi="方正仿宋_GBK" w:cs="方正仿宋_GBK" w:hint="eastAsia"/>
          <w:sz w:val="32"/>
          <w:szCs w:val="32"/>
          <w:lang w:eastAsia="zh-CN"/>
        </w:rPr>
        <w:t>)、云南人力资源和社会保障网 (hrss.yn.gov.cn)、曲靖市人力资源社会保障网和曲靖市麒麟区人民政府门户网站查询。</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（二）具体报名</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lastRenderedPageBreak/>
        <w:t>报名方式：网上报名。报考人员登录云南省招考频道(</w:t>
      </w:r>
      <w:hyperlink r:id="rId10">
        <w:r>
          <w:rPr>
            <w:rFonts w:ascii="方正仿宋_GBK" w:eastAsia="方正仿宋_GBK" w:hAnsi="方正仿宋_GBK" w:cs="方正仿宋_GBK" w:hint="eastAsia"/>
            <w:sz w:val="32"/>
            <w:szCs w:val="32"/>
            <w:lang w:eastAsia="zh-CN"/>
          </w:rPr>
          <w:t>www.</w:t>
        </w:r>
      </w:hyperlink>
      <w:r>
        <w:rPr>
          <w:rFonts w:ascii="方正仿宋_GBK" w:eastAsia="方正仿宋_GBK" w:hAnsi="方正仿宋_GBK" w:cs="方正仿宋_GBK" w:hint="eastAsia"/>
          <w:sz w:val="32"/>
          <w:szCs w:val="32"/>
          <w:lang w:eastAsia="zh-CN"/>
        </w:rPr>
        <w:t>ynzk.cn)一云南省招生考试工作网进行网络报名，并按要求进行报名资格初审、复审。</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报名时间：2020年6月2日9:00一6月5日18:00。</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（三）注意事项</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1.每位报名人员只能报考一个岗位。</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2.报名人员应将身份证、毕业证、学位证或报考岗位所要求的有关材料扫描后上传到报名系统。2020年毕业尚未取得毕业证、学位证的，可由考生书面承诺在规定时间提交，先报考。如考生未在规定时间内取得毕业证、学位证，取消聘用资格，并按综合成绩从高到低依次递补，只递补一次。</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3.报名人员应对提交的报名信息负责，面试前将进行现场资格审核，所有报考人员均须携带上述有关证件原件、复印件及报考岗位要求的相关材料原件。弄虚作假或不符合报考条件者，一经查实取消考试资格或聘用资格。</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4.网上缴费。按照《云南省物价局</w:t>
      </w:r>
      <w:r>
        <w:rPr>
          <w:rFonts w:ascii="方正仿宋_GBK" w:eastAsia="方正仿宋_GBK" w:hAnsi="方正仿宋_GBK" w:cs="方正仿宋_GBK" w:hint="eastAsia"/>
          <w:sz w:val="32"/>
          <w:szCs w:val="32"/>
          <w:lang w:eastAsia="zh-CN"/>
        </w:rPr>
        <w:tab/>
        <w:t>云南省财政厅关于重新核定事业单位应聘人员资格考试收费标准及有关事项的通知》（云价收费(2011]15号）规定，报名参加本次考试的报考人员缴纳报名考试费每人50元（共1科）。</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（四）资格审核</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由区教育体育局对报名考生进行资格审查。</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lastRenderedPageBreak/>
        <w:t>（五）打印准考证</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符合报考条件人员于2020年6月10日9:00—12日18:00登录云南省招考频道</w:t>
      </w:r>
      <w:r>
        <w:rPr>
          <w:rFonts w:ascii="方正仿宋_GBK" w:eastAsia="方正仿宋_GBK" w:hAnsi="方正仿宋_GBK" w:cs="方正仿宋_GBK" w:hint="eastAsia"/>
          <w:sz w:val="32"/>
          <w:szCs w:val="32"/>
          <w:lang w:eastAsia="zh-CN"/>
        </w:rPr>
        <w:tab/>
        <w:t>(</w:t>
      </w:r>
      <w:hyperlink r:id="rId11">
        <w:r>
          <w:rPr>
            <w:rFonts w:ascii="方正仿宋_GBK" w:eastAsia="方正仿宋_GBK" w:hAnsi="方正仿宋_GBK" w:cs="方正仿宋_GBK" w:hint="eastAsia"/>
            <w:sz w:val="32"/>
            <w:szCs w:val="32"/>
            <w:lang w:eastAsia="zh-CN"/>
          </w:rPr>
          <w:t>www.</w:t>
        </w:r>
      </w:hyperlink>
      <w:r>
        <w:rPr>
          <w:rFonts w:ascii="方正仿宋_GBK" w:eastAsia="方正仿宋_GBK" w:hAnsi="方正仿宋_GBK" w:cs="方正仿宋_GBK" w:hint="eastAsia"/>
          <w:sz w:val="32"/>
          <w:szCs w:val="32"/>
          <w:lang w:eastAsia="zh-CN"/>
        </w:rPr>
        <w:t>ynzk.cn)一云南省招生考试工作网下载打印准考证，并按准考证所标考点按时前往参加考试。</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七、考试</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（一）笔试</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按照公开招聘有关规定，每个岗位报名人数与计划招聘数的比例不低于3:1方可组织开考，未达到3:1比例的相应递减招聘岗位或人数。</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1.笔试时间：2020年6月13日</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2.笔试地点：以准考证安排为准</w:t>
      </w:r>
    </w:p>
    <w:p w:rsidR="00BF7AF4" w:rsidRDefault="00E27B94">
      <w:pPr>
        <w:spacing w:line="660" w:lineRule="exact"/>
        <w:ind w:firstLineChars="200" w:firstLine="640"/>
        <w:rPr>
          <w:rFonts w:ascii="方正仿宋_GBK" w:eastAsia="方正仿宋_GBK" w:hAnsi="方正仿宋_GBK" w:cs="方正仿宋_GBK"/>
          <w:iCs/>
          <w:sz w:val="32"/>
          <w:szCs w:val="32"/>
          <w:lang w:eastAsia="zh-CN"/>
        </w:rPr>
      </w:pPr>
      <w:r>
        <w:rPr>
          <w:rFonts w:ascii="方正仿宋_GBK" w:eastAsia="方正仿宋_GBK" w:hAnsi="方正仿宋_GBK" w:cs="方正仿宋_GBK" w:hint="eastAsia"/>
          <w:sz w:val="32"/>
          <w:szCs w:val="32"/>
          <w:lang w:eastAsia="zh-CN"/>
        </w:rPr>
        <w:t>笔试由省教育厅统一组织，</w:t>
      </w:r>
      <w:r>
        <w:rPr>
          <w:rFonts w:ascii="方正仿宋_GBK" w:eastAsia="方正仿宋_GBK" w:hAnsi="方正仿宋_GBK" w:cs="方正仿宋_GBK" w:hint="eastAsia"/>
          <w:iCs/>
          <w:sz w:val="32"/>
          <w:szCs w:val="32"/>
          <w:lang w:eastAsia="zh-CN"/>
        </w:rPr>
        <w:t>由曲靖市教育体育局，曲靖市人力资源和社会保障局具体实施。</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（二）面试</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面试人选根据笔试成绩由高到低依次确定，按照招聘岗位人数与进入面试人数1:2比例进行。</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1.面试时间：2020年6月20日—21日</w:t>
      </w:r>
    </w:p>
    <w:p w:rsidR="00BF7AF4" w:rsidRDefault="00E27B94">
      <w:pPr>
        <w:spacing w:line="660" w:lineRule="exact"/>
        <w:ind w:firstLineChars="200" w:firstLine="640"/>
        <w:rPr>
          <w:rFonts w:ascii="方正仿宋_GBK" w:eastAsia="方正仿宋_GBK" w:hAnsi="方正仿宋_GBK" w:cs="方正仿宋_GBK"/>
          <w:iCs/>
          <w:sz w:val="32"/>
          <w:szCs w:val="32"/>
          <w:lang w:eastAsia="zh-CN"/>
        </w:rPr>
      </w:pPr>
      <w:r>
        <w:rPr>
          <w:rFonts w:ascii="方正仿宋_GBK" w:eastAsia="方正仿宋_GBK" w:hAnsi="方正仿宋_GBK" w:cs="方正仿宋_GBK" w:hint="eastAsia"/>
          <w:sz w:val="32"/>
          <w:szCs w:val="32"/>
          <w:lang w:eastAsia="zh-CN"/>
        </w:rPr>
        <w:t>2.面试地点及相关要求：由麒麟区教育体育局负责通知考生，面试前须对考生个人信息进行复审，即对考生所持证件材料再次审查。如审查出资料人员不符，取消其面试资格。进入面试人员放弃面试或资格复审不合格，从本岗位中按笔试成绩从高到低依次递补，只</w:t>
      </w:r>
      <w:r>
        <w:rPr>
          <w:rFonts w:ascii="方正仿宋_GBK" w:eastAsia="方正仿宋_GBK" w:hAnsi="方正仿宋_GBK" w:cs="方正仿宋_GBK" w:hint="eastAsia"/>
          <w:sz w:val="32"/>
          <w:szCs w:val="32"/>
          <w:lang w:eastAsia="zh-CN"/>
        </w:rPr>
        <w:lastRenderedPageBreak/>
        <w:t>递补一次。</w:t>
      </w:r>
      <w:r>
        <w:rPr>
          <w:rFonts w:ascii="方正仿宋_GBK" w:eastAsia="方正仿宋_GBK" w:hAnsi="方正仿宋_GBK" w:cs="方正仿宋_GBK" w:hint="eastAsia"/>
          <w:iCs/>
          <w:sz w:val="32"/>
          <w:szCs w:val="32"/>
          <w:lang w:eastAsia="zh-CN"/>
        </w:rPr>
        <w:t>面试由曲靖市麒麟区教育体育局、曲靖市麒麟区人力资源和社会保障局组织实施。</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八、考察</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根据综合成绩（综合成绩＝笔试成绩X50%十面试成绩X50%,</w:t>
      </w:r>
      <w:r>
        <w:rPr>
          <w:rFonts w:ascii="方正仿宋_GBK" w:eastAsia="方正仿宋_GBK" w:hAnsi="方正仿宋_GBK" w:cs="方正仿宋_GBK" w:hint="eastAsia"/>
          <w:sz w:val="32"/>
          <w:szCs w:val="32"/>
          <w:lang w:eastAsia="zh-CN"/>
        </w:rPr>
        <w:tab/>
        <w:t>满分为100分）从高到低顺序与岗位拟招聘人数等额确定考察人员，由招聘单位按照事业单位招聘人员规定进行考察，如考察不合格者，不予聘用，并按综合成绩从高到低依次递补，只递补一次，递补人员进入后续相关聘用程序。</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九、体检</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考察合格人员由招聘单位统一组织到指定县级以上医院体检，体检标准参照《公务员录用体检通用标准（试行）》执行，如体检不合格者，不予聘用，并按综合成绩从高到低依次递补，只递补一次，递补人员进入后续相关聘用程序。</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十、公示</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对拟聘用人员公示7天无异议的，按有关规定办理聘用手续。</w:t>
      </w:r>
    </w:p>
    <w:p w:rsidR="00BF7AF4" w:rsidRDefault="00E27B94">
      <w:pPr>
        <w:spacing w:line="660" w:lineRule="exact"/>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十一、纪律监督</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考生须服从国家和省关于专项招聘的政策规定，提供符合规定并与招聘岗位相符的证件，对违反纪律的考生，视情节轻重，取消考试资格；所有考生报到时必须提供毕业证、学位证、相应岗位要求的其它证书原件，毕业证的专业必须与岗位要求一致，否则不予聘用。招聘工作人员存在应当回避的情形或可能影响招聘公正的，</w:t>
      </w:r>
      <w:r>
        <w:rPr>
          <w:rFonts w:ascii="方正仿宋_GBK" w:eastAsia="方正仿宋_GBK" w:hAnsi="方正仿宋_GBK" w:cs="方正仿宋_GBK" w:hint="eastAsia"/>
          <w:sz w:val="32"/>
          <w:szCs w:val="32"/>
          <w:lang w:eastAsia="zh-CN"/>
        </w:rPr>
        <w:lastRenderedPageBreak/>
        <w:t>应当回避；如有违反招聘纪律、徇私舞弊行为的，按有关规定给予严肃处理。</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十二  本方案解释权属曲靖市麒麟区应对新冠肺炎影响大幅增加名额面向全国开展基础教育学校专项招聘优秀高校毕业生工作领导小组办公室。本方案未尽事宜将会在麒麟区人民政府门户网站和麒麟区教育体育局公示栏公告。</w:t>
      </w:r>
    </w:p>
    <w:p w:rsidR="00BF7AF4" w:rsidRDefault="00E27B94">
      <w:pPr>
        <w:spacing w:line="660" w:lineRule="exact"/>
        <w:ind w:leftChars="290" w:left="1598" w:hangingChars="300" w:hanging="96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附件：曲靖市麒麟区2020年云南省基础教育学校专项招聘岗位需求表</w:t>
      </w:r>
    </w:p>
    <w:p w:rsidR="00BF7AF4" w:rsidRDefault="00E27B94">
      <w:pPr>
        <w:spacing w:line="660" w:lineRule="exact"/>
        <w:ind w:firstLineChars="200" w:firstLine="6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联系电话：麒麟区人力资源和社会保障局 0874—3147876</w:t>
      </w:r>
    </w:p>
    <w:p w:rsidR="00BF7AF4" w:rsidRDefault="00E27B94">
      <w:pPr>
        <w:spacing w:line="660" w:lineRule="exact"/>
        <w:ind w:firstLineChars="700" w:firstLine="224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麒麟区教育体育局 0874-3315025</w:t>
      </w:r>
    </w:p>
    <w:p w:rsidR="00BF7AF4" w:rsidRDefault="00E27B94">
      <w:pPr>
        <w:spacing w:line="660" w:lineRule="exact"/>
        <w:ind w:leftChars="290" w:left="2238" w:hangingChars="500" w:hanging="160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监督电话：麒麟区纪委派驻麒麟区教育体育局纪检组0874-3335206</w:t>
      </w:r>
    </w:p>
    <w:p w:rsidR="00BF7AF4" w:rsidRDefault="00BF7AF4">
      <w:pPr>
        <w:spacing w:line="660" w:lineRule="exact"/>
        <w:ind w:firstLineChars="200" w:firstLine="640"/>
        <w:rPr>
          <w:rFonts w:ascii="方正仿宋_GBK" w:eastAsia="方正仿宋_GBK" w:hAnsi="方正仿宋_GBK" w:cs="方正仿宋_GBK"/>
          <w:sz w:val="32"/>
          <w:szCs w:val="32"/>
          <w:lang w:eastAsia="zh-CN"/>
        </w:rPr>
      </w:pPr>
    </w:p>
    <w:p w:rsidR="00BF7AF4" w:rsidRDefault="008C4370" w:rsidP="008C4370">
      <w:pPr>
        <w:spacing w:line="660" w:lineRule="exact"/>
        <w:ind w:firstLineChars="1700" w:firstLine="54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麒麟区教育体育局</w:t>
      </w:r>
    </w:p>
    <w:p w:rsidR="008C4370" w:rsidRDefault="008C4370" w:rsidP="008C4370">
      <w:pPr>
        <w:spacing w:line="660" w:lineRule="exact"/>
        <w:ind w:firstLineChars="1800" w:firstLine="5760"/>
        <w:rPr>
          <w:rFonts w:ascii="方正仿宋_GBK" w:eastAsia="方正仿宋_GBK" w:hAnsi="方正仿宋_GBK" w:cs="方正仿宋_GBK"/>
          <w:sz w:val="32"/>
          <w:szCs w:val="32"/>
          <w:lang w:eastAsia="zh-CN"/>
        </w:rPr>
      </w:pPr>
      <w:bookmarkStart w:id="0" w:name="_GoBack"/>
      <w:bookmarkEnd w:id="0"/>
      <w:r>
        <w:rPr>
          <w:rFonts w:ascii="方正仿宋_GBK" w:eastAsia="方正仿宋_GBK" w:hAnsi="方正仿宋_GBK" w:cs="方正仿宋_GBK" w:hint="eastAsia"/>
          <w:sz w:val="32"/>
          <w:szCs w:val="32"/>
          <w:lang w:eastAsia="zh-CN"/>
        </w:rPr>
        <w:t>2020年5月22日</w:t>
      </w:r>
    </w:p>
    <w:sectPr w:rsidR="008C4370">
      <w:footerReference w:type="default" r:id="rId12"/>
      <w:pgSz w:w="11900" w:h="16820"/>
      <w:pgMar w:top="1600" w:right="106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1C" w:rsidRDefault="0046501C">
      <w:r>
        <w:separator/>
      </w:r>
    </w:p>
  </w:endnote>
  <w:endnote w:type="continuationSeparator" w:id="0">
    <w:p w:rsidR="0046501C" w:rsidRDefault="004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F4" w:rsidRDefault="00E27B94">
    <w:pPr>
      <w:pStyle w:val="a3"/>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7AF4" w:rsidRDefault="00E27B94">
                          <w:pPr>
                            <w:pStyle w:val="a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8C4370">
                            <w:rPr>
                              <w:noProof/>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F7AF4" w:rsidRDefault="00E27B94">
                    <w:pPr>
                      <w:pStyle w:val="a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8C4370">
                      <w:rPr>
                        <w:noProof/>
                        <w:lang w:eastAsia="zh-CN"/>
                      </w:rPr>
                      <w:t>7</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1C" w:rsidRDefault="0046501C">
      <w:r>
        <w:separator/>
      </w:r>
    </w:p>
  </w:footnote>
  <w:footnote w:type="continuationSeparator" w:id="0">
    <w:p w:rsidR="0046501C" w:rsidRDefault="0046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F745D"/>
    <w:rsid w:val="002D12FC"/>
    <w:rsid w:val="0046501C"/>
    <w:rsid w:val="005F2DE4"/>
    <w:rsid w:val="006702FC"/>
    <w:rsid w:val="007A6272"/>
    <w:rsid w:val="008C4370"/>
    <w:rsid w:val="009262F1"/>
    <w:rsid w:val="009325CB"/>
    <w:rsid w:val="00BF7AF4"/>
    <w:rsid w:val="00C647D2"/>
    <w:rsid w:val="00E27B94"/>
    <w:rsid w:val="00E71161"/>
    <w:rsid w:val="00EF3D49"/>
    <w:rsid w:val="00FD1C42"/>
    <w:rsid w:val="0A143323"/>
    <w:rsid w:val="0CC81C31"/>
    <w:rsid w:val="156D6570"/>
    <w:rsid w:val="18F226C3"/>
    <w:rsid w:val="229F520C"/>
    <w:rsid w:val="251E6FE7"/>
    <w:rsid w:val="27F154AD"/>
    <w:rsid w:val="28367129"/>
    <w:rsid w:val="45F57375"/>
    <w:rsid w:val="479213FF"/>
    <w:rsid w:val="481C3513"/>
    <w:rsid w:val="4F933677"/>
    <w:rsid w:val="516F7D32"/>
    <w:rsid w:val="56E378AD"/>
    <w:rsid w:val="6A1F745D"/>
    <w:rsid w:val="74F23175"/>
    <w:rsid w:val="755E1374"/>
    <w:rsid w:val="77EF20A0"/>
    <w:rsid w:val="788A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0"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9FEAB-49AD-44CA-B814-BD9F37C9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475</Words>
  <Characters>2711</Characters>
  <Application>Microsoft Office Word</Application>
  <DocSecurity>0</DocSecurity>
  <Lines>22</Lines>
  <Paragraphs>6</Paragraphs>
  <ScaleCrop>false</ScaleCrop>
  <Company>CHINA</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个人用户</cp:lastModifiedBy>
  <cp:revision>8</cp:revision>
  <dcterms:created xsi:type="dcterms:W3CDTF">2020-05-21T17:07:00Z</dcterms:created>
  <dcterms:modified xsi:type="dcterms:W3CDTF">2020-05-22T17:48:00Z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