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pStyle w:val="2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</w:rPr>
      </w:pPr>
    </w:p>
    <w:p>
      <w:pPr>
        <w:pStyle w:val="2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人员任教经历和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bookmarkEnd w:id="0"/>
    </w:p>
    <w:p>
      <w:pPr>
        <w:pStyle w:val="2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月在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（单位）从事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岗位工作。现同意该同志报名参加宁波市海曙区教育局组织的20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学年事业编制幼儿园教师招聘。</w:t>
      </w:r>
    </w:p>
    <w:p>
      <w:pPr>
        <w:pStyle w:val="2"/>
        <w:spacing w:before="0" w:beforeAutospacing="0" w:after="0" w:afterAutospacing="0"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pStyle w:val="2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（备注：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学年指当年的九月至次年的八月）</w:t>
      </w:r>
    </w:p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pStyle w:val="2"/>
        <w:spacing w:before="0" w:beforeAutospacing="0" w:after="0" w:afterAutospacing="0" w:line="60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>
      <w:pPr>
        <w:pStyle w:val="2"/>
        <w:spacing w:before="0" w:beforeAutospacing="0" w:after="0" w:afterAutospacing="0"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159F2"/>
    <w:rsid w:val="38E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2020-05-22T09:42:00Z</dcterms:created>
  <dc:creator>擦丸Zz</dc:creator>
  <cp:lastModifiedBy>擦丸Zz</cp:lastModifiedBy>
  <dcterms:modified xsi:type="dcterms:W3CDTF">2020-05-22T09:43:11Z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