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64" w:rsidRPr="00D11445" w:rsidRDefault="000257AC">
      <w:pPr>
        <w:widowControl/>
        <w:spacing w:line="480" w:lineRule="exact"/>
        <w:jc w:val="center"/>
        <w:rPr>
          <w:rFonts w:ascii="宋体" w:eastAsia="宋体" w:hAnsi="宋体" w:cs="宋体" w:hint="default"/>
          <w:b/>
          <w:bCs/>
          <w:color w:val="auto"/>
          <w:kern w:val="0"/>
          <w:sz w:val="44"/>
          <w:szCs w:val="44"/>
          <w:lang w:val="zh-TW" w:eastAsia="zh-TW"/>
        </w:rPr>
      </w:pPr>
      <w:r w:rsidRPr="00D11445">
        <w:rPr>
          <w:rFonts w:ascii="宋体" w:eastAsia="宋体" w:hAnsi="宋体" w:cs="宋体"/>
          <w:b/>
          <w:bCs/>
          <w:color w:val="auto"/>
          <w:kern w:val="0"/>
          <w:sz w:val="44"/>
          <w:szCs w:val="44"/>
          <w:lang w:val="zh-TW" w:eastAsia="zh-TW"/>
        </w:rPr>
        <w:t>浙江省武义县职业技术学校招聘教师公告</w:t>
      </w:r>
    </w:p>
    <w:p w:rsidR="00712164" w:rsidRPr="00D11445" w:rsidRDefault="000257AC">
      <w:pPr>
        <w:widowControl/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因教育事业发展需要，招聘浙江省武义县职业技术学校事业编制教师</w:t>
      </w:r>
      <w:r w:rsidRPr="00D11445">
        <w:rPr>
          <w:rFonts w:ascii="仿宋" w:eastAsia="仿宋" w:hAnsi="仿宋" w:cs="仿宋"/>
          <w:color w:val="auto"/>
          <w:kern w:val="0"/>
          <w:sz w:val="24"/>
          <w:szCs w:val="24"/>
        </w:rPr>
        <w:t>3</w:t>
      </w: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名。有关事项如下：</w:t>
      </w:r>
    </w:p>
    <w:p w:rsidR="00712164" w:rsidRPr="00D11445" w:rsidRDefault="000257AC">
      <w:pPr>
        <w:widowControl/>
        <w:spacing w:line="420" w:lineRule="exact"/>
        <w:ind w:firstLine="480"/>
        <w:rPr>
          <w:rFonts w:ascii="仿宋" w:eastAsia="仿宋" w:hAnsi="仿宋" w:cs="仿宋" w:hint="default"/>
          <w:b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b/>
          <w:color w:val="auto"/>
          <w:kern w:val="0"/>
          <w:sz w:val="24"/>
          <w:szCs w:val="24"/>
          <w:lang w:val="zh-TW" w:eastAsia="zh-TW"/>
        </w:rPr>
        <w:t>一、招聘教师岗位、名额</w:t>
      </w:r>
    </w:p>
    <w:p w:rsidR="00712164" w:rsidRPr="00D11445" w:rsidRDefault="000257AC">
      <w:pPr>
        <w:widowControl/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招聘岗位为：烹饪专业、建筑专业</w:t>
      </w: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/>
        </w:rPr>
        <w:t>、电子商务专业</w:t>
      </w: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教师各</w:t>
      </w:r>
      <w:r w:rsidRPr="00D11445">
        <w:rPr>
          <w:rFonts w:ascii="仿宋" w:eastAsia="仿宋" w:hAnsi="仿宋" w:cs="仿宋"/>
          <w:color w:val="auto"/>
          <w:kern w:val="0"/>
          <w:sz w:val="24"/>
          <w:szCs w:val="24"/>
        </w:rPr>
        <w:t>1</w:t>
      </w: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名，共计</w:t>
      </w:r>
      <w:r w:rsidRPr="00D11445">
        <w:rPr>
          <w:rFonts w:ascii="仿宋" w:eastAsia="仿宋" w:hAnsi="仿宋" w:cs="仿宋"/>
          <w:color w:val="auto"/>
          <w:kern w:val="0"/>
          <w:sz w:val="24"/>
          <w:szCs w:val="24"/>
        </w:rPr>
        <w:t>3</w:t>
      </w: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名。</w:t>
      </w:r>
    </w:p>
    <w:p w:rsidR="00712164" w:rsidRPr="00D11445" w:rsidRDefault="000257AC" w:rsidP="00D11445">
      <w:pPr>
        <w:widowControl/>
        <w:spacing w:line="420" w:lineRule="exact"/>
        <w:ind w:firstLine="480"/>
        <w:rPr>
          <w:rFonts w:ascii="仿宋" w:eastAsia="仿宋" w:hAnsi="仿宋" w:cs="仿宋" w:hint="default"/>
          <w:b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b/>
          <w:color w:val="auto"/>
          <w:kern w:val="0"/>
          <w:sz w:val="24"/>
          <w:szCs w:val="24"/>
          <w:lang w:val="zh-TW" w:eastAsia="zh-TW"/>
        </w:rPr>
        <w:t>二、招聘对象、范围</w:t>
      </w:r>
    </w:p>
    <w:p w:rsidR="00712164" w:rsidRPr="00D11445" w:rsidRDefault="000257AC">
      <w:pPr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全日制普通高校本科(不包括专升本、独立院校本科)及以上的2020年职业教育师范类应届毕业生。</w:t>
      </w:r>
    </w:p>
    <w:tbl>
      <w:tblPr>
        <w:tblStyle w:val="TableNormal"/>
        <w:tblW w:w="883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668"/>
        <w:gridCol w:w="4637"/>
        <w:gridCol w:w="1894"/>
        <w:gridCol w:w="635"/>
      </w:tblGrid>
      <w:tr w:rsidR="00712164" w:rsidRPr="00D11445">
        <w:trPr>
          <w:trHeight w:val="690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center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岗位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center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可招聘专业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center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专业方向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center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名额</w:t>
            </w:r>
          </w:p>
        </w:tc>
      </w:tr>
      <w:tr w:rsidR="00712164" w:rsidRPr="00D11445" w:rsidTr="00DE7B87">
        <w:trPr>
          <w:trHeight w:val="874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left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烹饪专业教师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left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烹饪与营养教育专业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left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热菜、面点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center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1</w:t>
            </w:r>
          </w:p>
        </w:tc>
      </w:tr>
      <w:tr w:rsidR="00712164" w:rsidRPr="00D11445">
        <w:trPr>
          <w:trHeight w:val="690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left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建筑专业教师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left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建筑学专业、土木工程专业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left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建筑施工，工民建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center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1</w:t>
            </w:r>
          </w:p>
        </w:tc>
      </w:tr>
      <w:tr w:rsidR="00712164" w:rsidRPr="00D11445">
        <w:trPr>
          <w:trHeight w:val="690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left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电子商务专业教师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left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电子商务专业、国际商务专业、移动商务专业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left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运营、策划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Pr="00D11445" w:rsidRDefault="000257AC">
            <w:pPr>
              <w:widowControl/>
              <w:jc w:val="center"/>
              <w:rPr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D11445">
              <w:rPr>
                <w:rFonts w:ascii="仿宋" w:eastAsia="仿宋" w:hAnsi="仿宋" w:cs="仿宋"/>
                <w:color w:val="auto"/>
                <w:kern w:val="0"/>
                <w:sz w:val="24"/>
                <w:szCs w:val="24"/>
                <w:lang w:val="zh-TW" w:eastAsia="zh-TW"/>
              </w:rPr>
              <w:t>1</w:t>
            </w:r>
          </w:p>
        </w:tc>
      </w:tr>
    </w:tbl>
    <w:p w:rsidR="00712164" w:rsidRPr="00D11445" w:rsidRDefault="00712164">
      <w:pPr>
        <w:jc w:val="center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</w:p>
    <w:p w:rsidR="00712164" w:rsidRPr="00D11445" w:rsidRDefault="000257AC" w:rsidP="00D11445">
      <w:pPr>
        <w:widowControl/>
        <w:spacing w:line="420" w:lineRule="exact"/>
        <w:ind w:firstLine="480"/>
        <w:rPr>
          <w:rFonts w:ascii="仿宋" w:eastAsia="仿宋" w:hAnsi="仿宋" w:cs="仿宋" w:hint="default"/>
          <w:b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b/>
          <w:color w:val="auto"/>
          <w:kern w:val="0"/>
          <w:sz w:val="24"/>
          <w:szCs w:val="24"/>
          <w:lang w:val="zh-TW" w:eastAsia="zh-TW"/>
        </w:rPr>
        <w:t>三、应聘人员条件</w:t>
      </w:r>
    </w:p>
    <w:p w:rsidR="00712164" w:rsidRPr="00D11445" w:rsidRDefault="000257AC">
      <w:pPr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（一）基本条件：</w:t>
      </w:r>
    </w:p>
    <w:p w:rsidR="00712164" w:rsidRPr="00D11445" w:rsidRDefault="000257AC">
      <w:pPr>
        <w:widowControl/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1.具有良好的职业道德、高尚的师德，强烈的事业心、责任感和团队合作精神；</w:t>
      </w:r>
    </w:p>
    <w:p w:rsidR="00712164" w:rsidRPr="00D11445" w:rsidRDefault="000257AC">
      <w:pPr>
        <w:widowControl/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2.具备熟练地计算机应用能力和良好的普通话表达能力；</w:t>
      </w:r>
    </w:p>
    <w:p w:rsidR="00712164" w:rsidRPr="00D11445" w:rsidRDefault="000257AC">
      <w:pPr>
        <w:widowControl/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3.能服从工作岗位调配；</w:t>
      </w:r>
    </w:p>
    <w:p w:rsidR="00712164" w:rsidRPr="00D11445" w:rsidRDefault="000257AC">
      <w:pPr>
        <w:widowControl/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4.应聘人员无违法违纪记录。</w:t>
      </w:r>
    </w:p>
    <w:p w:rsidR="00712164" w:rsidRPr="00D11445" w:rsidRDefault="000257AC">
      <w:pPr>
        <w:widowControl/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5.学习成绩要求本科前三年总评成绩在本专业年级前60%（武义籍或武义生源前70%）。</w:t>
      </w:r>
    </w:p>
    <w:p w:rsidR="00712164" w:rsidRPr="00D11445" w:rsidRDefault="000257AC">
      <w:pPr>
        <w:widowControl/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（二）其他条件：</w:t>
      </w:r>
    </w:p>
    <w:p w:rsidR="00712164" w:rsidRPr="00D11445" w:rsidRDefault="000257AC">
      <w:pPr>
        <w:widowControl/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具备相应专业的技能证书，同时持教师资格证和高技能证书者优先考虑。</w:t>
      </w:r>
    </w:p>
    <w:p w:rsidR="00712164" w:rsidRPr="00D11445" w:rsidRDefault="000257AC" w:rsidP="00D11445">
      <w:pPr>
        <w:widowControl/>
        <w:spacing w:line="420" w:lineRule="exact"/>
        <w:ind w:firstLine="480"/>
        <w:rPr>
          <w:rFonts w:ascii="仿宋" w:eastAsia="仿宋" w:hAnsi="仿宋" w:cs="仿宋" w:hint="default"/>
          <w:b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b/>
          <w:color w:val="auto"/>
          <w:kern w:val="0"/>
          <w:sz w:val="24"/>
          <w:szCs w:val="24"/>
          <w:lang w:val="zh-TW" w:eastAsia="zh-TW"/>
        </w:rPr>
        <w:t>四、报名时间和办法</w:t>
      </w:r>
    </w:p>
    <w:p w:rsidR="00712164" w:rsidRPr="00D11445" w:rsidRDefault="000257AC">
      <w:pPr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1.报名时间：即日起</w:t>
      </w:r>
      <w:r w:rsidR="00D11445">
        <w:rPr>
          <w:rFonts w:ascii="仿宋" w:eastAsia="仿宋" w:hAnsi="仿宋" w:cs="仿宋"/>
          <w:color w:val="auto"/>
          <w:kern w:val="0"/>
          <w:sz w:val="24"/>
          <w:szCs w:val="24"/>
          <w:lang w:val="zh-TW"/>
        </w:rPr>
        <w:t>----</w:t>
      </w:r>
      <w:r w:rsidR="00D11445"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6</w:t>
      </w: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月</w:t>
      </w:r>
      <w:r w:rsidR="00946E45">
        <w:rPr>
          <w:rFonts w:ascii="仿宋" w:eastAsia="仿宋" w:hAnsi="仿宋" w:cs="仿宋"/>
          <w:color w:val="auto"/>
          <w:kern w:val="0"/>
          <w:sz w:val="24"/>
          <w:szCs w:val="24"/>
          <w:lang w:val="zh-TW"/>
        </w:rPr>
        <w:t>27</w:t>
      </w: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日。</w:t>
      </w:r>
    </w:p>
    <w:p w:rsidR="00712164" w:rsidRPr="00D11445" w:rsidRDefault="000257AC">
      <w:pPr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2.报名办法：应聘人员需填写《报名表》发送至邮箱：479760799@qq.com，邮件标题格式为：“姓名专业学校”（所有提供的材料打包发送）。同时附身份证复印件，就业推荐表原件。</w:t>
      </w:r>
      <w:bookmarkStart w:id="0" w:name="_GoBack"/>
      <w:bookmarkEnd w:id="0"/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联系人：张老师；联系电话：15868997230（微信号</w:t>
      </w: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lastRenderedPageBreak/>
        <w:t>同手机号）。</w:t>
      </w:r>
    </w:p>
    <w:p w:rsidR="00712164" w:rsidRPr="00D11445" w:rsidRDefault="000257AC" w:rsidP="00D11445">
      <w:pPr>
        <w:widowControl/>
        <w:spacing w:line="420" w:lineRule="exact"/>
        <w:ind w:firstLine="480"/>
        <w:rPr>
          <w:rFonts w:ascii="仿宋" w:eastAsia="仿宋" w:hAnsi="仿宋" w:cs="仿宋" w:hint="default"/>
          <w:b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b/>
          <w:color w:val="auto"/>
          <w:kern w:val="0"/>
          <w:sz w:val="24"/>
          <w:szCs w:val="24"/>
          <w:lang w:val="zh-TW" w:eastAsia="zh-TW"/>
        </w:rPr>
        <w:t>五、招聘时间、地点</w:t>
      </w:r>
    </w:p>
    <w:p w:rsidR="00712164" w:rsidRPr="00D11445" w:rsidRDefault="000257AC">
      <w:pPr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由用人单位另行通知。</w:t>
      </w:r>
    </w:p>
    <w:p w:rsidR="00712164" w:rsidRPr="00D11445" w:rsidRDefault="000257AC" w:rsidP="00D11445">
      <w:pPr>
        <w:widowControl/>
        <w:spacing w:line="420" w:lineRule="exact"/>
        <w:ind w:firstLine="480"/>
        <w:rPr>
          <w:rFonts w:ascii="仿宋" w:eastAsia="仿宋" w:hAnsi="仿宋" w:cs="仿宋" w:hint="default"/>
          <w:b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b/>
          <w:color w:val="auto"/>
          <w:kern w:val="0"/>
          <w:sz w:val="24"/>
          <w:szCs w:val="24"/>
          <w:lang w:val="zh-TW" w:eastAsia="zh-TW"/>
        </w:rPr>
        <w:t>六、招聘程序</w:t>
      </w:r>
    </w:p>
    <w:p w:rsidR="00712164" w:rsidRPr="00D11445" w:rsidRDefault="000257AC">
      <w:pPr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1.资格审核：用人单位对应聘者进行资格审查。</w:t>
      </w:r>
    </w:p>
    <w:p w:rsidR="00712164" w:rsidRPr="00D11445" w:rsidRDefault="000257AC">
      <w:pPr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2.笔试：主要考查专业知识掌握情况（考试时间、地点另行通知）。</w:t>
      </w:r>
    </w:p>
    <w:p w:rsidR="00712164" w:rsidRPr="00D11445" w:rsidRDefault="000257AC">
      <w:pPr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3.面试：视所学专业采取说课、实务操作、面谈相结合的形式进行。</w:t>
      </w:r>
    </w:p>
    <w:p w:rsidR="00712164" w:rsidRPr="00D11445" w:rsidRDefault="000257AC">
      <w:pPr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4.考核、体检。考核参照《浙江省公务员录用考察工作细则（试行）》执行。体检参照《浙江省教师资格认定体检工作实施办法》执行，上述办法中未有明确规定的则按照《公务员录用体检通用标准（试行）》以及修订意见执行。</w:t>
      </w:r>
    </w:p>
    <w:p w:rsidR="00712164" w:rsidRPr="00D11445" w:rsidRDefault="000257AC">
      <w:pPr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</w:rPr>
        <w:t>5</w:t>
      </w: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、双向选择及签订协议：用人单位主管部门和用人单位根据应聘人员笔试、面试的综合成绩，按每个岗位应聘人数，确定双向选择的对象参加面谈，用人单位择优确定人选，签订就业协议书（教育部制定的普通院校毕业生就业协议书）。</w:t>
      </w:r>
    </w:p>
    <w:p w:rsidR="00712164" w:rsidRPr="00D11445" w:rsidRDefault="00D11445" w:rsidP="00D11445">
      <w:pPr>
        <w:widowControl/>
        <w:spacing w:line="420" w:lineRule="exact"/>
        <w:ind w:firstLine="480"/>
        <w:rPr>
          <w:rFonts w:ascii="仿宋" w:eastAsia="仿宋" w:hAnsi="仿宋" w:cs="仿宋" w:hint="default"/>
          <w:b/>
          <w:color w:val="auto"/>
          <w:kern w:val="0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b/>
          <w:color w:val="auto"/>
          <w:kern w:val="0"/>
          <w:sz w:val="24"/>
          <w:szCs w:val="24"/>
          <w:lang w:val="zh-TW"/>
        </w:rPr>
        <w:t>七</w:t>
      </w:r>
      <w:r w:rsidR="000257AC" w:rsidRPr="00D11445">
        <w:rPr>
          <w:rFonts w:ascii="仿宋" w:eastAsia="仿宋" w:hAnsi="仿宋" w:cs="仿宋"/>
          <w:b/>
          <w:color w:val="auto"/>
          <w:kern w:val="0"/>
          <w:sz w:val="24"/>
          <w:szCs w:val="24"/>
          <w:lang w:val="zh-TW" w:eastAsia="zh-TW"/>
        </w:rPr>
        <w:t>、录用及其他</w:t>
      </w:r>
    </w:p>
    <w:p w:rsidR="00712164" w:rsidRPr="00D11445" w:rsidRDefault="000257AC">
      <w:pPr>
        <w:spacing w:line="420" w:lineRule="exact"/>
        <w:ind w:firstLine="480"/>
        <w:rPr>
          <w:rFonts w:ascii="仿宋" w:eastAsia="仿宋" w:hAnsi="仿宋" w:cs="仿宋" w:hint="default"/>
          <w:color w:val="auto"/>
          <w:kern w:val="0"/>
          <w:sz w:val="24"/>
          <w:szCs w:val="24"/>
          <w:lang w:val="zh-TW" w:eastAsia="zh-TW"/>
        </w:rPr>
      </w:pPr>
      <w:r w:rsidRPr="00D11445">
        <w:rPr>
          <w:rFonts w:ascii="仿宋" w:eastAsia="仿宋" w:hAnsi="仿宋" w:cs="仿宋"/>
          <w:color w:val="auto"/>
          <w:kern w:val="0"/>
          <w:sz w:val="24"/>
          <w:szCs w:val="24"/>
          <w:lang w:val="zh-TW" w:eastAsia="zh-TW"/>
        </w:rPr>
        <w:t>符合用人单位要求，经考核、体检合格的，按所聘岗位享受国家相应的工资福利待遇；录用后服务期不少于五年。</w:t>
      </w:r>
    </w:p>
    <w:p w:rsidR="00712164" w:rsidRDefault="000257AC">
      <w:pPr>
        <w:spacing w:line="420" w:lineRule="exact"/>
        <w:ind w:firstLine="480"/>
        <w:rPr>
          <w:rFonts w:ascii="仿宋" w:eastAsia="仿宋" w:hAnsi="仿宋" w:cs="仿宋" w:hint="default"/>
          <w:kern w:val="0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kern w:val="0"/>
          <w:sz w:val="24"/>
          <w:szCs w:val="24"/>
          <w:lang w:val="zh-TW" w:eastAsia="zh-TW"/>
        </w:rPr>
        <w:t>应聘者提供的材料必须真实、准确。如有弄虚作假，一律取消应聘资格，已签订的协议无效。</w:t>
      </w:r>
    </w:p>
    <w:p w:rsidR="00712164" w:rsidRDefault="000257AC">
      <w:pPr>
        <w:spacing w:line="420" w:lineRule="exact"/>
        <w:ind w:firstLine="480"/>
        <w:rPr>
          <w:rFonts w:ascii="仿宋" w:eastAsia="仿宋" w:hAnsi="仿宋" w:cs="仿宋" w:hint="default"/>
          <w:kern w:val="0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kern w:val="0"/>
          <w:sz w:val="24"/>
          <w:szCs w:val="24"/>
          <w:lang w:val="zh-TW" w:eastAsia="zh-TW"/>
        </w:rPr>
        <w:t>本公告由武义县人力社保局、武义县教育局和武义县职业技术学校负责解释。</w:t>
      </w:r>
    </w:p>
    <w:p w:rsidR="00712164" w:rsidRDefault="00712164">
      <w:pPr>
        <w:spacing w:line="420" w:lineRule="exact"/>
        <w:ind w:firstLine="480"/>
        <w:rPr>
          <w:rFonts w:ascii="仿宋" w:eastAsia="仿宋" w:hAnsi="仿宋" w:cs="仿宋" w:hint="default"/>
          <w:kern w:val="0"/>
          <w:sz w:val="24"/>
          <w:szCs w:val="24"/>
        </w:rPr>
      </w:pPr>
    </w:p>
    <w:p w:rsidR="00712164" w:rsidRDefault="00712164">
      <w:pPr>
        <w:spacing w:line="420" w:lineRule="exact"/>
        <w:ind w:firstLine="480"/>
        <w:rPr>
          <w:rFonts w:ascii="仿宋" w:eastAsia="仿宋" w:hAnsi="仿宋" w:cs="仿宋" w:hint="default"/>
          <w:kern w:val="0"/>
          <w:sz w:val="24"/>
          <w:szCs w:val="24"/>
        </w:rPr>
      </w:pPr>
    </w:p>
    <w:p w:rsidR="00712164" w:rsidRDefault="006E4513" w:rsidP="006E4513">
      <w:pPr>
        <w:spacing w:line="420" w:lineRule="exact"/>
        <w:ind w:right="480"/>
        <w:rPr>
          <w:rFonts w:ascii="仿宋" w:eastAsia="仿宋" w:hAnsi="仿宋" w:cs="仿宋" w:hint="default"/>
          <w:kern w:val="0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kern w:val="0"/>
          <w:sz w:val="24"/>
          <w:szCs w:val="24"/>
          <w:lang w:val="zh-TW"/>
        </w:rPr>
        <w:t xml:space="preserve">                 </w:t>
      </w:r>
      <w:r w:rsidR="000257AC">
        <w:rPr>
          <w:rFonts w:ascii="仿宋" w:eastAsia="仿宋" w:hAnsi="仿宋" w:cs="仿宋"/>
          <w:kern w:val="0"/>
          <w:sz w:val="24"/>
          <w:szCs w:val="24"/>
          <w:lang w:val="zh-TW" w:eastAsia="zh-TW"/>
        </w:rPr>
        <w:t>武义县人力资源和社会保障局</w:t>
      </w:r>
      <w:r>
        <w:rPr>
          <w:rFonts w:ascii="仿宋" w:eastAsia="仿宋" w:hAnsi="仿宋" w:cs="仿宋"/>
          <w:kern w:val="0"/>
          <w:sz w:val="24"/>
          <w:szCs w:val="24"/>
          <w:lang w:val="zh-TW"/>
        </w:rPr>
        <w:t xml:space="preserve">      </w:t>
      </w:r>
      <w:r>
        <w:rPr>
          <w:rFonts w:ascii="仿宋" w:eastAsia="仿宋" w:hAnsi="仿宋" w:cs="仿宋"/>
          <w:kern w:val="0"/>
          <w:sz w:val="24"/>
          <w:szCs w:val="24"/>
          <w:lang w:val="zh-TW" w:eastAsia="zh-TW"/>
        </w:rPr>
        <w:t>武义县教育局</w:t>
      </w:r>
    </w:p>
    <w:p w:rsidR="00712164" w:rsidRDefault="000257AC" w:rsidP="006E4513">
      <w:pPr>
        <w:spacing w:line="420" w:lineRule="exact"/>
        <w:ind w:right="480" w:firstLineChars="1800" w:firstLine="4320"/>
        <w:rPr>
          <w:rFonts w:ascii="仿宋" w:eastAsia="仿宋" w:hAnsi="仿宋" w:cs="仿宋" w:hint="default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2020</w:t>
      </w:r>
      <w:r>
        <w:rPr>
          <w:rFonts w:ascii="仿宋" w:eastAsia="仿宋" w:hAnsi="仿宋" w:cs="仿宋"/>
          <w:kern w:val="0"/>
          <w:sz w:val="24"/>
          <w:szCs w:val="24"/>
          <w:lang w:val="zh-TW" w:eastAsia="zh-TW"/>
        </w:rPr>
        <w:t>年</w:t>
      </w:r>
      <w:r>
        <w:rPr>
          <w:rFonts w:ascii="仿宋" w:eastAsia="仿宋" w:hAnsi="仿宋" w:cs="仿宋"/>
          <w:kern w:val="0"/>
          <w:sz w:val="24"/>
          <w:szCs w:val="24"/>
        </w:rPr>
        <w:t>6</w:t>
      </w:r>
      <w:r>
        <w:rPr>
          <w:rFonts w:ascii="仿宋" w:eastAsia="仿宋" w:hAnsi="仿宋" w:cs="仿宋"/>
          <w:kern w:val="0"/>
          <w:sz w:val="24"/>
          <w:szCs w:val="24"/>
          <w:lang w:val="zh-TW" w:eastAsia="zh-TW"/>
        </w:rPr>
        <w:t>月</w:t>
      </w:r>
      <w:r w:rsidR="00D11445">
        <w:rPr>
          <w:rFonts w:ascii="仿宋" w:eastAsia="仿宋" w:hAnsi="仿宋" w:cs="仿宋"/>
          <w:kern w:val="0"/>
          <w:sz w:val="24"/>
          <w:szCs w:val="24"/>
        </w:rPr>
        <w:t>1</w:t>
      </w:r>
      <w:r w:rsidR="00946E45">
        <w:rPr>
          <w:rFonts w:ascii="仿宋" w:eastAsia="仿宋" w:hAnsi="仿宋" w:cs="仿宋"/>
          <w:kern w:val="0"/>
          <w:sz w:val="24"/>
          <w:szCs w:val="24"/>
        </w:rPr>
        <w:t>7</w:t>
      </w:r>
      <w:r>
        <w:rPr>
          <w:rFonts w:ascii="仿宋" w:eastAsia="仿宋" w:hAnsi="仿宋" w:cs="仿宋"/>
          <w:kern w:val="0"/>
          <w:sz w:val="24"/>
          <w:szCs w:val="24"/>
          <w:lang w:val="zh-TW" w:eastAsia="zh-TW"/>
        </w:rPr>
        <w:t>日</w:t>
      </w:r>
    </w:p>
    <w:p w:rsidR="00712164" w:rsidRDefault="00712164">
      <w:pPr>
        <w:spacing w:line="42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712164" w:rsidRDefault="00712164">
      <w:pPr>
        <w:spacing w:line="42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712164" w:rsidRDefault="00712164">
      <w:pPr>
        <w:spacing w:line="42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</w:p>
    <w:p w:rsidR="00712164" w:rsidRDefault="00712164">
      <w:pPr>
        <w:spacing w:line="42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</w:p>
    <w:p w:rsidR="00712164" w:rsidRDefault="00712164">
      <w:pPr>
        <w:spacing w:line="42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</w:p>
    <w:p w:rsidR="00712164" w:rsidRDefault="00712164">
      <w:pPr>
        <w:spacing w:line="42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</w:p>
    <w:p w:rsidR="00712164" w:rsidRDefault="00712164">
      <w:pPr>
        <w:spacing w:line="42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  <w:lang w:val="zh-TW"/>
        </w:rPr>
      </w:pPr>
    </w:p>
    <w:p w:rsidR="00870D04" w:rsidRDefault="00870D04">
      <w:pPr>
        <w:spacing w:line="42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  <w:lang w:val="zh-TW"/>
        </w:rPr>
      </w:pPr>
    </w:p>
    <w:p w:rsidR="006E4513" w:rsidRDefault="006E4513">
      <w:pPr>
        <w:spacing w:line="420" w:lineRule="exact"/>
        <w:ind w:firstLine="560"/>
        <w:rPr>
          <w:rFonts w:ascii="仿宋_GB2312" w:eastAsia="仿宋_GB2312" w:hAnsi="仿宋_GB2312" w:cs="仿宋_GB2312"/>
          <w:kern w:val="0"/>
          <w:sz w:val="28"/>
          <w:szCs w:val="28"/>
          <w:lang w:val="zh-TW"/>
        </w:rPr>
      </w:pPr>
    </w:p>
    <w:p w:rsidR="00946E45" w:rsidRDefault="00946E45">
      <w:pPr>
        <w:spacing w:line="42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  <w:lang w:val="zh-TW"/>
        </w:rPr>
      </w:pPr>
    </w:p>
    <w:p w:rsidR="00712164" w:rsidRDefault="000257AC">
      <w:pPr>
        <w:jc w:val="center"/>
        <w:rPr>
          <w:rFonts w:ascii="黑体" w:eastAsia="黑体" w:hAnsi="黑体" w:cs="黑体" w:hint="default"/>
          <w:sz w:val="44"/>
          <w:szCs w:val="44"/>
          <w:lang w:val="zh-TW" w:eastAsia="zh-TW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val="zh-TW" w:eastAsia="zh-TW"/>
        </w:rPr>
        <w:lastRenderedPageBreak/>
        <w:t>武义县及武义县职业技术学校简介</w:t>
      </w:r>
    </w:p>
    <w:p w:rsidR="00712164" w:rsidRDefault="000257AC">
      <w:pPr>
        <w:spacing w:line="500" w:lineRule="exact"/>
        <w:ind w:firstLine="560"/>
        <w:rPr>
          <w:rFonts w:ascii="仿宋_GB2312" w:eastAsia="仿宋_GB2312" w:hAnsi="仿宋_GB2312" w:cs="仿宋_GB2312" w:hint="default"/>
          <w:spacing w:val="8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武义县基本情况：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始建于唐天授二年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（公元</w:t>
      </w:r>
      <w:r>
        <w:rPr>
          <w:rFonts w:ascii="仿宋_GB2312" w:eastAsia="仿宋_GB2312" w:hAnsi="仿宋_GB2312" w:cs="仿宋_GB2312"/>
          <w:spacing w:val="8"/>
          <w:sz w:val="28"/>
          <w:szCs w:val="28"/>
        </w:rPr>
        <w:t>691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年）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，地处浙江中部，县域面积</w:t>
      </w:r>
      <w:r>
        <w:rPr>
          <w:rFonts w:ascii="仿宋_GB2312" w:eastAsia="仿宋_GB2312" w:hAnsi="仿宋_GB2312" w:cs="仿宋_GB2312"/>
          <w:sz w:val="28"/>
          <w:szCs w:val="28"/>
        </w:rPr>
        <w:t>1577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平方公里，</w:t>
      </w:r>
      <w:r>
        <w:rPr>
          <w:rFonts w:ascii="仿宋_GB2312" w:eastAsia="仿宋_GB2312" w:hAnsi="仿宋_GB2312" w:cs="仿宋_GB2312"/>
          <w:color w:val="333333"/>
          <w:sz w:val="28"/>
          <w:szCs w:val="28"/>
          <w:u w:color="333333"/>
          <w:lang w:val="zh-TW" w:eastAsia="zh-TW"/>
        </w:rPr>
        <w:t>呈</w:t>
      </w:r>
      <w:r>
        <w:rPr>
          <w:rFonts w:ascii="Verdana" w:hAnsi="Verdana" w:hint="default"/>
          <w:color w:val="333333"/>
          <w:sz w:val="28"/>
          <w:szCs w:val="28"/>
          <w:u w:color="333333"/>
        </w:rPr>
        <w:t>“</w:t>
      </w:r>
      <w:r>
        <w:rPr>
          <w:rFonts w:ascii="仿宋_GB2312" w:eastAsia="仿宋_GB2312" w:hAnsi="仿宋_GB2312" w:cs="仿宋_GB2312"/>
          <w:color w:val="333333"/>
          <w:sz w:val="28"/>
          <w:szCs w:val="28"/>
          <w:u w:color="333333"/>
          <w:lang w:val="zh-TW" w:eastAsia="zh-TW"/>
        </w:rPr>
        <w:t>八山半水分半田</w:t>
      </w:r>
      <w:r>
        <w:rPr>
          <w:rFonts w:ascii="Verdana" w:hAnsi="Verdana" w:hint="default"/>
          <w:color w:val="333333"/>
          <w:sz w:val="28"/>
          <w:szCs w:val="28"/>
          <w:u w:color="333333"/>
        </w:rPr>
        <w:t>”</w:t>
      </w:r>
      <w:r>
        <w:rPr>
          <w:rFonts w:ascii="仿宋_GB2312" w:eastAsia="仿宋_GB2312" w:hAnsi="仿宋_GB2312" w:cs="仿宋_GB2312"/>
          <w:color w:val="333333"/>
          <w:sz w:val="28"/>
          <w:szCs w:val="28"/>
          <w:u w:color="333333"/>
          <w:lang w:val="zh-TW" w:eastAsia="zh-TW"/>
        </w:rPr>
        <w:t>地理格局，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总人口</w:t>
      </w:r>
      <w:r>
        <w:rPr>
          <w:rFonts w:ascii="仿宋_GB2312" w:eastAsia="仿宋_GB2312" w:hAnsi="仿宋_GB2312" w:cs="仿宋_GB2312"/>
          <w:sz w:val="28"/>
          <w:szCs w:val="28"/>
        </w:rPr>
        <w:t>33.5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万；素有</w:t>
      </w:r>
      <w:r>
        <w:rPr>
          <w:rFonts w:ascii="仿宋_GB2312" w:eastAsia="仿宋_GB2312" w:hAnsi="仿宋_GB2312" w:cs="仿宋_GB2312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萤石之乡、温泉之城</w:t>
      </w:r>
      <w:r>
        <w:rPr>
          <w:rFonts w:ascii="仿宋_GB2312" w:eastAsia="仿宋_GB2312" w:hAnsi="仿宋_GB2312" w:cs="仿宋_GB2312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的美誉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，是</w:t>
      </w:r>
      <w:r>
        <w:rPr>
          <w:rFonts w:ascii="Arial" w:hAnsi="Arial" w:hint="default"/>
          <w:spacing w:val="8"/>
          <w:sz w:val="28"/>
          <w:szCs w:val="28"/>
        </w:rPr>
        <w:t>“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中国有机茶之乡</w:t>
      </w:r>
      <w:r>
        <w:rPr>
          <w:rFonts w:ascii="Arial" w:hAnsi="Arial" w:hint="default"/>
          <w:spacing w:val="8"/>
          <w:sz w:val="28"/>
          <w:szCs w:val="28"/>
        </w:rPr>
        <w:t>”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、</w:t>
      </w:r>
      <w:r>
        <w:rPr>
          <w:rFonts w:ascii="Arial" w:hAnsi="Arial" w:hint="default"/>
          <w:spacing w:val="8"/>
          <w:sz w:val="28"/>
          <w:szCs w:val="28"/>
        </w:rPr>
        <w:t>“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中国名茶之乡</w:t>
      </w:r>
      <w:r>
        <w:rPr>
          <w:rFonts w:ascii="Arial" w:hAnsi="Arial" w:hint="default"/>
          <w:spacing w:val="8"/>
          <w:sz w:val="28"/>
          <w:szCs w:val="28"/>
        </w:rPr>
        <w:t>”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，生态优势明显。工业强县是我县四大发展战略之首，工业经济已形成五金制品、印刷包装、文教用品、汽摩配件、旅游休闲用品、农产品加工等特色产业集群，被授予</w:t>
      </w:r>
      <w:r>
        <w:rPr>
          <w:rFonts w:ascii="Arial" w:hAnsi="Arial" w:hint="default"/>
          <w:spacing w:val="8"/>
          <w:sz w:val="28"/>
          <w:szCs w:val="28"/>
        </w:rPr>
        <w:t>“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中国电动工具制造业基地</w:t>
      </w:r>
      <w:r>
        <w:rPr>
          <w:rFonts w:ascii="Arial" w:hAnsi="Arial" w:hint="default"/>
          <w:spacing w:val="8"/>
          <w:sz w:val="28"/>
          <w:szCs w:val="28"/>
        </w:rPr>
        <w:t>”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、</w:t>
      </w:r>
      <w:r>
        <w:rPr>
          <w:rFonts w:ascii="Arial" w:hAnsi="Arial" w:hint="default"/>
          <w:spacing w:val="8"/>
          <w:sz w:val="28"/>
          <w:szCs w:val="28"/>
        </w:rPr>
        <w:t>“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中国旅游休闲产品出口基地</w:t>
      </w:r>
      <w:r>
        <w:rPr>
          <w:rFonts w:ascii="Arial" w:hAnsi="Arial" w:hint="default"/>
          <w:spacing w:val="8"/>
          <w:sz w:val="28"/>
          <w:szCs w:val="28"/>
        </w:rPr>
        <w:t>”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、</w:t>
      </w:r>
      <w:r>
        <w:rPr>
          <w:rFonts w:ascii="Arial" w:hAnsi="Arial" w:hint="default"/>
          <w:spacing w:val="8"/>
          <w:sz w:val="28"/>
          <w:szCs w:val="28"/>
        </w:rPr>
        <w:t>“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中国文教用品生产基地</w:t>
      </w:r>
      <w:r>
        <w:rPr>
          <w:rFonts w:ascii="Arial" w:hAnsi="Arial" w:hint="default"/>
          <w:spacing w:val="8"/>
          <w:sz w:val="28"/>
          <w:szCs w:val="28"/>
        </w:rPr>
        <w:t>”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、</w:t>
      </w:r>
      <w:r>
        <w:rPr>
          <w:rFonts w:ascii="Arial" w:hAnsi="Arial" w:hint="default"/>
          <w:spacing w:val="8"/>
          <w:sz w:val="28"/>
          <w:szCs w:val="28"/>
        </w:rPr>
        <w:t>“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中国门业生产基地</w:t>
      </w:r>
      <w:r>
        <w:rPr>
          <w:rFonts w:ascii="Arial" w:hAnsi="Arial" w:hint="default"/>
          <w:spacing w:val="8"/>
          <w:sz w:val="28"/>
          <w:szCs w:val="28"/>
        </w:rPr>
        <w:t>”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等。</w:t>
      </w:r>
      <w:r>
        <w:rPr>
          <w:rFonts w:ascii="仿宋_GB2312" w:eastAsia="仿宋_GB2312" w:hAnsi="仿宋_GB2312" w:cs="仿宋_GB2312"/>
          <w:spacing w:val="8"/>
          <w:sz w:val="28"/>
          <w:szCs w:val="28"/>
        </w:rPr>
        <w:t>2012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年财政收入达</w:t>
      </w:r>
      <w:r>
        <w:rPr>
          <w:rFonts w:ascii="仿宋_GB2312" w:eastAsia="仿宋_GB2312" w:hAnsi="仿宋_GB2312" w:cs="仿宋_GB2312"/>
          <w:spacing w:val="8"/>
          <w:sz w:val="28"/>
          <w:szCs w:val="28"/>
        </w:rPr>
        <w:t>23.67</w:t>
      </w:r>
      <w:r>
        <w:rPr>
          <w:rFonts w:ascii="仿宋_GB2312" w:eastAsia="仿宋_GB2312" w:hAnsi="仿宋_GB2312" w:cs="仿宋_GB2312"/>
          <w:spacing w:val="8"/>
          <w:sz w:val="28"/>
          <w:szCs w:val="28"/>
          <w:lang w:val="zh-TW" w:eastAsia="zh-TW"/>
        </w:rPr>
        <w:t>亿元。目前，全县上下正与时俱进，开拓创新，全面建设</w:t>
      </w:r>
      <w:r>
        <w:rPr>
          <w:rFonts w:ascii="Arial" w:hAnsi="Arial" w:hint="default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富强武义、宜居武义、幸福武义、生态武义、和谐武义</w:t>
      </w:r>
      <w:r>
        <w:rPr>
          <w:rFonts w:ascii="Arial" w:hAnsi="Arial" w:hint="default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。</w:t>
      </w:r>
    </w:p>
    <w:p w:rsidR="00712164" w:rsidRDefault="000257AC">
      <w:pPr>
        <w:widowControl/>
        <w:spacing w:line="560" w:lineRule="exact"/>
        <w:ind w:right="25" w:firstLine="560"/>
        <w:jc w:val="left"/>
        <w:rPr>
          <w:rFonts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武义县委县政府高度重视教育工作，坚持教育优先发展，加大教育投入，围绕</w:t>
      </w:r>
      <w:r>
        <w:rPr>
          <w:rFonts w:ascii="Times New Roman" w:hAnsi="Times New Roman" w:hint="default"/>
          <w:kern w:val="0"/>
          <w:sz w:val="28"/>
          <w:szCs w:val="28"/>
        </w:rPr>
        <w:t>“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选好校长、办好学校，育好教师、教好学生，个个成才</w:t>
      </w:r>
      <w:r>
        <w:rPr>
          <w:rFonts w:ascii="Times New Roman" w:hAnsi="Times New Roman" w:hint="default"/>
          <w:kern w:val="0"/>
          <w:sz w:val="28"/>
          <w:szCs w:val="28"/>
        </w:rPr>
        <w:t>”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的思路和目标，着力机制创新，深化体制改革，教育工作发展态势良好，是浙江省政府命名的</w:t>
      </w:r>
      <w:r>
        <w:rPr>
          <w:rFonts w:ascii="Times New Roman" w:hAnsi="Times New Roman" w:hint="default"/>
          <w:kern w:val="0"/>
          <w:sz w:val="28"/>
          <w:szCs w:val="28"/>
        </w:rPr>
        <w:t>“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教育强县</w:t>
      </w:r>
      <w:r>
        <w:rPr>
          <w:rFonts w:ascii="Times New Roman" w:hAnsi="Times New Roman" w:hint="default"/>
          <w:kern w:val="0"/>
          <w:sz w:val="28"/>
          <w:szCs w:val="28"/>
        </w:rPr>
        <w:t>”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。基础教育实现了从上学难到全面普及十五年教育的跨越，教育质量不断提升，高考成绩屡创新高。</w:t>
      </w:r>
    </w:p>
    <w:p w:rsidR="00712164" w:rsidRDefault="000257AC">
      <w:pPr>
        <w:widowControl/>
        <w:spacing w:line="560" w:lineRule="exact"/>
        <w:ind w:right="25"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武义县职业技术学校</w:t>
      </w:r>
      <w:r>
        <w:rPr>
          <w:rFonts w:ascii="黑体" w:eastAsia="黑体" w:hAnsi="黑体" w:cs="黑体"/>
          <w:sz w:val="30"/>
          <w:szCs w:val="30"/>
          <w:lang w:val="zh-TW" w:eastAsia="zh-TW"/>
        </w:rPr>
        <w:t>：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国家级重点中等职业学校、浙江省骨干学校。学校占地面积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13.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３万平方米，建筑面积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6.1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万平方米，绿化面积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2.7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万平方米，拥有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400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米跑道的标准塑胶运动场。学校牢固确立</w:t>
      </w:r>
      <w:r>
        <w:rPr>
          <w:rFonts w:ascii="宋体" w:eastAsia="宋体" w:hAnsi="宋体" w:cs="宋体"/>
          <w:kern w:val="0"/>
          <w:sz w:val="28"/>
          <w:szCs w:val="28"/>
        </w:rPr>
        <w:t>“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对每一个学生负责，为学生一生发展着想</w:t>
      </w:r>
      <w:r>
        <w:rPr>
          <w:rFonts w:ascii="宋体" w:eastAsia="宋体" w:hAnsi="宋体" w:cs="宋体"/>
          <w:kern w:val="0"/>
          <w:sz w:val="28"/>
          <w:szCs w:val="28"/>
        </w:rPr>
        <w:t>”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的办学理念，始终坚持以培养</w:t>
      </w:r>
      <w:r>
        <w:rPr>
          <w:rFonts w:ascii="宋体" w:eastAsia="宋体" w:hAnsi="宋体" w:cs="宋体"/>
          <w:kern w:val="0"/>
          <w:sz w:val="28"/>
          <w:szCs w:val="28"/>
        </w:rPr>
        <w:t>“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品行好、肯吃苦、技能强</w:t>
      </w:r>
      <w:r>
        <w:rPr>
          <w:rFonts w:ascii="宋体" w:eastAsia="宋体" w:hAnsi="宋体" w:cs="宋体"/>
          <w:kern w:val="0"/>
          <w:sz w:val="28"/>
          <w:szCs w:val="28"/>
        </w:rPr>
        <w:t>”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的高素质技能型人才为目标，充分发挥职业教育职能，主动接轨市场，增强社会服务能力。曾先后荣获</w:t>
      </w:r>
      <w:r>
        <w:rPr>
          <w:rFonts w:ascii="宋体" w:eastAsia="宋体" w:hAnsi="宋体" w:cs="宋体"/>
          <w:kern w:val="0"/>
          <w:sz w:val="28"/>
          <w:szCs w:val="28"/>
        </w:rPr>
        <w:t>“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全国德育管理先进单位</w:t>
      </w:r>
      <w:r>
        <w:rPr>
          <w:rFonts w:ascii="宋体" w:eastAsia="宋体" w:hAnsi="宋体" w:cs="宋体"/>
          <w:kern w:val="0"/>
          <w:sz w:val="28"/>
          <w:szCs w:val="28"/>
        </w:rPr>
        <w:t>”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、</w:t>
      </w:r>
      <w:r>
        <w:rPr>
          <w:rFonts w:ascii="宋体" w:eastAsia="宋体" w:hAnsi="宋体" w:cs="宋体"/>
          <w:kern w:val="0"/>
          <w:sz w:val="28"/>
          <w:szCs w:val="28"/>
        </w:rPr>
        <w:t>“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浙江省模范职工之家</w:t>
      </w:r>
      <w:r>
        <w:rPr>
          <w:rFonts w:ascii="宋体" w:eastAsia="宋体" w:hAnsi="宋体" w:cs="宋体"/>
          <w:kern w:val="0"/>
          <w:sz w:val="28"/>
          <w:szCs w:val="28"/>
        </w:rPr>
        <w:t>”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、</w:t>
      </w:r>
      <w:r>
        <w:rPr>
          <w:rFonts w:ascii="宋体" w:eastAsia="宋体" w:hAnsi="宋体" w:cs="宋体"/>
          <w:kern w:val="0"/>
          <w:sz w:val="28"/>
          <w:szCs w:val="28"/>
        </w:rPr>
        <w:t>“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浙江省优秀农村预备劳动力培训基地</w:t>
      </w:r>
      <w:r>
        <w:rPr>
          <w:rFonts w:ascii="宋体" w:eastAsia="宋体" w:hAnsi="宋体" w:cs="宋体"/>
          <w:kern w:val="0"/>
          <w:sz w:val="28"/>
          <w:szCs w:val="28"/>
        </w:rPr>
        <w:t>”</w:t>
      </w: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等荣誉称号。</w:t>
      </w:r>
    </w:p>
    <w:p w:rsidR="00712164" w:rsidRDefault="00712164">
      <w:pPr>
        <w:widowControl/>
        <w:spacing w:line="560" w:lineRule="exact"/>
        <w:ind w:right="25"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17317B" w:rsidRDefault="0017317B">
      <w:pPr>
        <w:widowControl/>
        <w:spacing w:line="560" w:lineRule="exact"/>
        <w:ind w:right="25"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  <w:lang w:val="zh-TW"/>
        </w:rPr>
      </w:pPr>
    </w:p>
    <w:p w:rsidR="00712164" w:rsidRDefault="000257AC">
      <w:pPr>
        <w:widowControl/>
        <w:spacing w:line="560" w:lineRule="exact"/>
        <w:ind w:right="25" w:firstLine="560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lastRenderedPageBreak/>
        <w:t>学校名片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 xml:space="preserve">: </w:t>
      </w:r>
    </w:p>
    <w:p w:rsidR="00712164" w:rsidRDefault="000257AC">
      <w:pPr>
        <w:widowControl/>
        <w:spacing w:line="560" w:lineRule="exact"/>
        <w:ind w:right="25" w:firstLine="562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国家级重点职校</w:t>
      </w:r>
    </w:p>
    <w:p w:rsidR="00712164" w:rsidRDefault="000257AC">
      <w:pPr>
        <w:widowControl/>
        <w:spacing w:line="560" w:lineRule="exact"/>
        <w:ind w:right="25" w:firstLine="562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浙江省一级中等职业学校</w:t>
      </w:r>
    </w:p>
    <w:p w:rsidR="00712164" w:rsidRDefault="000257AC">
      <w:pPr>
        <w:widowControl/>
        <w:spacing w:line="560" w:lineRule="exact"/>
        <w:ind w:right="25" w:firstLine="562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浙江省改革发展示范校</w:t>
      </w:r>
    </w:p>
    <w:p w:rsidR="00712164" w:rsidRDefault="000257AC">
      <w:pPr>
        <w:widowControl/>
        <w:spacing w:line="560" w:lineRule="exact"/>
        <w:ind w:right="25" w:firstLine="562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浙江省卫生先进单位</w:t>
      </w:r>
    </w:p>
    <w:p w:rsidR="00712164" w:rsidRDefault="000257AC">
      <w:pPr>
        <w:widowControl/>
        <w:spacing w:line="560" w:lineRule="exact"/>
        <w:ind w:right="25" w:firstLine="562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浙江省绿色学校</w:t>
      </w:r>
    </w:p>
    <w:p w:rsidR="00712164" w:rsidRDefault="000257AC">
      <w:pPr>
        <w:widowControl/>
        <w:spacing w:line="560" w:lineRule="exact"/>
        <w:ind w:right="25" w:firstLine="562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金华市文明单位</w:t>
      </w:r>
    </w:p>
    <w:p w:rsidR="00712164" w:rsidRDefault="000257AC">
      <w:pPr>
        <w:widowControl/>
        <w:spacing w:line="560" w:lineRule="exact"/>
        <w:ind w:right="25" w:firstLine="562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金华市和谐校园</w:t>
      </w:r>
    </w:p>
    <w:p w:rsidR="00712164" w:rsidRDefault="000257AC">
      <w:pPr>
        <w:widowControl/>
        <w:spacing w:line="560" w:lineRule="exact"/>
        <w:ind w:right="25" w:firstLine="562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武义县平安校园</w:t>
      </w:r>
    </w:p>
    <w:p w:rsidR="00712164" w:rsidRDefault="000257AC">
      <w:pPr>
        <w:widowControl/>
        <w:spacing w:line="560" w:lineRule="exact"/>
        <w:ind w:right="25" w:firstLine="562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武义县行为规范达标学校</w:t>
      </w:r>
    </w:p>
    <w:p w:rsidR="00712164" w:rsidRDefault="000257AC">
      <w:pPr>
        <w:spacing w:line="560" w:lineRule="exact"/>
        <w:rPr>
          <w:rFonts w:ascii="仿宋_GB2312" w:eastAsia="仿宋_GB2312" w:hAnsi="仿宋_GB2312" w:cs="仿宋_GB2312" w:hint="default"/>
          <w:b/>
          <w:bCs/>
          <w:kern w:val="0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浙江省模范职工之家</w:t>
      </w:r>
    </w:p>
    <w:p w:rsidR="00712164" w:rsidRDefault="000257AC">
      <w:pPr>
        <w:spacing w:line="560" w:lineRule="exact"/>
        <w:rPr>
          <w:rFonts w:ascii="仿宋_GB2312" w:eastAsia="仿宋_GB2312" w:hAnsi="仿宋_GB2312" w:cs="仿宋_GB2312" w:hint="default"/>
          <w:b/>
          <w:bCs/>
          <w:kern w:val="0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浙江省优秀农村预备劳动力培训基地</w:t>
      </w:r>
    </w:p>
    <w:p w:rsidR="00712164" w:rsidRDefault="00712164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712164" w:rsidRDefault="00712164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712164" w:rsidRDefault="00712164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712164" w:rsidRDefault="00712164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712164" w:rsidRDefault="00712164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712164" w:rsidRDefault="00712164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712164" w:rsidRDefault="00712164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712164" w:rsidRDefault="00712164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D11445" w:rsidRDefault="00D11445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D11445" w:rsidRDefault="00D11445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D11445" w:rsidRDefault="00D11445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D11445" w:rsidRDefault="00D11445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D11445" w:rsidRDefault="00D11445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</w:p>
    <w:p w:rsidR="0017317B" w:rsidRDefault="0017317B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  <w:lang w:val="zh-TW"/>
        </w:rPr>
      </w:pPr>
    </w:p>
    <w:p w:rsidR="0017317B" w:rsidRDefault="0017317B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  <w:lang w:val="zh-TW"/>
        </w:rPr>
      </w:pPr>
    </w:p>
    <w:p w:rsidR="0017317B" w:rsidRDefault="0017317B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  <w:lang w:val="zh-TW"/>
        </w:rPr>
      </w:pPr>
    </w:p>
    <w:p w:rsidR="00712164" w:rsidRDefault="000257AC">
      <w:pPr>
        <w:spacing w:line="460" w:lineRule="exact"/>
        <w:rPr>
          <w:rFonts w:ascii="仿宋_GB2312" w:eastAsia="仿宋_GB2312" w:hAnsi="仿宋_GB2312" w:cs="仿宋_GB2312" w:hint="default"/>
          <w:kern w:val="0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lastRenderedPageBreak/>
        <w:t>附件：</w:t>
      </w:r>
    </w:p>
    <w:p w:rsidR="00712164" w:rsidRDefault="000257AC">
      <w:pPr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  <w:lang w:val="zh-TW" w:eastAsia="zh-TW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val="zh-TW" w:eastAsia="zh-TW"/>
        </w:rPr>
        <w:t>武义县招聘教师报名表</w:t>
      </w:r>
    </w:p>
    <w:tbl>
      <w:tblPr>
        <w:tblStyle w:val="TableNormal"/>
        <w:tblW w:w="861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22"/>
        <w:gridCol w:w="1292"/>
        <w:gridCol w:w="829"/>
        <w:gridCol w:w="229"/>
        <w:gridCol w:w="230"/>
        <w:gridCol w:w="230"/>
        <w:gridCol w:w="229"/>
        <w:gridCol w:w="144"/>
        <w:gridCol w:w="137"/>
        <w:gridCol w:w="230"/>
        <w:gridCol w:w="180"/>
        <w:gridCol w:w="146"/>
        <w:gridCol w:w="135"/>
        <w:gridCol w:w="147"/>
        <w:gridCol w:w="168"/>
        <w:gridCol w:w="251"/>
        <w:gridCol w:w="211"/>
        <w:gridCol w:w="147"/>
        <w:gridCol w:w="134"/>
        <w:gridCol w:w="230"/>
        <w:gridCol w:w="281"/>
        <w:gridCol w:w="77"/>
        <w:gridCol w:w="73"/>
        <w:gridCol w:w="131"/>
        <w:gridCol w:w="230"/>
        <w:gridCol w:w="229"/>
        <w:gridCol w:w="250"/>
        <w:gridCol w:w="1320"/>
      </w:tblGrid>
      <w:tr w:rsidR="00712164" w:rsidTr="0017317B">
        <w:trPr>
          <w:trHeight w:val="61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姓名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身份</w:t>
            </w:r>
          </w:p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证号</w:t>
            </w: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</w:tr>
      <w:tr w:rsidR="00712164" w:rsidTr="0017317B">
        <w:trPr>
          <w:trHeight w:val="61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性别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民族</w:t>
            </w:r>
          </w:p>
        </w:tc>
        <w:tc>
          <w:tcPr>
            <w:tcW w:w="1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健康</w:t>
            </w:r>
          </w:p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状况</w:t>
            </w:r>
          </w:p>
        </w:tc>
        <w:tc>
          <w:tcPr>
            <w:tcW w:w="1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政治</w:t>
            </w:r>
          </w:p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面貌</w:t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164" w:rsidRDefault="00712164">
            <w:pPr>
              <w:rPr>
                <w:rFonts w:hint="default"/>
              </w:rPr>
            </w:pPr>
          </w:p>
        </w:tc>
      </w:tr>
      <w:tr w:rsidR="00712164" w:rsidTr="0017317B">
        <w:trPr>
          <w:trHeight w:val="412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学历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家庭住址</w:t>
            </w:r>
          </w:p>
        </w:tc>
        <w:tc>
          <w:tcPr>
            <w:tcW w:w="33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164" w:rsidRDefault="00712164">
            <w:pPr>
              <w:rPr>
                <w:rFonts w:hint="default"/>
              </w:rPr>
            </w:pPr>
          </w:p>
        </w:tc>
      </w:tr>
      <w:tr w:rsidR="00712164" w:rsidTr="0017317B">
        <w:trPr>
          <w:trHeight w:val="464"/>
          <w:jc w:val="center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报考单位</w:t>
            </w:r>
          </w:p>
        </w:tc>
        <w:tc>
          <w:tcPr>
            <w:tcW w:w="28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1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报考学科</w:t>
            </w:r>
          </w:p>
        </w:tc>
        <w:tc>
          <w:tcPr>
            <w:tcW w:w="2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</w:tr>
      <w:tr w:rsidR="00712164" w:rsidTr="0017317B">
        <w:trPr>
          <w:trHeight w:val="610"/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大学阶段信息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就读院校及专业</w:t>
            </w:r>
          </w:p>
        </w:tc>
        <w:tc>
          <w:tcPr>
            <w:tcW w:w="28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1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最高学历</w:t>
            </w:r>
          </w:p>
        </w:tc>
        <w:tc>
          <w:tcPr>
            <w:tcW w:w="2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</w:tr>
      <w:tr w:rsidR="00712164" w:rsidTr="0017317B">
        <w:trPr>
          <w:trHeight w:val="712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担任职务</w:t>
            </w:r>
          </w:p>
        </w:tc>
        <w:tc>
          <w:tcPr>
            <w:tcW w:w="28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1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学业成绩</w:t>
            </w:r>
          </w:p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（专业排名）</w:t>
            </w:r>
          </w:p>
        </w:tc>
        <w:tc>
          <w:tcPr>
            <w:tcW w:w="2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</w:tr>
      <w:tr w:rsidR="00712164" w:rsidTr="0017317B">
        <w:trPr>
          <w:trHeight w:val="952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曾获荣誉</w:t>
            </w:r>
          </w:p>
        </w:tc>
        <w:tc>
          <w:tcPr>
            <w:tcW w:w="659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</w:tr>
      <w:tr w:rsidR="00712164" w:rsidTr="0017317B">
        <w:trPr>
          <w:trHeight w:val="610"/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中学阶段信息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高中毕业学校</w:t>
            </w:r>
          </w:p>
        </w:tc>
        <w:tc>
          <w:tcPr>
            <w:tcW w:w="28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1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毕业时间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</w:tr>
      <w:tr w:rsidR="00712164" w:rsidTr="0017317B">
        <w:trPr>
          <w:trHeight w:val="610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高中年度成绩</w:t>
            </w:r>
          </w:p>
        </w:tc>
        <w:tc>
          <w:tcPr>
            <w:tcW w:w="28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1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高考成绩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</w:tr>
      <w:tr w:rsidR="00712164" w:rsidTr="0017317B">
        <w:trPr>
          <w:trHeight w:val="61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固定电话</w:t>
            </w:r>
          </w:p>
        </w:tc>
        <w:tc>
          <w:tcPr>
            <w:tcW w:w="41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1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移动电话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</w:tr>
      <w:tr w:rsidR="00712164" w:rsidTr="0017317B">
        <w:trPr>
          <w:trHeight w:val="441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41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  <w:tc>
          <w:tcPr>
            <w:tcW w:w="1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邮编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712164">
            <w:pPr>
              <w:rPr>
                <w:rFonts w:hint="default"/>
              </w:rPr>
            </w:pPr>
          </w:p>
        </w:tc>
      </w:tr>
      <w:tr w:rsidR="00712164" w:rsidTr="0017317B">
        <w:trPr>
          <w:trHeight w:val="1105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个人</w:t>
            </w:r>
          </w:p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简历</w:t>
            </w:r>
          </w:p>
        </w:tc>
        <w:tc>
          <w:tcPr>
            <w:tcW w:w="789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164" w:rsidRDefault="00712164">
            <w:pPr>
              <w:pStyle w:val="New"/>
              <w:jc w:val="right"/>
              <w:rPr>
                <w:rFonts w:hint="default"/>
              </w:rPr>
            </w:pPr>
          </w:p>
          <w:p w:rsidR="0017317B" w:rsidRDefault="0017317B">
            <w:pPr>
              <w:pStyle w:val="New"/>
              <w:jc w:val="right"/>
              <w:rPr>
                <w:rFonts w:hint="default"/>
              </w:rPr>
            </w:pPr>
          </w:p>
          <w:p w:rsidR="00712164" w:rsidRDefault="00712164">
            <w:pPr>
              <w:pStyle w:val="New"/>
              <w:jc w:val="right"/>
              <w:rPr>
                <w:rFonts w:hint="default"/>
              </w:rPr>
            </w:pPr>
          </w:p>
          <w:p w:rsidR="00712164" w:rsidRDefault="000257AC">
            <w:pPr>
              <w:pStyle w:val="New"/>
              <w:ind w:right="105"/>
              <w:jc w:val="right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（个人简历包括教育经历和工作经历，教育经历从高中填起）</w:t>
            </w:r>
          </w:p>
        </w:tc>
      </w:tr>
      <w:tr w:rsidR="00712164" w:rsidTr="0017317B">
        <w:trPr>
          <w:trHeight w:val="91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家庭主要成员</w:t>
            </w:r>
          </w:p>
        </w:tc>
        <w:tc>
          <w:tcPr>
            <w:tcW w:w="789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164" w:rsidRDefault="00712164">
            <w:pPr>
              <w:rPr>
                <w:rFonts w:hint="default"/>
              </w:rPr>
            </w:pPr>
          </w:p>
        </w:tc>
      </w:tr>
      <w:tr w:rsidR="00712164" w:rsidTr="0017317B">
        <w:trPr>
          <w:trHeight w:val="733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审核</w:t>
            </w:r>
          </w:p>
          <w:p w:rsidR="00712164" w:rsidRDefault="000257AC">
            <w:pPr>
              <w:pStyle w:val="New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意见</w:t>
            </w:r>
          </w:p>
        </w:tc>
        <w:tc>
          <w:tcPr>
            <w:tcW w:w="789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164" w:rsidRDefault="00712164">
            <w:pPr>
              <w:pStyle w:val="New"/>
              <w:rPr>
                <w:rFonts w:hint="default"/>
              </w:rPr>
            </w:pPr>
          </w:p>
          <w:p w:rsidR="00712164" w:rsidRDefault="000257AC" w:rsidP="0017317B">
            <w:pPr>
              <w:pStyle w:val="New"/>
              <w:wordWrap w:val="0"/>
              <w:jc w:val="right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 w:rsidR="0017317B">
              <w:rPr>
                <w:rFonts w:ascii="宋体" w:eastAsia="宋体" w:hAnsi="宋体" w:cs="宋体"/>
                <w:lang w:val="zh-TW"/>
              </w:rPr>
              <w:t xml:space="preserve">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 w:rsidR="0017317B">
              <w:rPr>
                <w:rFonts w:ascii="宋体" w:eastAsia="宋体" w:hAnsi="宋体" w:cs="宋体"/>
                <w:lang w:val="zh-TW"/>
              </w:rPr>
              <w:t xml:space="preserve"> 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</w:tbl>
    <w:p w:rsidR="00712164" w:rsidRDefault="000257AC">
      <w:pPr>
        <w:rPr>
          <w:rFonts w:hint="default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本人声明：上述填写内容真实。如有不实，本人愿承担相应的法律责任。</w:t>
      </w:r>
    </w:p>
    <w:p w:rsidR="0017317B" w:rsidRDefault="0017317B">
      <w:pPr>
        <w:rPr>
          <w:rFonts w:ascii="宋体" w:eastAsia="宋体" w:hAnsi="宋体" w:cs="宋体" w:hint="default"/>
          <w:lang w:val="zh-TW"/>
        </w:rPr>
      </w:pPr>
    </w:p>
    <w:p w:rsidR="00712164" w:rsidRDefault="000257AC">
      <w:pPr>
        <w:rPr>
          <w:rFonts w:hint="default"/>
        </w:rPr>
      </w:pPr>
      <w:r>
        <w:rPr>
          <w:rFonts w:ascii="宋体" w:eastAsia="宋体" w:hAnsi="宋体" w:cs="宋体"/>
          <w:lang w:val="zh-TW" w:eastAsia="zh-TW"/>
        </w:rPr>
        <w:t>申请人（签名）：</w:t>
      </w:r>
      <w:r w:rsidR="00D11445">
        <w:rPr>
          <w:rFonts w:ascii="宋体" w:eastAsia="宋体" w:hAnsi="宋体" w:cs="宋体"/>
          <w:lang w:val="zh-TW"/>
        </w:rPr>
        <w:t xml:space="preserve">                        </w:t>
      </w:r>
      <w:r w:rsidR="0017317B">
        <w:rPr>
          <w:rFonts w:ascii="宋体" w:eastAsia="宋体" w:hAnsi="宋体" w:cs="宋体"/>
          <w:lang w:val="zh-TW"/>
        </w:rPr>
        <w:t xml:space="preserve">     </w:t>
      </w:r>
      <w:r w:rsidR="00D11445">
        <w:rPr>
          <w:rFonts w:ascii="宋体" w:eastAsia="宋体" w:hAnsi="宋体" w:cs="宋体"/>
          <w:lang w:val="zh-TW"/>
        </w:rPr>
        <w:t xml:space="preserve"> </w:t>
      </w:r>
      <w:r>
        <w:rPr>
          <w:rFonts w:ascii="宋体" w:eastAsia="宋体" w:hAnsi="宋体" w:cs="宋体"/>
          <w:lang w:val="zh-TW" w:eastAsia="zh-TW"/>
        </w:rPr>
        <w:t>年</w:t>
      </w:r>
      <w:r w:rsidR="00D11445">
        <w:rPr>
          <w:rFonts w:ascii="宋体" w:eastAsia="宋体" w:hAnsi="宋体" w:cs="宋体"/>
          <w:lang w:val="zh-TW"/>
        </w:rPr>
        <w:t xml:space="preserve">  </w:t>
      </w:r>
      <w:r>
        <w:rPr>
          <w:rFonts w:ascii="宋体" w:eastAsia="宋体" w:hAnsi="宋体" w:cs="宋体"/>
          <w:lang w:val="zh-TW" w:eastAsia="zh-TW"/>
        </w:rPr>
        <w:t>月</w:t>
      </w:r>
      <w:r w:rsidR="00D11445">
        <w:rPr>
          <w:rFonts w:ascii="宋体" w:eastAsia="宋体" w:hAnsi="宋体" w:cs="宋体"/>
          <w:lang w:val="zh-TW"/>
        </w:rPr>
        <w:t xml:space="preserve">   </w:t>
      </w:r>
      <w:r>
        <w:rPr>
          <w:rFonts w:ascii="宋体" w:eastAsia="宋体" w:hAnsi="宋体" w:cs="宋体"/>
          <w:lang w:val="zh-TW" w:eastAsia="zh-TW"/>
        </w:rPr>
        <w:t>日</w:t>
      </w:r>
    </w:p>
    <w:sectPr w:rsidR="00712164" w:rsidSect="0017317B">
      <w:pgSz w:w="11900" w:h="16840"/>
      <w:pgMar w:top="1276" w:right="1644" w:bottom="1440" w:left="1644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EC5" w:rsidRDefault="00E87EC5" w:rsidP="00D11445">
      <w:pPr>
        <w:rPr>
          <w:rFonts w:hint="default"/>
        </w:rPr>
      </w:pPr>
      <w:r>
        <w:separator/>
      </w:r>
    </w:p>
  </w:endnote>
  <w:endnote w:type="continuationSeparator" w:id="1">
    <w:p w:rsidR="00E87EC5" w:rsidRDefault="00E87EC5" w:rsidP="00D1144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EC5" w:rsidRDefault="00E87EC5" w:rsidP="00D11445">
      <w:pPr>
        <w:rPr>
          <w:rFonts w:hint="default"/>
        </w:rPr>
      </w:pPr>
      <w:r>
        <w:separator/>
      </w:r>
    </w:p>
  </w:footnote>
  <w:footnote w:type="continuationSeparator" w:id="1">
    <w:p w:rsidR="00E87EC5" w:rsidRDefault="00E87EC5" w:rsidP="00D1144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C755F"/>
    <w:rsid w:val="000257AC"/>
    <w:rsid w:val="00077BCD"/>
    <w:rsid w:val="000A5561"/>
    <w:rsid w:val="00104B0D"/>
    <w:rsid w:val="00112EF1"/>
    <w:rsid w:val="0017317B"/>
    <w:rsid w:val="003C755F"/>
    <w:rsid w:val="00475FA0"/>
    <w:rsid w:val="00493981"/>
    <w:rsid w:val="0052338D"/>
    <w:rsid w:val="00581CEE"/>
    <w:rsid w:val="006C0814"/>
    <w:rsid w:val="006E4513"/>
    <w:rsid w:val="00712164"/>
    <w:rsid w:val="00870D04"/>
    <w:rsid w:val="00946E45"/>
    <w:rsid w:val="00BE2518"/>
    <w:rsid w:val="00CA08F4"/>
    <w:rsid w:val="00CA1738"/>
    <w:rsid w:val="00CC3B9D"/>
    <w:rsid w:val="00D11445"/>
    <w:rsid w:val="00DE7B87"/>
    <w:rsid w:val="00E560BA"/>
    <w:rsid w:val="00E87EC5"/>
    <w:rsid w:val="00F4609C"/>
    <w:rsid w:val="00FB6976"/>
    <w:rsid w:val="00FF605D"/>
    <w:rsid w:val="23186E1C"/>
    <w:rsid w:val="2918674F"/>
    <w:rsid w:val="31D71B38"/>
    <w:rsid w:val="67D0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64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12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12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712164"/>
    <w:rPr>
      <w:u w:val="single"/>
    </w:rPr>
  </w:style>
  <w:style w:type="table" w:customStyle="1" w:styleId="TableNormal">
    <w:name w:val="Table Normal"/>
    <w:qFormat/>
    <w:rsid w:val="007121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rsid w:val="00712164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New">
    <w:name w:val="正文 New"/>
    <w:qFormat/>
    <w:rsid w:val="00712164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Char0">
    <w:name w:val="页眉 Char"/>
    <w:basedOn w:val="a0"/>
    <w:link w:val="a4"/>
    <w:uiPriority w:val="99"/>
    <w:semiHidden/>
    <w:qFormat/>
    <w:rsid w:val="00712164"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Char">
    <w:name w:val="页脚 Char"/>
    <w:basedOn w:val="a0"/>
    <w:link w:val="a3"/>
    <w:uiPriority w:val="99"/>
    <w:semiHidden/>
    <w:qFormat/>
    <w:rsid w:val="00712164"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350</Words>
  <Characters>2001</Characters>
  <Application>Microsoft Office Word</Application>
  <DocSecurity>0</DocSecurity>
  <Lines>16</Lines>
  <Paragraphs>4</Paragraphs>
  <ScaleCrop>false</ScaleCrop>
  <Company>微软中国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17</cp:revision>
  <cp:lastPrinted>2020-06-17T01:39:00Z</cp:lastPrinted>
  <dcterms:created xsi:type="dcterms:W3CDTF">2019-10-20T06:43:00Z</dcterms:created>
  <dcterms:modified xsi:type="dcterms:W3CDTF">2020-06-17T02:25:00Z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