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00" w:lineRule="atLeast"/>
        <w:ind w:left="0" w:right="0" w:firstLine="0"/>
        <w:jc w:val="center"/>
        <w:rPr>
          <w:rFonts w:ascii="å¾®è½¯é›…é»‘" w:hAnsi="å¾®è½¯é›…é»‘" w:eastAsia="å¾®è½¯é›…é»‘" w:cs="å¾®è½¯é›…é»‘"/>
          <w:b/>
          <w:i w:val="0"/>
          <w:caps w:val="0"/>
          <w:color w:val="FF0000"/>
          <w:spacing w:val="0"/>
          <w:sz w:val="33"/>
          <w:szCs w:val="33"/>
        </w:rPr>
      </w:pPr>
      <w:r>
        <w:rPr>
          <w:rFonts w:hint="default" w:ascii="å¾®è½¯é›…é»‘" w:hAnsi="å¾®è½¯é›…é»‘" w:eastAsia="å¾®è½¯é›…é»‘" w:cs="å¾®è½¯é›…é»‘"/>
          <w:b/>
          <w:i w:val="0"/>
          <w:caps w:val="0"/>
          <w:color w:val="FF0000"/>
          <w:spacing w:val="0"/>
          <w:sz w:val="33"/>
          <w:szCs w:val="33"/>
          <w:bdr w:val="none" w:color="auto" w:sz="0" w:space="0"/>
          <w:shd w:val="clear" w:fill="FFFFFF"/>
        </w:rPr>
        <w:t>越城区教育体育局2020年新教师招聘考试公告五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ascii="å®‹ä½“" w:hAnsi="å®‹ä½“" w:eastAsia="å®‹ä½“" w:cs="å®‹ä½“"/>
          <w:i w:val="0"/>
          <w:caps w:val="0"/>
          <w:color w:val="333333"/>
          <w:spacing w:val="0"/>
          <w:sz w:val="21"/>
          <w:szCs w:val="21"/>
        </w:rPr>
      </w:pPr>
      <w:r>
        <w:rPr>
          <w:rFonts w:ascii="黑体" w:hAnsi="宋体" w:eastAsia="黑体" w:cs="黑体"/>
          <w:i w:val="0"/>
          <w:caps w:val="0"/>
          <w:color w:val="333333"/>
          <w:spacing w:val="0"/>
          <w:sz w:val="31"/>
          <w:szCs w:val="31"/>
          <w:bdr w:val="none" w:color="auto" w:sz="0" w:space="0"/>
          <w:shd w:val="clear" w:fill="FFFFFF"/>
        </w:rPr>
        <w:t>一、考试科目及时间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1290"/>
        <w:jc w:val="left"/>
        <w:rPr>
          <w:rFonts w:hint="default" w:ascii="å®‹ä½“" w:hAnsi="å®‹ä½“" w:eastAsia="å®‹ä½“" w:cs="å®‹ä½“"/>
          <w:i w:val="0"/>
          <w:caps w:val="0"/>
          <w:color w:val="333333"/>
          <w:spacing w:val="0"/>
          <w:sz w:val="21"/>
          <w:szCs w:val="21"/>
        </w:rPr>
      </w:pPr>
      <w:r>
        <w:rPr>
          <w:rStyle w:val="6"/>
          <w:rFonts w:ascii="仿宋_GB2312" w:hAnsi="å®‹ä½“" w:eastAsia="仿宋_GB2312" w:cs="仿宋_GB2312"/>
          <w:i w:val="0"/>
          <w:caps w:val="0"/>
          <w:color w:val="333333"/>
          <w:spacing w:val="0"/>
          <w:sz w:val="31"/>
          <w:szCs w:val="31"/>
          <w:bdr w:val="none" w:color="auto" w:sz="0" w:space="0"/>
          <w:shd w:val="clear" w:fill="FFFFFF"/>
        </w:rPr>
        <w:t>上午：教育基础知识</w:t>
      </w:r>
      <w:r>
        <w:rPr>
          <w:rFonts w:hint="default" w:ascii="仿宋_GB2312" w:hAnsi="å®‹ä½“" w:eastAsia="仿宋_GB2312" w:cs="仿宋_GB2312"/>
          <w:i w:val="0"/>
          <w:caps w:val="0"/>
          <w:color w:val="333333"/>
          <w:spacing w:val="0"/>
          <w:sz w:val="31"/>
          <w:szCs w:val="31"/>
          <w:bdr w:val="none" w:color="auto" w:sz="0" w:space="0"/>
          <w:shd w:val="clear" w:fill="FFFFFF"/>
        </w:rPr>
        <w:t>（09:00-11:30）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1290"/>
        <w:jc w:val="left"/>
        <w:rPr>
          <w:rFonts w:hint="default" w:ascii="å®‹ä½“" w:hAnsi="å®‹ä½“" w:eastAsia="å®‹ä½“" w:cs="å®‹ä½“"/>
          <w:i w:val="0"/>
          <w:caps w:val="0"/>
          <w:color w:val="333333"/>
          <w:spacing w:val="0"/>
          <w:sz w:val="21"/>
          <w:szCs w:val="21"/>
        </w:rPr>
      </w:pPr>
      <w:r>
        <w:rPr>
          <w:rStyle w:val="6"/>
          <w:rFonts w:hint="default" w:ascii="仿宋_GB2312" w:hAnsi="å®‹ä½“" w:eastAsia="仿宋_GB2312" w:cs="仿宋_GB2312"/>
          <w:i w:val="0"/>
          <w:caps w:val="0"/>
          <w:color w:val="333333"/>
          <w:spacing w:val="0"/>
          <w:sz w:val="31"/>
          <w:szCs w:val="31"/>
          <w:bdr w:val="none" w:color="auto" w:sz="0" w:space="0"/>
          <w:shd w:val="clear" w:fill="FFFFFF"/>
        </w:rPr>
        <w:t>下午：学科专</w:t>
      </w:r>
      <w:bookmarkStart w:id="0" w:name="_GoBack"/>
      <w:bookmarkEnd w:id="0"/>
      <w:r>
        <w:rPr>
          <w:rStyle w:val="6"/>
          <w:rFonts w:hint="default" w:ascii="仿宋_GB2312" w:hAnsi="å®‹ä½“" w:eastAsia="仿宋_GB2312" w:cs="仿宋_GB2312"/>
          <w:i w:val="0"/>
          <w:caps w:val="0"/>
          <w:color w:val="333333"/>
          <w:spacing w:val="0"/>
          <w:sz w:val="31"/>
          <w:szCs w:val="31"/>
          <w:bdr w:val="none" w:color="auto" w:sz="0" w:space="0"/>
          <w:shd w:val="clear" w:fill="FFFFFF"/>
        </w:rPr>
        <w:t>业知识</w:t>
      </w:r>
      <w:r>
        <w:rPr>
          <w:rFonts w:hint="default" w:ascii="仿宋_GB2312" w:hAnsi="å®‹ä½“" w:eastAsia="仿宋_GB2312" w:cs="仿宋_GB2312"/>
          <w:i w:val="0"/>
          <w:caps w:val="0"/>
          <w:color w:val="333333"/>
          <w:spacing w:val="0"/>
          <w:sz w:val="31"/>
          <w:szCs w:val="31"/>
          <w:bdr w:val="none" w:color="auto" w:sz="0" w:space="0"/>
          <w:shd w:val="clear" w:fill="FFFFFF"/>
        </w:rPr>
        <w:t>（14:30-17:00）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二、注意事项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（一）考生凭</w:t>
      </w:r>
      <w:r>
        <w:rPr>
          <w:rStyle w:val="6"/>
          <w:rFonts w:hint="eastAsia" w:ascii="黑体" w:hAnsi="宋体" w:eastAsia="黑体" w:cs="黑体"/>
          <w:i w:val="0"/>
          <w:caps w:val="0"/>
          <w:color w:val="333333"/>
          <w:spacing w:val="0"/>
          <w:sz w:val="31"/>
          <w:szCs w:val="31"/>
          <w:u w:val="single"/>
          <w:bdr w:val="none" w:color="auto" w:sz="0" w:space="0"/>
          <w:shd w:val="clear" w:fill="FFFFFF"/>
        </w:rPr>
        <w:t>“准考证”、“身份证”</w:t>
      </w:r>
      <w:r>
        <w:rPr>
          <w:rFonts w:hint="default" w:ascii="仿宋_GB2312" w:hAnsi="å®‹ä½“" w:eastAsia="仿宋_GB2312" w:cs="仿宋_GB2312"/>
          <w:i w:val="0"/>
          <w:caps w:val="0"/>
          <w:color w:val="333333"/>
          <w:spacing w:val="0"/>
          <w:sz w:val="31"/>
          <w:szCs w:val="31"/>
          <w:bdr w:val="none" w:color="auto" w:sz="0" w:space="0"/>
          <w:shd w:val="clear" w:fill="FFFFFF"/>
        </w:rPr>
        <w:t>提前半小时进入指定考场。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（二）考生需准备的文具用品：2B铅笔、黑色字迹的签字笔、橡皮等。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（三）考场实行“亮码+测温+戴口罩”准入制度，考生进入考场必须持绍兴健康码“绿码”、体温正常且佩戴防护口罩。同时，请自觉与他人保持1米以上安全间距。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（四）考生家人谢绝进入学校。考生车辆一律不进入学校，也请勿违规停放在考场附近。越城区体育中心有较多停车位，可供停放。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（五）考生上午考试结束后离场离校，下午再进学校。考生中餐自行解决。因进校需要进行测温等防控措施，请各位考生适当提前到达考场，以免耽误考试。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三、疫情防控工作提示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left"/>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根据最新疫情防控要求，请务必于今日再次进行网上健康申报(网址https://sxbhxx.wjx.cn/jq/82365285.aspx)</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（一）至现场确认前14天内来自境外和疫情重点地区或途经重点地区来绍兴的考生以及其他非绍兴健康码“绿码”的考生，按重点人员健康管理规定执行（具体详见公告二）。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（二）考生如出现发热等呼吸道症状或其他身体异常状况的，建议以身体健康为要。如仍决定前来应考的，须提前进行核酸和抗体检测等，并随带相关证明材料前往考场备查。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0"/>
        <w:jc w:val="left"/>
        <w:rPr>
          <w:rFonts w:hint="default" w:ascii="å®‹ä½“" w:hAnsi="å®‹ä½“" w:eastAsia="å®‹ä½“" w:cs="å®‹ä½“"/>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0"/>
        <w:jc w:val="center"/>
        <w:rPr>
          <w:rFonts w:hint="default" w:ascii="å®‹ä½“" w:hAnsi="å®‹ä½“" w:eastAsia="å®‹ä½“" w:cs="å®‹ä½“"/>
          <w:i w:val="0"/>
          <w:caps w:val="0"/>
          <w:color w:val="333333"/>
          <w:spacing w:val="0"/>
          <w:sz w:val="21"/>
          <w:szCs w:val="21"/>
        </w:rPr>
      </w:pPr>
      <w:r>
        <w:rPr>
          <w:rFonts w:hint="eastAsia" w:ascii="黑体" w:hAnsi="宋体" w:eastAsia="黑体" w:cs="黑体"/>
          <w:i w:val="0"/>
          <w:caps w:val="0"/>
          <w:color w:val="333333"/>
          <w:spacing w:val="0"/>
          <w:sz w:val="40"/>
          <w:szCs w:val="40"/>
          <w:bdr w:val="none" w:color="auto" w:sz="0" w:space="0"/>
          <w:shd w:val="clear" w:fill="FFFFFF"/>
        </w:rPr>
        <w:t>一、</w:t>
      </w:r>
      <w:r>
        <w:rPr>
          <w:rStyle w:val="6"/>
          <w:rFonts w:hint="eastAsia" w:ascii="黑体" w:hAnsi="宋体" w:eastAsia="黑体" w:cs="黑体"/>
          <w:i w:val="0"/>
          <w:caps w:val="0"/>
          <w:color w:val="333333"/>
          <w:spacing w:val="0"/>
          <w:sz w:val="40"/>
          <w:szCs w:val="40"/>
          <w:bdr w:val="none" w:color="auto" w:sz="0" w:space="0"/>
          <w:shd w:val="clear" w:fill="FFFFFF"/>
        </w:rPr>
        <w:t>试场安排</w:t>
      </w:r>
    </w:p>
    <w:tbl>
      <w:tblP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0"/>
        <w:gridCol w:w="885"/>
        <w:gridCol w:w="1545"/>
        <w:gridCol w:w="1290"/>
        <w:gridCol w:w="1215"/>
        <w:gridCol w:w="1545"/>
        <w:gridCol w:w="154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blHeader/>
        </w:trPr>
        <w:tc>
          <w:tcPr>
            <w:tcW w:w="6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Fonts w:hint="eastAsia" w:ascii="宋体" w:hAnsi="宋体" w:eastAsia="宋体" w:cs="宋体"/>
                <w:color w:val="000000"/>
                <w:sz w:val="22"/>
                <w:szCs w:val="22"/>
                <w:bdr w:val="none" w:color="auto" w:sz="0" w:space="0"/>
              </w:rPr>
              <w:t>序号</w:t>
            </w:r>
          </w:p>
        </w:tc>
        <w:tc>
          <w:tcPr>
            <w:tcW w:w="8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Style w:val="6"/>
                <w:rFonts w:hint="eastAsia" w:ascii="宋体" w:hAnsi="宋体" w:eastAsia="宋体" w:cs="宋体"/>
                <w:sz w:val="24"/>
                <w:szCs w:val="24"/>
                <w:bdr w:val="none" w:color="auto" w:sz="0" w:space="0"/>
              </w:rPr>
              <w:t>考场号</w:t>
            </w:r>
          </w:p>
        </w:tc>
        <w:tc>
          <w:tcPr>
            <w:tcW w:w="15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Style w:val="6"/>
                <w:rFonts w:hint="eastAsia" w:ascii="宋体" w:hAnsi="宋体" w:eastAsia="宋体" w:cs="宋体"/>
                <w:sz w:val="24"/>
                <w:szCs w:val="24"/>
                <w:bdr w:val="none" w:color="auto" w:sz="0" w:space="0"/>
              </w:rPr>
              <w:t>报考岗位</w:t>
            </w:r>
          </w:p>
        </w:tc>
        <w:tc>
          <w:tcPr>
            <w:tcW w:w="12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Style w:val="6"/>
                <w:rFonts w:hint="eastAsia" w:ascii="宋体" w:hAnsi="宋体" w:eastAsia="宋体" w:cs="宋体"/>
                <w:sz w:val="24"/>
                <w:szCs w:val="24"/>
                <w:bdr w:val="none" w:color="auto" w:sz="0" w:space="0"/>
              </w:rPr>
              <w:t>准考证起</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Style w:val="6"/>
                <w:rFonts w:hint="eastAsia" w:ascii="宋体" w:hAnsi="宋体" w:eastAsia="宋体" w:cs="宋体"/>
                <w:sz w:val="24"/>
                <w:szCs w:val="24"/>
                <w:bdr w:val="none" w:color="auto" w:sz="0" w:space="0"/>
              </w:rPr>
              <w:t>准考证止</w:t>
            </w:r>
          </w:p>
        </w:tc>
        <w:tc>
          <w:tcPr>
            <w:tcW w:w="15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Style w:val="6"/>
                <w:rFonts w:hint="eastAsia" w:ascii="宋体" w:hAnsi="宋体" w:eastAsia="宋体" w:cs="宋体"/>
                <w:sz w:val="24"/>
                <w:szCs w:val="24"/>
                <w:bdr w:val="none" w:color="auto" w:sz="0" w:space="0"/>
              </w:rPr>
              <w:t>课程名称</w:t>
            </w:r>
          </w:p>
        </w:tc>
        <w:tc>
          <w:tcPr>
            <w:tcW w:w="15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Style w:val="6"/>
                <w:rFonts w:hint="eastAsia" w:ascii="宋体" w:hAnsi="宋体" w:eastAsia="宋体" w:cs="宋体"/>
                <w:sz w:val="24"/>
                <w:szCs w:val="24"/>
                <w:bdr w:val="none" w:color="auto" w:sz="0" w:space="0"/>
              </w:rPr>
              <w:t>考场教室</w:t>
            </w:r>
          </w:p>
        </w:tc>
        <w:tc>
          <w:tcPr>
            <w:tcW w:w="73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pPr>
            <w:r>
              <w:rPr>
                <w:rStyle w:val="6"/>
                <w:rFonts w:hint="eastAsia" w:ascii="宋体" w:hAnsi="宋体" w:eastAsia="宋体" w:cs="宋体"/>
                <w:sz w:val="24"/>
                <w:szCs w:val="24"/>
                <w:bdr w:val="none" w:color="auto" w:sz="0" w:space="0"/>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A0101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A010101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A010122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2号楼东111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A0201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A020101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A020118</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2号楼东109</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A0301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初中英语</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2号楼西202</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A0302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初中英语</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2号楼西204</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A0303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初中英语</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A030330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2号楼西206</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6</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A0304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初中英语</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A030401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A030430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2号楼西209</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7</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A0305</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初中英语</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A030501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A030519</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2号楼西211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8</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A0401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初中社会</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A040101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A040130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2号楼东101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9</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A0402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初中社会</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A040201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A040230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2号楼东103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10</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A0403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初中社会</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A040301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A040304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2号楼东105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11</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A0501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19"/>
                <w:szCs w:val="19"/>
                <w:bdr w:val="none" w:color="auto" w:sz="0" w:space="0"/>
              </w:rPr>
              <w:t>初中体育（足球方向）</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A050101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A050106</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2号楼东401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12</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3号楼北105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13</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3号楼北107</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14</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B060330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3号楼北203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15</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B060401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B060430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3号楼北205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16</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B0605</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B060501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B060530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3号楼北207</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17</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B0606</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B060601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B060630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3号楼北301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18</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B0607</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B060701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B060730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3号楼北303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19</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B0608</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B060801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B060830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3号楼北305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20</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B0609</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B060901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B060930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3号楼北307</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21</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B061001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B061030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3号楼北401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22</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3号楼北403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23</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3号楼北405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24</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B061330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3号楼北407</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25</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B061401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B061430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3号楼北501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26</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B0615</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B061501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B061530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3号楼北503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27</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B0616</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B061601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B061630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3号楼北505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28</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B0617</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小学语文</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B061701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B061708</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3号楼北507</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29</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3号楼南103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30</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3号楼南105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31</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B070330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3号楼南203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32</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B070401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B070430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3号楼南205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33</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B0705</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B070501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B070530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3号楼南304</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34</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B0706</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B070601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B070630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3号楼南403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35</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B0707</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B070701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B070730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3号楼南405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36</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B0708</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B070801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B070830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3号楼南503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37</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B0709</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B070901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B070930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3号楼南505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38</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B0710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B071001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B071030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3号楼南603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39</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B0711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小学数学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B071101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B071129</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3号楼南605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40</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B0801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小学科学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3号楼北601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41</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B0802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小学科学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3号楼北603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42</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B0803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小学科学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B080330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3号楼北605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43</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B0804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小学科学</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B080401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B080416</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3号楼北607</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44</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B0901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小学音乐</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B090101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B090130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2号楼东303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45</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B0902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小学音乐</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B090201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B090230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2号楼东305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46</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B1001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小学美术</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2号楼东201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47</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B1002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小学美术</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2号楼东203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48</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B1003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小学美术</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B100330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2号楼东205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49</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B1004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小学美术</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B100401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B100403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2号楼东301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50</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B1101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19"/>
                <w:szCs w:val="19"/>
                <w:bdr w:val="none" w:color="auto" w:sz="0" w:space="0"/>
              </w:rPr>
              <w:t>小学美术（书法方向）</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B110101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B110120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2号楼东501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51</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B1201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19"/>
                <w:szCs w:val="19"/>
                <w:bdr w:val="none" w:color="auto" w:sz="0" w:space="0"/>
              </w:rPr>
              <w:t>小学体育（足球方向）</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B120101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B120128</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2号楼东403</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52</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C1301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特殊教育</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C130101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C130110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2号楼东405</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53</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D1401</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学前教育</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D140101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D140130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2号楼西102</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54</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D1402</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学前教育</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D140201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D140230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2号楼西104</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55</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D1403</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学前教育</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D140301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D140330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2号楼西106</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56</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D1404</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学前教育</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D140401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D140430</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2号楼西109</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57</w:t>
            </w:r>
          </w:p>
        </w:tc>
        <w:tc>
          <w:tcPr>
            <w:tcW w:w="88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2"/>
                <w:szCs w:val="22"/>
                <w:bdr w:val="none" w:color="auto" w:sz="0" w:space="0"/>
              </w:rPr>
              <w:t>D1405</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left"/>
              <w:textAlignment w:val="center"/>
            </w:pPr>
            <w:r>
              <w:rPr>
                <w:rFonts w:hint="eastAsia" w:ascii="宋体" w:hAnsi="宋体" w:eastAsia="宋体" w:cs="宋体"/>
                <w:color w:val="000000"/>
                <w:sz w:val="24"/>
                <w:szCs w:val="24"/>
                <w:bdr w:val="none" w:color="auto" w:sz="0" w:space="0"/>
              </w:rPr>
              <w:t>学前教育</w:t>
            </w:r>
          </w:p>
        </w:tc>
        <w:tc>
          <w:tcPr>
            <w:tcW w:w="129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D140501</w:t>
            </w:r>
          </w:p>
        </w:tc>
        <w:tc>
          <w:tcPr>
            <w:tcW w:w="121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D140526</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教育基础知识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rFonts w:hint="eastAsia" w:ascii="宋体" w:hAnsi="宋体" w:eastAsia="宋体" w:cs="宋体"/>
                <w:color w:val="000000"/>
                <w:sz w:val="22"/>
                <w:szCs w:val="22"/>
                <w:bdr w:val="none" w:color="auto" w:sz="0" w:space="0"/>
              </w:rPr>
              <w:t>学科专业知识</w:t>
            </w:r>
          </w:p>
        </w:tc>
        <w:tc>
          <w:tcPr>
            <w:tcW w:w="154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4"/>
                <w:szCs w:val="24"/>
                <w:bdr w:val="none" w:color="auto" w:sz="0" w:space="0"/>
              </w:rPr>
              <w:t>2号楼西111</w:t>
            </w:r>
          </w:p>
        </w:tc>
        <w:tc>
          <w:tcPr>
            <w:tcW w:w="735"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textAlignment w:val="center"/>
            </w:pPr>
            <w:r>
              <w:rPr>
                <w:rFonts w:hint="eastAsia" w:ascii="宋体" w:hAnsi="宋体" w:eastAsia="宋体" w:cs="宋体"/>
                <w:color w:val="000000"/>
                <w:sz w:val="22"/>
                <w:szCs w:val="22"/>
                <w:bdr w:val="none" w:color="auto" w:sz="0" w:space="0"/>
              </w:rPr>
              <w:t>26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default" w:ascii="å®‹ä½“" w:hAnsi="å®‹ä½“" w:eastAsia="å®‹ä½“" w:cs="å®‹ä½“"/>
          <w:i w:val="0"/>
          <w:caps w:val="0"/>
          <w:color w:val="333333"/>
          <w:spacing w:val="0"/>
          <w:sz w:val="21"/>
          <w:szCs w:val="21"/>
        </w:rPr>
      </w:pPr>
      <w:r>
        <w:rPr>
          <w:rFonts w:hint="default" w:ascii="å®‹ä½“" w:hAnsi="å®‹ä½“" w:eastAsia="å®‹ä½“" w:cs="å®‹ä½“"/>
          <w:i w:val="0"/>
          <w:caps w:val="0"/>
          <w:color w:val="333333"/>
          <w:spacing w:val="0"/>
          <w:sz w:val="0"/>
          <w:szCs w:val="0"/>
          <w:bdr w:val="none" w:color="auto" w:sz="0" w:space="0"/>
          <w:shd w:val="clear" w:fill="FFFFFF"/>
        </w:rPr>
        <w:drawing>
          <wp:inline distT="0" distB="0" distL="114300" distR="114300">
            <wp:extent cx="6391910" cy="3195955"/>
            <wp:effectExtent l="0" t="0" r="8890" b="4445"/>
            <wp:docPr id="1" name="图片 1" descr="2bda1b80dbeb41b58d0bd8c635c5fe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da1b80dbeb41b58d0bd8c635c5fe67.jpg"/>
                    <pic:cNvPicPr>
                      <a:picLocks noChangeAspect="1"/>
                    </pic:cNvPicPr>
                  </pic:nvPicPr>
                  <pic:blipFill>
                    <a:blip r:embed="rId4"/>
                    <a:stretch>
                      <a:fillRect/>
                    </a:stretch>
                  </pic:blipFill>
                  <pic:spPr>
                    <a:xfrm>
                      <a:off x="0" y="0"/>
                      <a:ext cx="6391910" cy="319595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default" w:ascii="å®‹ä½“" w:hAnsi="å®‹ä½“" w:eastAsia="å®‹ä½“" w:cs="å®‹ä½“"/>
          <w:i w:val="0"/>
          <w:caps w:val="0"/>
          <w:color w:val="333333"/>
          <w:spacing w:val="0"/>
          <w:sz w:val="21"/>
          <w:szCs w:val="21"/>
        </w:rPr>
      </w:pPr>
      <w:r>
        <w:rPr>
          <w:rFonts w:hint="default" w:ascii="å®‹ä½“" w:hAnsi="å®‹ä½“" w:eastAsia="å®‹ä½“" w:cs="å®‹ä½“"/>
          <w:i w:val="0"/>
          <w:caps w:val="0"/>
          <w:color w:val="333333"/>
          <w:spacing w:val="0"/>
          <w:sz w:val="0"/>
          <w:szCs w:val="0"/>
          <w:shd w:val="clear" w:fill="FFFFFF"/>
        </w:rPr>
        <w:drawing>
          <wp:inline distT="0" distB="0" distL="114300" distR="114300">
            <wp:extent cx="6287135" cy="3143885"/>
            <wp:effectExtent l="0" t="0" r="18415" b="18415"/>
            <wp:docPr id="2" name="图片 2" descr="2e19f32d45d14ae7b49125667590c3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19f32d45d14ae7b49125667590c3f4.jpg"/>
                    <pic:cNvPicPr>
                      <a:picLocks noChangeAspect="1"/>
                    </pic:cNvPicPr>
                  </pic:nvPicPr>
                  <pic:blipFill>
                    <a:blip r:embed="rId5"/>
                    <a:stretch>
                      <a:fillRect/>
                    </a:stretch>
                  </pic:blipFill>
                  <pic:spPr>
                    <a:xfrm>
                      <a:off x="0" y="0"/>
                      <a:ext cx="6287135" cy="31438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600" w:lineRule="atLeast"/>
        <w:ind w:left="0" w:right="0" w:firstLine="0"/>
        <w:jc w:val="center"/>
        <w:rPr>
          <w:rFonts w:hint="default" w:ascii="å®‹ä½“" w:hAnsi="å®‹ä½“" w:eastAsia="å®‹ä½“" w:cs="å®‹ä½“"/>
          <w:i w:val="0"/>
          <w:caps w:val="0"/>
          <w:color w:val="333333"/>
          <w:spacing w:val="0"/>
          <w:sz w:val="21"/>
          <w:szCs w:val="21"/>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教师招聘考试考场规则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一、考生必须自觉服从监考员等考试工作人员管理，不得以任何理由妨碍监考员等考试工作人员履行职责。不得扰乱考场及其他考试工作地点的秩序。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二、凭《准考证》、《身份证》提前半小时进入指定考场，在指定座位就考，按考试实施程序、指令考试。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三、考生入场，除2B铅笔、黑色字迹的签字笔、橡皮等文具用品外，其他任何物品不准带入考场。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严禁携带各种无线通讯工具（如移动电话、小灵通等）、电子存储记忆录放设备以及涂改液、修正带等物品进入考场。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考场内不得自行传递文具、用品等。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四、考生对号入座后，将自己的《准考证》、《身份证》放在桌子左上角以便核验。考生领到答题纸后，在指定位置和规定的时间内，准确清楚地填写自己的姓名、准考证号等栏目。凡漏填、错填或字迹不清的答题纸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五、开考信号发出后才能开始答题。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六、开考十五分钟后不准入场；考试结束前三十分钟方可交卷离场，交卷离场后不得再进场续考，也不准在考场附近逗留或交谈。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七、所有考试科目的试题答案须全部答在答题纸上。选择题部分用2B铅笔填涂，非选择题部分用0.5毫米及以上书写黑色字迹的签字笔在规定的区域内作答。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八、未在规定区域内答题或超出黑色边框的答案一律无效。不准用规定以外的笔和纸答题，不准在答题纸上做任何标记。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九、在考场内须保持安静，不准吸烟，不准喧哗，不准交头接耳、左顾右盼、打手势、做暗号，不准夹带、旁窥、抄袭或有意让他人抄袭，不准传抄答案或交换试卷、答卷纸，不准将试卷、答题纸、草稿纸带出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十、遇试卷、答题纸分发错误及试题字迹不清等问题，可举手询问；涉及试题内容的疑问，不得向监考员询问。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十一、试卷内容在考试结束前属国家机密级材料，考生不得以任何方式向外界透露。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default" w:ascii="å®‹ä½“" w:hAnsi="å®‹ä½“" w:eastAsia="å®‹ä½“" w:cs="å®‹ä½“"/>
          <w:i w:val="0"/>
          <w:caps w:val="0"/>
          <w:color w:val="333333"/>
          <w:spacing w:val="0"/>
          <w:sz w:val="21"/>
          <w:szCs w:val="21"/>
        </w:rPr>
      </w:pPr>
      <w:r>
        <w:rPr>
          <w:rFonts w:hint="default" w:ascii="仿宋_GB2312" w:hAnsi="å®‹ä½“" w:eastAsia="仿宋_GB2312" w:cs="仿宋_GB2312"/>
          <w:i w:val="0"/>
          <w:caps w:val="0"/>
          <w:color w:val="333333"/>
          <w:spacing w:val="0"/>
          <w:sz w:val="31"/>
          <w:szCs w:val="31"/>
          <w:bdr w:val="none" w:color="auto" w:sz="0" w:space="0"/>
          <w:shd w:val="clear" w:fill="FFFFFF"/>
        </w:rPr>
        <w:t>十二、考试终了信号发出后，立即停笔。整理好自己的答题纸、试卷和草稿纸等。根据监考员指令依次退出考场，不准在考场逗留。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å®‹ä½“">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B7B33"/>
    <w:rsid w:val="77DB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2020-06-20T14:54:00Z</dcterms:created>
  <dc:creator>Administrator</dc:creator>
  <cp:lastModifiedBy>Administrator</cp:lastModifiedBy>
  <dcterms:modified xsi:type="dcterms:W3CDTF">2020-06-20T15:00:50Z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