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46" w:rsidRPr="006D7977" w:rsidRDefault="00383B46" w:rsidP="00383B46">
      <w:pPr>
        <w:jc w:val="left"/>
        <w:rPr>
          <w:rFonts w:ascii="仿宋_GB2312" w:eastAsia="仿宋_GB2312"/>
          <w:b/>
          <w:sz w:val="32"/>
          <w:szCs w:val="32"/>
        </w:rPr>
      </w:pPr>
      <w:r w:rsidRPr="006D7977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1</w:t>
      </w:r>
      <w:r w:rsidRPr="006D7977">
        <w:rPr>
          <w:rFonts w:ascii="仿宋_GB2312" w:eastAsia="仿宋_GB2312" w:hint="eastAsia"/>
          <w:b/>
          <w:sz w:val="32"/>
          <w:szCs w:val="32"/>
        </w:rPr>
        <w:t>：</w:t>
      </w:r>
    </w:p>
    <w:p w:rsidR="00383B46" w:rsidRPr="006D7977" w:rsidRDefault="00383B46" w:rsidP="00383B46">
      <w:pPr>
        <w:jc w:val="center"/>
        <w:rPr>
          <w:rFonts w:ascii="宋体" w:hAnsi="宋体"/>
          <w:b/>
          <w:sz w:val="44"/>
          <w:szCs w:val="44"/>
        </w:rPr>
      </w:pPr>
      <w:r w:rsidRPr="006D7977">
        <w:rPr>
          <w:rFonts w:ascii="宋体" w:hAnsi="宋体" w:hint="eastAsia"/>
          <w:b/>
          <w:sz w:val="44"/>
          <w:szCs w:val="44"/>
        </w:rPr>
        <w:t>襄阳市第五中学2020年度公开招聘紧缺高层次专业人才岗位一览表</w:t>
      </w:r>
    </w:p>
    <w:tbl>
      <w:tblPr>
        <w:tblW w:w="0" w:type="auto"/>
        <w:tblInd w:w="93" w:type="dxa"/>
        <w:tblLayout w:type="fixed"/>
        <w:tblLook w:val="0000"/>
      </w:tblPr>
      <w:tblGrid>
        <w:gridCol w:w="1300"/>
        <w:gridCol w:w="639"/>
        <w:gridCol w:w="1454"/>
        <w:gridCol w:w="705"/>
        <w:gridCol w:w="1871"/>
        <w:gridCol w:w="2835"/>
        <w:gridCol w:w="4961"/>
        <w:gridCol w:w="425"/>
        <w:gridCol w:w="426"/>
        <w:gridCol w:w="425"/>
        <w:gridCol w:w="469"/>
      </w:tblGrid>
      <w:tr w:rsidR="00383B46" w:rsidRPr="00D74C56" w:rsidTr="0011374C">
        <w:trPr>
          <w:trHeight w:val="378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D74C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单位        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D74C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D74C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岗（职）位名称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D74C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D74C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招聘对象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D74C5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招聘条件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考试形式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383B46" w:rsidRPr="00D74C56" w:rsidTr="0011374C">
        <w:trPr>
          <w:trHeight w:val="499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笔试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考核</w:t>
            </w: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383B46" w:rsidRPr="00D74C56" w:rsidTr="0011374C">
        <w:trPr>
          <w:trHeight w:val="161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襄阳五中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6F607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hint="eastAsia"/>
                <w:sz w:val="20"/>
                <w:szCs w:val="20"/>
              </w:rPr>
              <w:t>2020年毕业或2019年毕业尚未就业的硕士研究生及以上学历，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或经国家学历学位认证部门认可的境外高校毕业生。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语言学及应用语言学、汉语言文字学、中国古典文献学、中国古代文学、中国现当代文学、比较文学与世界文学、课程与教学论（语文）或学科教学（语文）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硕士研究生及以上学历的毕业生，或经国家学历学位认证部门认可的境外高校毕业生；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硕士生不超过30周岁（1990年7月1日及以后出生），博士生不超过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周岁（198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年7月1日及以后出生）。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专业对口，研究生专业为本专业；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博士生专业为同一大类专业。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身体健康，具备担任教师的身体条件，无传染性疾病；心理素质良好，无精神病史，体检合格。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3B46" w:rsidRPr="00D74C56" w:rsidTr="0011374C">
        <w:trPr>
          <w:trHeight w:val="161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襄阳五中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6F607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hint="eastAsia"/>
                <w:sz w:val="20"/>
                <w:szCs w:val="20"/>
              </w:rPr>
              <w:t>2020年毕业或2019年毕业尚未就业的硕士研究生及以上学历，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或经国家学历学位认证部门认可的境外高校毕业生。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英语语言文学、英语口译、课程与教学论（英语）或学科教学（英语）；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境外高校专业名称为英语第二语言教学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硕士研究生及以上学历的毕业生，或经国家学历学位认证部门认可的境外高校毕业生；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硕士生不超过30周岁（1990年7月1日及以后出生），博士生不超过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周岁（198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年7月1日及以后出生）。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专业对口，研究生专业为本专业；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博士生专业为同一大类专业。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身体健康，具备担任教师的身体条件，无传染性疾病；心理素质良好，无精神病史，体检合格。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383B46" w:rsidRPr="00D74C56" w:rsidTr="0011374C">
        <w:trPr>
          <w:trHeight w:val="70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襄阳五中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6F607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hint="eastAsia"/>
                <w:sz w:val="20"/>
                <w:szCs w:val="20"/>
              </w:rPr>
              <w:t>2020年毕业或2019年毕业尚未就业的硕士研究生及以上学历，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或经国家学历学位认证部门认可的境外高校毕业生。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中国哲学、外国哲学、科学技术哲学；政治经济学、经济思想史、经济史、西方经济学、世界经济、人口、资源与环境经济学；课程与教学论（思政）或学科教学（思政）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硕士研究生及以上学历的毕业生，或经国家学历学位认证部门认可的境外高校毕业生；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硕士生不超过30周岁（1990年7月1日及以后出生），博士生不超过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周岁（198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年7月1日及以后出生）。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专业对口，研究生专业为本专业；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博士生专业为同一大类专业。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身体健康，具备担任教师的身体条件，无传染性疾病；心理素质良好，无精神病史，体检合格。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383B46" w:rsidRPr="00D74C56" w:rsidTr="0011374C">
        <w:trPr>
          <w:trHeight w:val="161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襄阳五中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高中物理奥赛教练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6F607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hint="eastAsia"/>
                <w:sz w:val="20"/>
                <w:szCs w:val="20"/>
              </w:rPr>
              <w:t>2020年毕业或2019年毕业尚未就业的硕士研究生及以上学历，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或经国家学历学位认证部门认可的境外高校毕业生。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理论物理、核科学与技术、粒子物理与原子核物理、原子与分子物理、等离子体物理、凝聚态物理、声学、光学、凝聚态物理、无线电物理、天体物理、精密测量物理、一般力学与力学基础、固体力学、流体力学、工程力学、课程与教学论（物理）或学科教学（物理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硕士研究生及以上学历的毕业生，或经国家学历学位认证部门认可的境外高校毕业生；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硕士生不超过30周岁（1990年7月1日及以后出生），博士生不超过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周岁（198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年7月1日及以后出生）。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专业对口，研究生专业为本专业；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博士生专业为同一大类专业。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身体健康，具备担任教师的身体条件，无传染性疾病；心理素质良好，无精神病史，体检合格。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3B46" w:rsidRPr="00D74C56" w:rsidTr="0011374C">
        <w:trPr>
          <w:trHeight w:val="176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襄阳五中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高中化学奥赛教练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6F607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hint="eastAsia"/>
                <w:sz w:val="20"/>
                <w:szCs w:val="20"/>
              </w:rPr>
              <w:t>2020年毕业或2019年毕业尚未就业的硕士研究生及以上学历，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或经国家学历学位认证部门认可的境外高校毕业生。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基础化学、无机化学、分析化学、有机化学、物理化学(化学物理)、农药学、应用化学、生物化学、高分子化学与物理、课程与教学论（化学）或学科教学（化学）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硕士研究生及以上学历的毕业生，或经国家学历学位认证部门认可的境外高校毕业生；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硕士生不超过30周岁（1990年7月1日及以后出生），博士生不超过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周岁（198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年7月1日及以后出生）。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专业对口，研究生专业为本专业；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博士生专业为同一大类专业。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身体健康，具备担任教师的身体条件，无传染性疾病；心理素质良好，无精神病史，体检合格。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3B46" w:rsidRPr="00D74C56" w:rsidTr="0011374C">
        <w:trPr>
          <w:trHeight w:val="25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襄阳五中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高中生物奥赛教练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6F607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hint="eastAsia"/>
                <w:sz w:val="20"/>
                <w:szCs w:val="20"/>
              </w:rPr>
              <w:t>2020年毕业或2019年毕业尚未就业的硕士研究生及以上学历，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或经国家学历学位认证部门认可的境外高校毕业生。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植物学、动物学、生理学、水生生物学、海洋生物学、微生物学、神经生物学、遗传学、发育生物学、细胞生物学、遗传学、生态学、微生物学、生物物理学、生态学细胞生物学、课程与教学论（生物）或学科教学（生物）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硕士研究生及以上学历的毕业生，或经国家学历学位认证部门认可的境外高校毕业生；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硕士生不超过30周岁（1990年7月1日及以后出生），博士生不超过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周岁（198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年7月1日及以后出生）。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专业对口，研究生专业为本专业；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博士生专业为同一大类专业。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身体健康，具备担任教师的身体条件，无传染性疾病；心理素质良好，无精神病史，体检合格。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3B46" w:rsidRPr="00D74C56" w:rsidTr="0011374C">
        <w:trPr>
          <w:trHeight w:val="176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襄阳五中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高中信息技术奥赛教练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6F6070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hint="eastAsia"/>
                <w:sz w:val="20"/>
                <w:szCs w:val="20"/>
              </w:rPr>
              <w:t>2020年毕业或2019年毕业尚未就业的硕士研究生及以上学历，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或经国家学历学位认证部门认可的境外高校毕业生。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D74C56">
              <w:rPr>
                <w:rFonts w:ascii="仿宋" w:eastAsia="仿宋" w:hAnsi="仿宋" w:hint="eastAsia"/>
                <w:sz w:val="20"/>
                <w:szCs w:val="20"/>
              </w:rPr>
              <w:t>教育技术学、计算机科学与技术、计算机系统结构、计算机软件与理论、软件工程、计算机应用技术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硕士研究生及以上学历的毕业生，或经国家学历学位认证部门认可的境外高校毕业生；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硕士生不超过30周岁（1990年7月1日及以后出生），博士生不超过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周岁（198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年7月1日及以后出生）。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专业对口，研究生专业为本专业；</w:t>
            </w:r>
            <w:r w:rsidRPr="00D74C56">
              <w:rPr>
                <w:rFonts w:ascii="仿宋" w:eastAsia="仿宋" w:hAnsi="仿宋" w:cs="宋体"/>
                <w:kern w:val="0"/>
                <w:sz w:val="20"/>
                <w:szCs w:val="20"/>
              </w:rPr>
              <w:t>博士生专业为同一大类专业。</w:t>
            </w: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身体健康，具备担任教师的身体条件，无传染性疾病；心理素质良好，无精神病史，体检合格。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B46" w:rsidRPr="00D74C56" w:rsidRDefault="00383B46" w:rsidP="001137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4C5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83B46" w:rsidRPr="00D74C56" w:rsidRDefault="00383B46" w:rsidP="00383B4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83B46" w:rsidRPr="00D74C56" w:rsidRDefault="00383B46" w:rsidP="00383B4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804CC" w:rsidRDefault="000804CC"/>
    <w:sectPr w:rsidR="000804CC" w:rsidSect="00383B46">
      <w:pgSz w:w="16838" w:h="11906" w:orient="landscape" w:code="9"/>
      <w:pgMar w:top="1797" w:right="1134" w:bottom="179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3B46"/>
    <w:rsid w:val="000804CC"/>
    <w:rsid w:val="001B1120"/>
    <w:rsid w:val="00383B46"/>
    <w:rsid w:val="006F6070"/>
    <w:rsid w:val="0075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杨宏林</dc:creator>
  <cp:lastModifiedBy>杨宏林</cp:lastModifiedBy>
  <cp:revision>2</cp:revision>
  <dcterms:created xsi:type="dcterms:W3CDTF">2020-06-15T07:20:00Z</dcterms:created>
  <dcterms:modified xsi:type="dcterms:W3CDTF">2020-06-18T00:55:00Z</dcterms:modified>
</cp:coreProperties>
</file>