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pacing w:val="-8"/>
          <w:sz w:val="44"/>
          <w:szCs w:val="44"/>
          <w:u w:val="none"/>
        </w:rPr>
        <w:t>南岳区</w:t>
      </w:r>
      <w:r>
        <w:rPr>
          <w:rFonts w:hint="eastAsia" w:ascii="方正小标宋简体" w:hAnsi="方正小标宋简体" w:eastAsia="方正小标宋简体" w:cs="方正小标宋简体"/>
          <w:color w:val="auto"/>
          <w:spacing w:val="-8"/>
          <w:sz w:val="44"/>
          <w:szCs w:val="44"/>
          <w:u w:val="none"/>
          <w:lang w:val="en-US" w:eastAsia="zh-CN"/>
        </w:rPr>
        <w:t>2020年</w:t>
      </w:r>
      <w:r>
        <w:rPr>
          <w:rFonts w:hint="eastAsia" w:ascii="方正小标宋简体" w:hAnsi="方正小标宋简体" w:eastAsia="方正小标宋简体" w:cs="方正小标宋简体"/>
          <w:color w:val="auto"/>
          <w:spacing w:val="-8"/>
          <w:sz w:val="44"/>
          <w:szCs w:val="44"/>
          <w:u w:val="none"/>
        </w:rPr>
        <w:t>公开招聘教师</w:t>
      </w:r>
      <w:r>
        <w:rPr>
          <w:rFonts w:hint="eastAsia" w:ascii="方正小标宋简体" w:hAnsi="方正小标宋简体" w:eastAsia="方正小标宋简体" w:cs="方正小标宋简体"/>
          <w:color w:val="auto"/>
          <w:spacing w:val="-8"/>
          <w:sz w:val="44"/>
          <w:szCs w:val="44"/>
          <w:u w:val="none"/>
          <w:lang w:eastAsia="zh-CN"/>
        </w:rPr>
        <w:t>公告</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 w:hAnsi="仿宋" w:eastAsia="仿宋" w:cs="仿宋"/>
          <w:color w:val="auto"/>
          <w:sz w:val="32"/>
          <w:szCs w:val="32"/>
          <w:u w:val="none"/>
          <w:lang w:eastAsia="zh-CN"/>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仿宋" w:hAnsi="仿宋" w:eastAsia="仿宋" w:cs="仿宋"/>
          <w:b/>
          <w:bCs/>
          <w:color w:val="auto"/>
          <w:sz w:val="32"/>
          <w:szCs w:val="32"/>
          <w:u w:val="none"/>
        </w:rPr>
      </w:pPr>
      <w:r>
        <w:rPr>
          <w:rFonts w:hint="eastAsia" w:ascii="仿宋" w:hAnsi="仿宋" w:eastAsia="仿宋" w:cs="仿宋"/>
          <w:color w:val="auto"/>
          <w:sz w:val="32"/>
          <w:szCs w:val="32"/>
          <w:u w:val="none"/>
          <w:lang w:eastAsia="zh-CN"/>
        </w:rPr>
        <w:t>南岳区是首批国家</w:t>
      </w:r>
      <w:r>
        <w:rPr>
          <w:rFonts w:hint="eastAsia" w:ascii="仿宋" w:hAnsi="仿宋" w:eastAsia="仿宋" w:cs="仿宋"/>
          <w:color w:val="auto"/>
          <w:sz w:val="32"/>
          <w:szCs w:val="32"/>
          <w:u w:val="none"/>
          <w:lang w:val="en-US" w:eastAsia="zh-CN"/>
        </w:rPr>
        <w:t>5A级旅游景区，首批国家全域旅游示范区。</w:t>
      </w:r>
      <w:r>
        <w:rPr>
          <w:rFonts w:hint="eastAsia" w:ascii="仿宋" w:hAnsi="仿宋" w:eastAsia="仿宋" w:cs="仿宋"/>
          <w:color w:val="auto"/>
          <w:sz w:val="32"/>
          <w:szCs w:val="32"/>
          <w:u w:val="none"/>
        </w:rPr>
        <w:t>为了进一步优化我区教师队伍结构</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确保我区教育持续健康发展，</w:t>
      </w:r>
      <w:r>
        <w:rPr>
          <w:rFonts w:hint="eastAsia" w:ascii="仿宋" w:hAnsi="仿宋" w:eastAsia="仿宋" w:cs="仿宋"/>
          <w:color w:val="auto"/>
          <w:sz w:val="32"/>
          <w:szCs w:val="32"/>
          <w:u w:val="none"/>
          <w:lang w:val="en-US" w:eastAsia="zh-CN"/>
        </w:rPr>
        <w:t>根据</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湖南省事业单位公开招聘人员办法</w:t>
      </w:r>
      <w:r>
        <w:rPr>
          <w:rFonts w:hint="eastAsia" w:ascii="仿宋" w:hAnsi="仿宋" w:eastAsia="仿宋" w:cs="仿宋"/>
          <w:color w:val="auto"/>
          <w:sz w:val="32"/>
          <w:szCs w:val="32"/>
          <w:u w:val="none"/>
        </w:rPr>
        <w:t>》(湘人社发〔201</w:t>
      </w: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号)</w:t>
      </w:r>
      <w:r>
        <w:rPr>
          <w:rFonts w:hint="eastAsia" w:ascii="仿宋" w:hAnsi="仿宋" w:eastAsia="仿宋" w:cs="仿宋"/>
          <w:color w:val="auto"/>
          <w:sz w:val="32"/>
          <w:szCs w:val="32"/>
          <w:u w:val="none"/>
          <w:lang w:eastAsia="zh-CN"/>
        </w:rPr>
        <w:t>等</w:t>
      </w:r>
      <w:r>
        <w:rPr>
          <w:rFonts w:hint="eastAsia" w:ascii="仿宋" w:hAnsi="仿宋" w:eastAsia="仿宋" w:cs="仿宋"/>
          <w:color w:val="auto"/>
          <w:sz w:val="32"/>
          <w:szCs w:val="32"/>
          <w:u w:val="none"/>
          <w:lang w:val="en-US" w:eastAsia="zh-CN"/>
        </w:rPr>
        <w:t>文件</w:t>
      </w:r>
      <w:r>
        <w:rPr>
          <w:rFonts w:hint="eastAsia" w:ascii="仿宋" w:hAnsi="仿宋" w:eastAsia="仿宋" w:cs="仿宋"/>
          <w:color w:val="auto"/>
          <w:sz w:val="32"/>
          <w:szCs w:val="32"/>
          <w:u w:val="none"/>
        </w:rPr>
        <w:t>精神，</w:t>
      </w:r>
      <w:r>
        <w:rPr>
          <w:rFonts w:hint="eastAsia" w:ascii="仿宋" w:hAnsi="仿宋" w:eastAsia="仿宋" w:cs="仿宋"/>
          <w:color w:val="auto"/>
          <w:sz w:val="32"/>
          <w:szCs w:val="32"/>
          <w:u w:val="none"/>
          <w:lang w:val="en-US" w:eastAsia="zh-CN"/>
        </w:rPr>
        <w:t>经上级批准，决定在编制限额内面向社会公开招聘</w:t>
      </w:r>
      <w:r>
        <w:rPr>
          <w:rFonts w:hint="eastAsia" w:ascii="仿宋" w:hAnsi="仿宋" w:eastAsia="仿宋" w:cs="仿宋"/>
          <w:color w:val="auto"/>
          <w:sz w:val="32"/>
          <w:szCs w:val="32"/>
          <w:u w:val="none"/>
        </w:rPr>
        <w:t>教师</w:t>
      </w:r>
      <w:r>
        <w:rPr>
          <w:rFonts w:hint="eastAsia" w:ascii="仿宋" w:hAnsi="仿宋" w:eastAsia="仿宋" w:cs="仿宋"/>
          <w:color w:val="auto"/>
          <w:sz w:val="32"/>
          <w:szCs w:val="32"/>
          <w:u w:val="none"/>
          <w:lang w:val="en-US" w:eastAsia="zh-CN"/>
        </w:rPr>
        <w:t>58</w:t>
      </w:r>
      <w:r>
        <w:rPr>
          <w:rFonts w:hint="eastAsia" w:ascii="仿宋" w:hAnsi="仿宋" w:eastAsia="仿宋" w:cs="仿宋"/>
          <w:color w:val="auto"/>
          <w:sz w:val="32"/>
          <w:szCs w:val="32"/>
          <w:u w:val="none"/>
        </w:rPr>
        <w:t>名。</w:t>
      </w:r>
      <w:r>
        <w:rPr>
          <w:rFonts w:hint="eastAsia" w:ascii="仿宋" w:hAnsi="仿宋" w:eastAsia="仿宋" w:cs="仿宋"/>
          <w:color w:val="auto"/>
          <w:sz w:val="32"/>
          <w:szCs w:val="32"/>
          <w:u w:val="none"/>
          <w:lang w:eastAsia="zh-CN"/>
        </w:rPr>
        <w:t>具体招考公告如下：</w:t>
      </w:r>
      <w:r>
        <w:rPr>
          <w:rFonts w:hint="eastAsia" w:ascii="仿宋" w:hAnsi="仿宋" w:eastAsia="仿宋" w:cs="仿宋"/>
          <w:b/>
          <w:bCs/>
          <w:color w:val="auto"/>
          <w:sz w:val="32"/>
          <w:szCs w:val="32"/>
          <w:u w:val="none"/>
        </w:rPr>
        <w:t>　</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eastAsia="zh-CN"/>
        </w:rPr>
        <w:t>一</w:t>
      </w:r>
      <w:r>
        <w:rPr>
          <w:rFonts w:hint="eastAsia" w:ascii="黑体" w:hAnsi="黑体" w:eastAsia="黑体" w:cs="黑体"/>
          <w:b w:val="0"/>
          <w:bCs w:val="0"/>
          <w:color w:val="auto"/>
          <w:sz w:val="32"/>
          <w:szCs w:val="32"/>
          <w:u w:val="none"/>
        </w:rPr>
        <w:t>、招聘计划</w:t>
      </w:r>
    </w:p>
    <w:p>
      <w:pPr>
        <w:keepNext w:val="0"/>
        <w:keepLines w:val="0"/>
        <w:pageBreakBefore w:val="0"/>
        <w:widowControl/>
        <w:suppressLineNumbers w:val="0"/>
        <w:kinsoku/>
        <w:wordWrap/>
        <w:overflowPunct/>
        <w:topLinePunct w:val="0"/>
        <w:autoSpaceDE/>
        <w:bidi w:val="0"/>
        <w:adjustRightInd/>
        <w:snapToGrid/>
        <w:spacing w:line="540" w:lineRule="exact"/>
        <w:ind w:firstLine="640" w:firstLineChars="200"/>
        <w:jc w:val="left"/>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本次计划招聘教师58名（中学教师10名，小学教师43名，幼儿教师5名），具体岗位计划及条件详见附件1、附件2。其中《2020年南岳区面向高校毕业生公开招聘教师计划与岗位表》中35名岗位计划招考对象仅限高校毕业生(</w:t>
      </w:r>
      <w:r>
        <w:rPr>
          <w:rFonts w:hint="default" w:ascii="仿宋" w:hAnsi="仿宋" w:eastAsia="仿宋" w:cs="仿宋"/>
          <w:color w:val="auto"/>
          <w:kern w:val="0"/>
          <w:sz w:val="32"/>
          <w:szCs w:val="32"/>
          <w:u w:val="none"/>
          <w:lang w:val="en-US" w:eastAsia="zh-CN" w:bidi="ar-SA"/>
        </w:rPr>
        <w:t>即</w:t>
      </w:r>
      <w:r>
        <w:rPr>
          <w:rFonts w:hint="eastAsia" w:ascii="仿宋" w:hAnsi="仿宋" w:eastAsia="仿宋" w:cs="仿宋"/>
          <w:color w:val="auto"/>
          <w:kern w:val="0"/>
          <w:sz w:val="32"/>
          <w:szCs w:val="32"/>
          <w:u w:val="none"/>
          <w:lang w:val="en-US" w:eastAsia="zh-CN" w:bidi="ar-SA"/>
        </w:rPr>
        <w:t>2020届高校毕业生和2018年、2019年毕业尚未落实工作单位的高校毕业生）。</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eastAsia="zh-CN"/>
        </w:rPr>
        <w:t>二</w:t>
      </w:r>
      <w:r>
        <w:rPr>
          <w:rFonts w:hint="eastAsia" w:ascii="黑体" w:hAnsi="黑体" w:eastAsia="黑体" w:cs="黑体"/>
          <w:b w:val="0"/>
          <w:bCs w:val="0"/>
          <w:color w:val="auto"/>
          <w:sz w:val="32"/>
          <w:szCs w:val="32"/>
          <w:u w:val="none"/>
        </w:rPr>
        <w:t>、招聘原则</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2"/>
          <w:sz w:val="32"/>
          <w:szCs w:val="32"/>
          <w:u w:val="none"/>
          <w:lang w:val="en-US" w:eastAsia="zh-CN"/>
        </w:rPr>
        <w:t>坚持德才兼备、以德为先的用人标准，贯彻公开、平等、竞争、择优、诚信的原则。</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 xml:space="preserve"> </w:t>
      </w:r>
      <w:r>
        <w:rPr>
          <w:rFonts w:hint="eastAsia" w:ascii="黑体" w:hAnsi="黑体" w:eastAsia="黑体" w:cs="黑体"/>
          <w:b w:val="0"/>
          <w:bCs w:val="0"/>
          <w:color w:val="auto"/>
          <w:sz w:val="32"/>
          <w:szCs w:val="32"/>
          <w:u w:val="none"/>
          <w:lang w:eastAsia="zh-CN"/>
        </w:rPr>
        <w:t>三</w:t>
      </w:r>
      <w:r>
        <w:rPr>
          <w:rFonts w:hint="eastAsia" w:ascii="黑体" w:hAnsi="黑体" w:eastAsia="黑体" w:cs="黑体"/>
          <w:b w:val="0"/>
          <w:bCs w:val="0"/>
          <w:color w:val="auto"/>
          <w:sz w:val="32"/>
          <w:szCs w:val="32"/>
          <w:u w:val="none"/>
          <w:lang w:val="en-US" w:eastAsia="zh-CN"/>
        </w:rPr>
        <w:t>、招聘</w:t>
      </w:r>
      <w:r>
        <w:rPr>
          <w:rFonts w:hint="eastAsia" w:ascii="黑体" w:hAnsi="黑体" w:eastAsia="黑体" w:cs="黑体"/>
          <w:b w:val="0"/>
          <w:bCs w:val="0"/>
          <w:color w:val="auto"/>
          <w:sz w:val="32"/>
          <w:szCs w:val="32"/>
          <w:u w:val="none"/>
        </w:rPr>
        <w:t>条件</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（一）必备条件</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1.具有中华人民共和国国籍，拥护中国共产党的领导，遵守中华人民共和国宪法和法律；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2.热爱教育事业，具有良好品行和职业道德，服从组织安排；</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3.具备岗位所需的专业和技能条件；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4.具备正常履行职责的身体条件；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5.具备报考岗位所需的其它条件，具体要求详见附件1、附件2。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所有报考人员的学历(学位)必须为国家承认的学历(学位),出国留学人员学历应通过教育部相关部门的学历认证。对有疑义的国民教育学历(学位)，以省以上教育行政部门认定的结果为准;对有疑义的党校学历(学位)，以省委组织部认定的结果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（二）有以下情形之一的人员，不得参加公开招聘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1.曾因犯罪受过刑事处罚的人员或曾被开除公职的人员;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2.尚未解除党纪、政纪处分或正在接受纪律审查的人员;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3.涉嫌违法犯罪正在接受司法调查尚未作出结论的人员;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4.在各级公务员招考或事业单位公开招聘中被认定有舞弊等严重违反录用纪律行为，且记录期限未满的人员;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5.试用期或最低服务年限未满的体制内在编人员;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6.</w:t>
      </w:r>
      <w:r>
        <w:rPr>
          <w:rFonts w:hint="default" w:ascii="仿宋" w:hAnsi="仿宋" w:eastAsia="仿宋" w:cs="仿宋"/>
          <w:color w:val="auto"/>
          <w:kern w:val="0"/>
          <w:sz w:val="32"/>
          <w:szCs w:val="32"/>
          <w:u w:val="none"/>
          <w:lang w:val="en-US" w:eastAsia="zh-CN" w:bidi="ar-SA"/>
        </w:rPr>
        <w:t>在2020年</w:t>
      </w:r>
      <w:r>
        <w:rPr>
          <w:rFonts w:hint="eastAsia" w:ascii="仿宋" w:hAnsi="仿宋" w:eastAsia="仿宋" w:cs="仿宋"/>
          <w:color w:val="auto"/>
          <w:kern w:val="0"/>
          <w:sz w:val="32"/>
          <w:szCs w:val="32"/>
          <w:u w:val="none"/>
          <w:lang w:val="en-US" w:eastAsia="zh-CN" w:bidi="ar-SA"/>
        </w:rPr>
        <w:t>12</w:t>
      </w:r>
      <w:r>
        <w:rPr>
          <w:rFonts w:hint="default" w:ascii="仿宋" w:hAnsi="仿宋" w:eastAsia="仿宋" w:cs="仿宋"/>
          <w:color w:val="auto"/>
          <w:kern w:val="0"/>
          <w:sz w:val="32"/>
          <w:szCs w:val="32"/>
          <w:u w:val="none"/>
          <w:lang w:val="en-US" w:eastAsia="zh-CN" w:bidi="ar-SA"/>
        </w:rPr>
        <w:t>月31日前不能取得全国普通高等学校计划内统招全日制硕士研究生学历学位证书的在读</w:t>
      </w:r>
      <w:r>
        <w:rPr>
          <w:rFonts w:hint="eastAsia" w:ascii="仿宋" w:hAnsi="仿宋" w:eastAsia="仿宋" w:cs="仿宋"/>
          <w:color w:val="auto"/>
          <w:kern w:val="0"/>
          <w:sz w:val="32"/>
          <w:szCs w:val="32"/>
          <w:u w:val="none"/>
          <w:lang w:val="en-US" w:eastAsia="zh-CN" w:bidi="ar-SA"/>
        </w:rPr>
        <w:t>研究</w:t>
      </w:r>
      <w:r>
        <w:rPr>
          <w:rFonts w:hint="default" w:ascii="仿宋" w:hAnsi="仿宋" w:eastAsia="仿宋" w:cs="仿宋"/>
          <w:color w:val="auto"/>
          <w:kern w:val="0"/>
          <w:sz w:val="32"/>
          <w:szCs w:val="32"/>
          <w:u w:val="none"/>
          <w:lang w:val="en-US" w:eastAsia="zh-CN" w:bidi="ar-SA"/>
        </w:rPr>
        <w:t>生，不得以本科学历报考，其</w:t>
      </w:r>
      <w:r>
        <w:rPr>
          <w:rFonts w:hint="eastAsia" w:ascii="仿宋" w:hAnsi="仿宋" w:eastAsia="仿宋" w:cs="仿宋"/>
          <w:color w:val="auto"/>
          <w:kern w:val="0"/>
          <w:sz w:val="32"/>
          <w:szCs w:val="32"/>
          <w:u w:val="none"/>
          <w:lang w:val="en-US" w:eastAsia="zh-CN" w:bidi="ar-SA"/>
        </w:rPr>
        <w:t>它</w:t>
      </w:r>
      <w:r>
        <w:rPr>
          <w:rFonts w:hint="default" w:ascii="仿宋" w:hAnsi="仿宋" w:eastAsia="仿宋" w:cs="仿宋"/>
          <w:color w:val="auto"/>
          <w:kern w:val="0"/>
          <w:sz w:val="32"/>
          <w:szCs w:val="32"/>
          <w:u w:val="none"/>
          <w:lang w:val="en-US" w:eastAsia="zh-CN" w:bidi="ar-SA"/>
        </w:rPr>
        <w:t>情形依此类推</w:t>
      </w:r>
      <w:r>
        <w:rPr>
          <w:rFonts w:hint="eastAsia" w:ascii="仿宋" w:hAnsi="仿宋" w:eastAsia="仿宋" w:cs="仿宋"/>
          <w:color w:val="auto"/>
          <w:kern w:val="0"/>
          <w:sz w:val="32"/>
          <w:szCs w:val="32"/>
          <w:u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7.法律、政策规定不得聘用为事业单位工作人员的其它情形的人员(如吸毒人员、违反计划生育人员等)。</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四、招聘程序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招聘工作按照发布信息、网上报名、笔试、资格审查、面试、体检、考察、公示、聘用等程序进行。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 w:hAnsi="仿宋" w:eastAsia="仿宋" w:cs="仿宋"/>
          <w:b/>
          <w:bCs/>
          <w:color w:val="auto"/>
          <w:kern w:val="0"/>
          <w:sz w:val="32"/>
          <w:szCs w:val="32"/>
          <w:u w:val="none"/>
          <w:lang w:val="en-US" w:eastAsia="zh-CN" w:bidi="ar-SA"/>
        </w:rPr>
      </w:pPr>
      <w:r>
        <w:rPr>
          <w:rFonts w:hint="eastAsia" w:ascii="仿宋" w:hAnsi="仿宋" w:eastAsia="仿宋" w:cs="仿宋"/>
          <w:b/>
          <w:bCs/>
          <w:color w:val="auto"/>
          <w:kern w:val="0"/>
          <w:sz w:val="32"/>
          <w:szCs w:val="32"/>
          <w:u w:val="none"/>
          <w:lang w:val="en-US" w:eastAsia="zh-CN" w:bidi="ar-SA"/>
        </w:rPr>
        <w:t>（一）发布信息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0"/>
          <w:sz w:val="32"/>
          <w:szCs w:val="32"/>
          <w:u w:val="none"/>
          <w:lang w:val="en-US" w:eastAsia="zh-CN" w:bidi="ar-SA"/>
        </w:rPr>
        <w:t>招聘公告在湖南人事招考网（http://ww</w:t>
      </w:r>
      <w:r>
        <w:rPr>
          <w:rFonts w:hint="eastAsia" w:ascii="仿宋" w:hAnsi="仿宋" w:eastAsia="仿宋" w:cs="仿宋"/>
          <w:color w:val="auto"/>
          <w:kern w:val="2"/>
          <w:sz w:val="32"/>
          <w:szCs w:val="32"/>
          <w:u w:val="none"/>
          <w:lang w:eastAsia="zh-CN"/>
        </w:rPr>
        <w:t>w.zrpta.com）</w:t>
      </w:r>
      <w:r>
        <w:rPr>
          <w:rFonts w:hint="eastAsia" w:ascii="仿宋" w:hAnsi="仿宋" w:eastAsia="仿宋" w:cs="仿宋"/>
          <w:color w:val="auto"/>
          <w:kern w:val="2"/>
          <w:sz w:val="32"/>
          <w:szCs w:val="32"/>
          <w:u w:val="none"/>
        </w:rPr>
        <w:t>、衡阳市人力资源和社会保障网（www.hy12333.gov.cn）</w:t>
      </w:r>
      <w:r>
        <w:rPr>
          <w:rFonts w:hint="eastAsia" w:ascii="仿宋" w:hAnsi="仿宋" w:eastAsia="仿宋" w:cs="仿宋"/>
          <w:color w:val="auto"/>
          <w:kern w:val="2"/>
          <w:sz w:val="32"/>
          <w:szCs w:val="32"/>
          <w:u w:val="none"/>
          <w:lang w:val="en-US" w:eastAsia="zh-CN"/>
        </w:rPr>
        <w:t>、</w:t>
      </w:r>
      <w:r>
        <w:rPr>
          <w:rFonts w:hint="eastAsia" w:ascii="仿宋" w:hAnsi="仿宋" w:eastAsia="仿宋" w:cs="仿宋"/>
          <w:color w:val="auto"/>
          <w:kern w:val="2"/>
          <w:sz w:val="32"/>
          <w:szCs w:val="32"/>
          <w:u w:val="none"/>
        </w:rPr>
        <w:t>南岳区党政门户网（www.nanyue.gov.cn）等媒体上发布。</w:t>
      </w:r>
      <w:r>
        <w:rPr>
          <w:rFonts w:hint="eastAsia" w:ascii="仿宋" w:hAnsi="仿宋" w:eastAsia="仿宋" w:cs="仿宋"/>
          <w:color w:val="auto"/>
          <w:kern w:val="2"/>
          <w:sz w:val="32"/>
          <w:szCs w:val="32"/>
          <w:u w:val="none"/>
          <w:lang w:eastAsia="zh-CN"/>
        </w:rPr>
        <w:t>发布时间为</w:t>
      </w:r>
      <w:r>
        <w:rPr>
          <w:rFonts w:hint="eastAsia" w:ascii="仿宋" w:hAnsi="仿宋" w:eastAsia="仿宋" w:cs="仿宋"/>
          <w:color w:val="auto"/>
          <w:kern w:val="2"/>
          <w:sz w:val="32"/>
          <w:szCs w:val="32"/>
          <w:u w:val="none"/>
        </w:rPr>
        <w:t>2020年</w:t>
      </w:r>
      <w:r>
        <w:rPr>
          <w:rFonts w:hint="eastAsia" w:ascii="仿宋" w:hAnsi="仿宋" w:eastAsia="仿宋" w:cs="仿宋"/>
          <w:color w:val="auto"/>
          <w:kern w:val="2"/>
          <w:sz w:val="32"/>
          <w:szCs w:val="32"/>
          <w:u w:val="none"/>
          <w:lang w:val="en-US" w:eastAsia="zh-CN"/>
        </w:rPr>
        <w:t xml:space="preserve"> 6</w:t>
      </w:r>
      <w:r>
        <w:rPr>
          <w:rFonts w:hint="eastAsia" w:ascii="仿宋" w:hAnsi="仿宋" w:eastAsia="仿宋" w:cs="仿宋"/>
          <w:color w:val="auto"/>
          <w:kern w:val="2"/>
          <w:sz w:val="32"/>
          <w:szCs w:val="32"/>
          <w:u w:val="none"/>
        </w:rPr>
        <w:t>月</w:t>
      </w:r>
      <w:r>
        <w:rPr>
          <w:rFonts w:hint="eastAsia" w:ascii="仿宋" w:hAnsi="仿宋" w:eastAsia="仿宋" w:cs="仿宋"/>
          <w:color w:val="auto"/>
          <w:kern w:val="2"/>
          <w:sz w:val="32"/>
          <w:szCs w:val="32"/>
          <w:u w:val="none"/>
          <w:lang w:val="en-US" w:eastAsia="zh-CN"/>
        </w:rPr>
        <w:t xml:space="preserve">30 </w:t>
      </w:r>
      <w:r>
        <w:rPr>
          <w:rFonts w:hint="eastAsia" w:ascii="仿宋" w:hAnsi="仿宋" w:eastAsia="仿宋" w:cs="仿宋"/>
          <w:color w:val="auto"/>
          <w:kern w:val="2"/>
          <w:sz w:val="32"/>
          <w:szCs w:val="32"/>
          <w:u w:val="none"/>
        </w:rPr>
        <w:t>日</w:t>
      </w:r>
      <w:r>
        <w:rPr>
          <w:rFonts w:hint="eastAsia" w:ascii="仿宋" w:hAnsi="仿宋" w:eastAsia="仿宋" w:cs="仿宋"/>
          <w:color w:val="auto"/>
          <w:kern w:val="2"/>
          <w:sz w:val="32"/>
          <w:szCs w:val="32"/>
          <w:u w:val="none"/>
          <w:lang w:eastAsia="zh-CN"/>
        </w:rPr>
        <w:t>至</w:t>
      </w:r>
      <w:r>
        <w:rPr>
          <w:rFonts w:hint="eastAsia" w:ascii="仿宋" w:hAnsi="仿宋" w:eastAsia="仿宋" w:cs="仿宋"/>
          <w:color w:val="auto"/>
          <w:kern w:val="2"/>
          <w:sz w:val="32"/>
          <w:szCs w:val="32"/>
          <w:u w:val="none"/>
          <w:lang w:val="en-US" w:eastAsia="zh-CN"/>
        </w:rPr>
        <w:t xml:space="preserve"> 7月 8 日。</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rPr>
        <w:t>本次公开招聘工作后续相关信息发布指定网站为南岳区党政门户网（www.nanyue.gov.cn），请报名人员密切关注，并确保本人所留通讯方式畅通。如因通讯方式不畅通而产生的一切责任，由考生承担。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 w:hAnsi="仿宋" w:eastAsia="仿宋" w:cs="仿宋"/>
          <w:b/>
          <w:bCs/>
          <w:color w:val="auto"/>
          <w:kern w:val="0"/>
          <w:sz w:val="32"/>
          <w:szCs w:val="32"/>
          <w:u w:val="none"/>
          <w:lang w:val="en-US" w:eastAsia="zh-CN" w:bidi="ar-SA"/>
        </w:rPr>
      </w:pPr>
      <w:r>
        <w:rPr>
          <w:rFonts w:hint="eastAsia" w:ascii="仿宋" w:hAnsi="仿宋" w:eastAsia="仿宋" w:cs="仿宋"/>
          <w:b/>
          <w:bCs/>
          <w:color w:val="auto"/>
          <w:kern w:val="0"/>
          <w:sz w:val="32"/>
          <w:szCs w:val="32"/>
          <w:u w:val="none"/>
          <w:lang w:val="en-US" w:eastAsia="zh-CN" w:bidi="ar-SA"/>
        </w:rPr>
        <w:t>（二）网上报名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1.报名方式：采取网上报名方式进行，不接受其它形式报名。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每人限报一个岗位，招聘条件以公告为准。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2.报名程序：提交报考申请。报考人员须于2020年 7 月  9日至 7 月  14日（每天8:00-18:00）期间登录湖南人事招考网（http://www.zrpta.com），提交报考申请。报考人员应仔细阅读招聘公告及相关岗位条件，慎重、理性报考。提交的信息应当真实、准确、完整。报考人员提供虚假信息的，一经查实，取消其报考和录用资格。本次报名在网上缴纳100元/人报名费(报考人员属建档立卡贫困家庭的，笔试后可凭当地村或社区有效证明和户口本申请减免退还报名费)。未按期缴费者视为自动放弃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3.报名要求：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（1）报考者的出生日期以本人有效期内的二代居民身份证为准；涉及年龄的计算方式为：35岁以下是指1985年6月1日以后出生，30岁以下是指1990年6月1日以后出生。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（2）报名时需上传以下资料、图片：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i w:val="0"/>
          <w:caps w:val="0"/>
          <w:color w:val="333333"/>
          <w:spacing w:val="0"/>
          <w:sz w:val="32"/>
          <w:szCs w:val="32"/>
        </w:rPr>
        <w:t>两寸免冠近照</w:t>
      </w:r>
      <w:r>
        <w:rPr>
          <w:rFonts w:hint="eastAsia" w:ascii="仿宋" w:hAnsi="仿宋" w:eastAsia="仿宋" w:cs="仿宋"/>
          <w:color w:val="000000" w:themeColor="text1"/>
          <w:sz w:val="32"/>
          <w:szCs w:val="32"/>
          <w:u w:val="none"/>
          <w14:textFill>
            <w14:solidFill>
              <w14:schemeClr w14:val="tx1"/>
            </w14:solidFill>
          </w14:textFill>
        </w:rPr>
        <w:t>（35×45mm）正面电子证件照片（蓝底证件照，jpg格式，20KB以下）</w:t>
      </w:r>
      <w:r>
        <w:rPr>
          <w:rFonts w:hint="eastAsia" w:ascii="仿宋" w:hAnsi="仿宋" w:eastAsia="仿宋" w:cs="仿宋"/>
          <w:i w:val="0"/>
          <w:caps w:val="0"/>
          <w:color w:val="333333"/>
          <w:spacing w:val="0"/>
          <w:sz w:val="32"/>
          <w:szCs w:val="32"/>
          <w:lang w:eastAsia="zh-CN"/>
        </w:rPr>
        <w:t>、</w:t>
      </w:r>
      <w:r>
        <w:rPr>
          <w:rFonts w:hint="eastAsia" w:ascii="仿宋" w:hAnsi="仿宋" w:eastAsia="仿宋" w:cs="仿宋"/>
          <w:i w:val="0"/>
          <w:caps w:val="0"/>
          <w:color w:val="333333"/>
          <w:spacing w:val="0"/>
          <w:sz w:val="32"/>
          <w:szCs w:val="32"/>
        </w:rPr>
        <w:t>居民身份证(正反两面)</w:t>
      </w:r>
      <w:r>
        <w:rPr>
          <w:rFonts w:hint="eastAsia" w:ascii="仿宋" w:hAnsi="仿宋" w:eastAsia="仿宋" w:cs="仿宋"/>
          <w:i w:val="0"/>
          <w:caps w:val="0"/>
          <w:color w:val="333333"/>
          <w:spacing w:val="0"/>
          <w:sz w:val="32"/>
          <w:szCs w:val="32"/>
          <w:lang w:eastAsia="zh-CN"/>
        </w:rPr>
        <w:t>、报考时</w:t>
      </w:r>
      <w:r>
        <w:rPr>
          <w:rFonts w:hint="eastAsia" w:ascii="仿宋" w:hAnsi="仿宋" w:eastAsia="仿宋" w:cs="仿宋"/>
          <w:i w:val="0"/>
          <w:caps w:val="0"/>
          <w:color w:val="333333"/>
          <w:spacing w:val="0"/>
          <w:sz w:val="32"/>
          <w:szCs w:val="32"/>
          <w:lang w:val="en-US" w:eastAsia="zh-CN"/>
        </w:rPr>
        <w:t>本人电子健康卡截图,</w:t>
      </w:r>
      <w:r>
        <w:rPr>
          <w:rFonts w:hint="eastAsia" w:ascii="仿宋" w:hAnsi="仿宋" w:eastAsia="仿宋" w:cs="仿宋"/>
          <w:color w:val="auto"/>
          <w:kern w:val="0"/>
          <w:sz w:val="32"/>
          <w:szCs w:val="32"/>
          <w:u w:val="none"/>
          <w:lang w:val="en-US" w:eastAsia="zh-CN" w:bidi="ar-SA"/>
        </w:rPr>
        <w:t>报考“面向高校毕业生招聘”岗位的考生，需填写《高校毕业生未就业承诺书》</w:t>
      </w:r>
      <w:r>
        <w:rPr>
          <w:rFonts w:hint="eastAsia" w:ascii="仿宋" w:hAnsi="仿宋" w:eastAsia="仿宋" w:cs="仿宋"/>
          <w:i w:val="0"/>
          <w:caps w:val="0"/>
          <w:color w:val="333333"/>
          <w:spacing w:val="0"/>
          <w:sz w:val="32"/>
          <w:szCs w:val="32"/>
          <w:lang w:val="en-US" w:eastAsia="zh-CN"/>
        </w:rPr>
        <w:t>（附件3）,</w:t>
      </w:r>
      <w:r>
        <w:rPr>
          <w:rFonts w:hint="eastAsia" w:ascii="仿宋" w:hAnsi="仿宋" w:eastAsia="仿宋" w:cs="仿宋"/>
          <w:i w:val="0"/>
          <w:caps w:val="0"/>
          <w:color w:val="333333"/>
          <w:spacing w:val="0"/>
          <w:sz w:val="32"/>
          <w:szCs w:val="32"/>
        </w:rPr>
        <w:t>要求上传的图片为png、jpg、jpeg格式，尺寸规则，图片清晰，</w:t>
      </w:r>
      <w:r>
        <w:rPr>
          <w:rFonts w:hint="eastAsia" w:ascii="仿宋" w:hAnsi="仿宋" w:eastAsia="仿宋" w:cs="仿宋"/>
          <w:color w:val="auto"/>
          <w:kern w:val="0"/>
          <w:sz w:val="32"/>
          <w:szCs w:val="32"/>
          <w:u w:val="none"/>
          <w:lang w:val="en-US" w:eastAsia="zh-CN" w:bidi="ar-SA"/>
        </w:rPr>
        <w:t>大小大于50kb且不</w:t>
      </w:r>
      <w:r>
        <w:rPr>
          <w:rFonts w:hint="eastAsia" w:ascii="仿宋" w:hAnsi="仿宋" w:eastAsia="仿宋" w:cs="仿宋"/>
          <w:i w:val="0"/>
          <w:caps w:val="0"/>
          <w:color w:val="333333"/>
          <w:spacing w:val="0"/>
          <w:sz w:val="32"/>
          <w:szCs w:val="32"/>
          <w:lang w:val="en-US" w:eastAsia="zh-CN"/>
        </w:rPr>
        <w:t>超过2M。</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（3）网上报名信息提交后，报考人员不能修改姓名和身份证号码。缴纳报名费确定报名后，非招聘计划取消原因，不能更改报考岗位。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4）每个岗位招聘计划数与实际报考人数的比例原则上不得低于1:3。少数专业特殊或确实难以形成竞争的岗位，如低于1:3，经区公开招聘工作领导小组研究并报市人社局审核备案后，可降低开考比例至1:2。核减后仍达不到开考比例的，取消该岗位招聘计划，报考该岗位的考生可申请改报符合条件的其他岗位或退还报名费。</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9"/>
        <w:rPr>
          <w:rFonts w:hint="eastAsia" w:ascii="仿宋" w:hAnsi="仿宋" w:eastAsia="仿宋" w:cs="仿宋"/>
          <w:b/>
          <w:bCs/>
          <w:color w:val="auto"/>
          <w:kern w:val="0"/>
          <w:sz w:val="32"/>
          <w:szCs w:val="32"/>
          <w:u w:val="none"/>
          <w:lang w:val="en-US" w:eastAsia="zh-CN" w:bidi="ar-SA"/>
        </w:rPr>
      </w:pPr>
      <w:r>
        <w:rPr>
          <w:rFonts w:hint="eastAsia" w:ascii="仿宋" w:hAnsi="仿宋" w:eastAsia="仿宋" w:cs="仿宋"/>
          <w:b/>
          <w:bCs/>
          <w:color w:val="auto"/>
          <w:kern w:val="0"/>
          <w:sz w:val="32"/>
          <w:szCs w:val="32"/>
          <w:u w:val="none"/>
          <w:lang w:val="en-US" w:eastAsia="zh-CN" w:bidi="ar-SA"/>
        </w:rPr>
        <w:t>（三）网上打印准考证</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SA"/>
        </w:rPr>
        <w:t>报名成功后，报考人员请于2020年 7月 17 日至 7 月 19 日登录湖南</w:t>
      </w:r>
      <w:r>
        <w:rPr>
          <w:rFonts w:hint="eastAsia" w:ascii="仿宋" w:hAnsi="仿宋" w:eastAsia="仿宋" w:cs="仿宋"/>
          <w:color w:val="auto"/>
          <w:kern w:val="2"/>
          <w:sz w:val="32"/>
          <w:szCs w:val="32"/>
          <w:u w:val="none"/>
          <w:lang w:eastAsia="zh-CN"/>
        </w:rPr>
        <w:t>人事招考网（http://www.zrpta.com）</w:t>
      </w:r>
      <w:r>
        <w:rPr>
          <w:rFonts w:hint="eastAsia" w:ascii="仿宋" w:hAnsi="仿宋" w:eastAsia="仿宋" w:cs="仿宋"/>
          <w:color w:val="auto"/>
          <w:sz w:val="32"/>
          <w:szCs w:val="32"/>
          <w:u w:val="none"/>
        </w:rPr>
        <w:t>下载打印准考证。未在规定时间内打印准考证</w:t>
      </w:r>
      <w:r>
        <w:rPr>
          <w:rFonts w:hint="eastAsia" w:ascii="仿宋" w:hAnsi="仿宋" w:eastAsia="仿宋" w:cs="仿宋"/>
          <w:color w:val="auto"/>
          <w:sz w:val="32"/>
          <w:szCs w:val="32"/>
          <w:u w:val="none"/>
          <w:lang w:eastAsia="zh-CN"/>
        </w:rPr>
        <w:t>的考生</w:t>
      </w:r>
      <w:r>
        <w:rPr>
          <w:rFonts w:hint="eastAsia" w:ascii="仿宋" w:hAnsi="仿宋" w:eastAsia="仿宋" w:cs="仿宋"/>
          <w:color w:val="auto"/>
          <w:sz w:val="32"/>
          <w:szCs w:val="32"/>
          <w:u w:val="none"/>
        </w:rPr>
        <w:t>，作自动放弃考试处理。</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9"/>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（四）</w:t>
      </w:r>
      <w:r>
        <w:rPr>
          <w:rFonts w:hint="eastAsia" w:ascii="仿宋" w:hAnsi="仿宋" w:eastAsia="仿宋" w:cs="仿宋"/>
          <w:b/>
          <w:bCs/>
          <w:color w:val="auto"/>
          <w:sz w:val="32"/>
          <w:szCs w:val="32"/>
          <w:u w:val="none"/>
        </w:rPr>
        <w:t>笔试</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kern w:val="2"/>
          <w:sz w:val="32"/>
          <w:szCs w:val="32"/>
          <w:u w:val="none"/>
          <w:lang w:val="en-US" w:eastAsia="zh-CN"/>
        </w:rPr>
        <w:t>1.</w:t>
      </w:r>
      <w:r>
        <w:rPr>
          <w:rFonts w:hint="eastAsia" w:ascii="仿宋" w:hAnsi="仿宋" w:eastAsia="仿宋" w:cs="仿宋"/>
          <w:color w:val="auto"/>
          <w:sz w:val="32"/>
          <w:szCs w:val="32"/>
          <w:u w:val="none"/>
        </w:rPr>
        <w:t>笔试采取闭卷答题方式进行，</w:t>
      </w:r>
      <w:r>
        <w:rPr>
          <w:rFonts w:hint="eastAsia" w:ascii="仿宋" w:hAnsi="仿宋" w:eastAsia="仿宋" w:cs="仿宋"/>
          <w:color w:val="auto"/>
          <w:sz w:val="32"/>
          <w:szCs w:val="32"/>
          <w:u w:val="none"/>
          <w:lang w:eastAsia="zh-CN"/>
        </w:rPr>
        <w:t>卷面分值</w:t>
      </w:r>
      <w:r>
        <w:rPr>
          <w:rFonts w:hint="eastAsia" w:ascii="仿宋" w:hAnsi="仿宋" w:eastAsia="仿宋" w:cs="仿宋"/>
          <w:color w:val="auto"/>
          <w:sz w:val="32"/>
          <w:szCs w:val="32"/>
          <w:u w:val="none"/>
          <w:lang w:val="en-US" w:eastAsia="zh-CN"/>
        </w:rPr>
        <w:t>100分</w:t>
      </w:r>
      <w:r>
        <w:rPr>
          <w:rFonts w:hint="eastAsia" w:ascii="仿宋" w:hAnsi="仿宋" w:eastAsia="仿宋" w:cs="仿宋"/>
          <w:color w:val="auto"/>
          <w:sz w:val="32"/>
          <w:szCs w:val="32"/>
          <w:u w:val="none"/>
        </w:rPr>
        <w:t>，考试时</w:t>
      </w:r>
      <w:r>
        <w:rPr>
          <w:rFonts w:hint="eastAsia" w:ascii="仿宋" w:hAnsi="仿宋" w:eastAsia="仿宋" w:cs="仿宋"/>
          <w:color w:val="auto"/>
          <w:sz w:val="32"/>
          <w:szCs w:val="32"/>
          <w:u w:val="none"/>
          <w:lang w:eastAsia="zh-CN"/>
        </w:rPr>
        <w:t>间</w:t>
      </w: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0分钟。</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kern w:val="2"/>
          <w:sz w:val="32"/>
          <w:szCs w:val="32"/>
          <w:u w:val="none"/>
          <w:lang w:val="en-US" w:eastAsia="zh-CN"/>
        </w:rPr>
        <w:t>2.</w:t>
      </w:r>
      <w:r>
        <w:rPr>
          <w:rFonts w:hint="eastAsia" w:ascii="仿宋" w:hAnsi="仿宋" w:eastAsia="仿宋" w:cs="仿宋"/>
          <w:color w:val="auto"/>
          <w:sz w:val="32"/>
          <w:szCs w:val="32"/>
          <w:u w:val="none"/>
        </w:rPr>
        <w:t>笔试</w:t>
      </w:r>
      <w:r>
        <w:rPr>
          <w:rFonts w:hint="eastAsia" w:ascii="仿宋" w:hAnsi="仿宋" w:eastAsia="仿宋" w:cs="仿宋"/>
          <w:color w:val="auto"/>
          <w:sz w:val="32"/>
          <w:szCs w:val="32"/>
          <w:u w:val="none"/>
          <w:lang w:eastAsia="zh-CN"/>
        </w:rPr>
        <w:t>内容</w:t>
      </w:r>
      <w:r>
        <w:rPr>
          <w:rFonts w:hint="eastAsia" w:ascii="仿宋" w:hAnsi="仿宋" w:eastAsia="仿宋" w:cs="仿宋"/>
          <w:color w:val="auto"/>
          <w:sz w:val="32"/>
          <w:szCs w:val="32"/>
          <w:u w:val="none"/>
        </w:rPr>
        <w:t>及范围</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lang w:eastAsia="zh-CN"/>
        </w:rPr>
        <w:t>小学语数教师岗位笔试内容为：公共知识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（含教育学、心理学、时政）和高中语、数知识共计</w:t>
      </w:r>
      <w:r>
        <w:rPr>
          <w:rFonts w:hint="eastAsia" w:ascii="仿宋" w:hAnsi="仿宋" w:eastAsia="仿宋" w:cs="仿宋"/>
          <w:color w:val="auto"/>
          <w:sz w:val="32"/>
          <w:szCs w:val="32"/>
          <w:u w:val="none"/>
          <w:lang w:val="en-US" w:eastAsia="zh-CN"/>
        </w:rPr>
        <w:t>80分（含写作40分）；</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（2）小学计算机和初中</w:t>
      </w:r>
      <w:r>
        <w:rPr>
          <w:rFonts w:hint="eastAsia" w:ascii="仿宋" w:hAnsi="仿宋" w:eastAsia="仿宋" w:cs="仿宋"/>
          <w:color w:val="auto"/>
          <w:sz w:val="32"/>
          <w:szCs w:val="32"/>
          <w:u w:val="none"/>
          <w:lang w:eastAsia="zh-CN"/>
        </w:rPr>
        <w:t>计算机教师岗位笔试内容为：公共知识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lang w:eastAsia="zh-CN"/>
        </w:rPr>
        <w:t>高中</w:t>
      </w:r>
      <w:r>
        <w:rPr>
          <w:rFonts w:hint="eastAsia" w:ascii="仿宋" w:hAnsi="仿宋" w:eastAsia="仿宋" w:cs="仿宋"/>
          <w:color w:val="auto"/>
          <w:sz w:val="32"/>
          <w:szCs w:val="32"/>
          <w:u w:val="none"/>
          <w:lang w:val="en-US" w:eastAsia="zh-CN"/>
        </w:rPr>
        <w:t>计算机知识80分；</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（3）小学英语和初中英语教师</w:t>
      </w:r>
      <w:r>
        <w:rPr>
          <w:rFonts w:hint="eastAsia" w:ascii="仿宋" w:hAnsi="仿宋" w:eastAsia="仿宋" w:cs="仿宋"/>
          <w:color w:val="auto"/>
          <w:sz w:val="32"/>
          <w:szCs w:val="32"/>
          <w:u w:val="none"/>
          <w:lang w:eastAsia="zh-CN"/>
        </w:rPr>
        <w:t>岗位笔试内容为：公共知识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（含教育学、心理学、时政）和高中</w:t>
      </w:r>
      <w:r>
        <w:rPr>
          <w:rFonts w:hint="eastAsia" w:ascii="仿宋" w:hAnsi="仿宋" w:eastAsia="仿宋" w:cs="仿宋"/>
          <w:color w:val="auto"/>
          <w:sz w:val="32"/>
          <w:szCs w:val="32"/>
          <w:u w:val="none"/>
          <w:lang w:val="en-US" w:eastAsia="zh-CN"/>
        </w:rPr>
        <w:t>英语</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80分</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（4）小学音乐和初中音乐教师岗位</w:t>
      </w:r>
      <w:r>
        <w:rPr>
          <w:rFonts w:hint="eastAsia" w:ascii="仿宋" w:hAnsi="仿宋" w:eastAsia="仿宋" w:cs="仿宋"/>
          <w:color w:val="auto"/>
          <w:sz w:val="32"/>
          <w:szCs w:val="32"/>
          <w:u w:val="none"/>
          <w:lang w:eastAsia="zh-CN"/>
        </w:rPr>
        <w:t>笔试内容为：公共知识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（含教育学、心理学、时政）和高中</w:t>
      </w:r>
      <w:r>
        <w:rPr>
          <w:rFonts w:hint="eastAsia" w:ascii="仿宋" w:hAnsi="仿宋" w:eastAsia="仿宋" w:cs="仿宋"/>
          <w:color w:val="auto"/>
          <w:sz w:val="32"/>
          <w:szCs w:val="32"/>
          <w:u w:val="none"/>
          <w:lang w:val="en-US" w:eastAsia="zh-CN"/>
        </w:rPr>
        <w:t>音乐</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80分</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（5）小学体育教师岗位</w:t>
      </w:r>
      <w:r>
        <w:rPr>
          <w:rFonts w:hint="eastAsia" w:ascii="仿宋" w:hAnsi="仿宋" w:eastAsia="仿宋" w:cs="仿宋"/>
          <w:color w:val="auto"/>
          <w:sz w:val="32"/>
          <w:szCs w:val="32"/>
          <w:u w:val="none"/>
          <w:lang w:eastAsia="zh-CN"/>
        </w:rPr>
        <w:t>笔试内容为：公共知识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（含教育学、心理学、时政）和高中</w:t>
      </w:r>
      <w:r>
        <w:rPr>
          <w:rFonts w:hint="eastAsia" w:ascii="仿宋" w:hAnsi="仿宋" w:eastAsia="仿宋" w:cs="仿宋"/>
          <w:color w:val="auto"/>
          <w:sz w:val="32"/>
          <w:szCs w:val="32"/>
          <w:u w:val="none"/>
          <w:lang w:val="en-US" w:eastAsia="zh-CN"/>
        </w:rPr>
        <w:t>体育</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80分</w:t>
      </w:r>
      <w:r>
        <w:rPr>
          <w:rFonts w:hint="eastAsia" w:ascii="仿宋" w:hAnsi="仿宋" w:eastAsia="仿宋" w:cs="仿宋"/>
          <w:color w:val="auto"/>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（6）小学美术教师岗位</w:t>
      </w:r>
      <w:r>
        <w:rPr>
          <w:rFonts w:hint="eastAsia" w:ascii="仿宋" w:hAnsi="仿宋" w:eastAsia="仿宋" w:cs="仿宋"/>
          <w:color w:val="auto"/>
          <w:sz w:val="32"/>
          <w:szCs w:val="32"/>
          <w:u w:val="none"/>
          <w:lang w:eastAsia="zh-CN"/>
        </w:rPr>
        <w:t>笔试内容为：公共知识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（含教育学、心理学、时政）和高中</w:t>
      </w:r>
      <w:r>
        <w:rPr>
          <w:rFonts w:hint="eastAsia" w:ascii="仿宋" w:hAnsi="仿宋" w:eastAsia="仿宋" w:cs="仿宋"/>
          <w:color w:val="auto"/>
          <w:sz w:val="32"/>
          <w:szCs w:val="32"/>
          <w:u w:val="none"/>
          <w:lang w:val="en-US" w:eastAsia="zh-CN"/>
        </w:rPr>
        <w:t>美术</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80分</w:t>
      </w:r>
      <w:r>
        <w:rPr>
          <w:rFonts w:hint="eastAsia" w:ascii="仿宋" w:hAnsi="仿宋" w:eastAsia="仿宋" w:cs="仿宋"/>
          <w:color w:val="auto"/>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（7）初中语文</w:t>
      </w:r>
      <w:r>
        <w:rPr>
          <w:rFonts w:hint="eastAsia" w:ascii="仿宋" w:hAnsi="仿宋" w:eastAsia="仿宋" w:cs="仿宋"/>
          <w:color w:val="auto"/>
          <w:sz w:val="32"/>
          <w:szCs w:val="32"/>
          <w:u w:val="none"/>
          <w:lang w:eastAsia="zh-CN"/>
        </w:rPr>
        <w:t>教师岗位笔试内容为</w:t>
      </w:r>
      <w:r>
        <w:rPr>
          <w:rFonts w:hint="eastAsia" w:ascii="仿宋" w:hAnsi="仿宋" w:eastAsia="仿宋" w:cs="仿宋"/>
          <w:color w:val="FF0000"/>
          <w:sz w:val="32"/>
          <w:szCs w:val="32"/>
          <w:u w:val="none"/>
          <w:lang w:val="en-US" w:eastAsia="zh-CN"/>
        </w:rPr>
        <w:t>：</w:t>
      </w:r>
      <w:r>
        <w:rPr>
          <w:rFonts w:hint="eastAsia" w:ascii="仿宋" w:hAnsi="仿宋" w:eastAsia="仿宋" w:cs="仿宋"/>
          <w:color w:val="auto"/>
          <w:sz w:val="32"/>
          <w:szCs w:val="32"/>
          <w:u w:val="none"/>
          <w:lang w:eastAsia="zh-CN"/>
        </w:rPr>
        <w:t>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（含教育学、心理学、时政）和高中</w:t>
      </w:r>
      <w:r>
        <w:rPr>
          <w:rFonts w:hint="eastAsia" w:ascii="仿宋" w:hAnsi="仿宋" w:eastAsia="仿宋" w:cs="仿宋"/>
          <w:color w:val="auto"/>
          <w:sz w:val="32"/>
          <w:szCs w:val="32"/>
          <w:u w:val="none"/>
          <w:lang w:val="en-US" w:eastAsia="zh-CN"/>
        </w:rPr>
        <w:t>语文</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80分（含写作40分）</w:t>
      </w:r>
      <w:r>
        <w:rPr>
          <w:rFonts w:hint="eastAsia" w:ascii="仿宋" w:hAnsi="仿宋" w:eastAsia="仿宋" w:cs="仿宋"/>
          <w:color w:val="auto"/>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（8）初中数学</w:t>
      </w:r>
      <w:r>
        <w:rPr>
          <w:rFonts w:hint="eastAsia" w:ascii="仿宋" w:hAnsi="仿宋" w:eastAsia="仿宋" w:cs="仿宋"/>
          <w:color w:val="auto"/>
          <w:sz w:val="32"/>
          <w:szCs w:val="32"/>
          <w:u w:val="none"/>
          <w:lang w:eastAsia="zh-CN"/>
        </w:rPr>
        <w:t>教师岗位笔试内容为</w:t>
      </w:r>
      <w:r>
        <w:rPr>
          <w:rFonts w:hint="eastAsia" w:ascii="仿宋" w:hAnsi="仿宋" w:eastAsia="仿宋" w:cs="仿宋"/>
          <w:color w:val="FF0000"/>
          <w:sz w:val="32"/>
          <w:szCs w:val="32"/>
          <w:u w:val="none"/>
          <w:lang w:val="en-US" w:eastAsia="zh-CN"/>
        </w:rPr>
        <w:t>：</w:t>
      </w:r>
      <w:r>
        <w:rPr>
          <w:rFonts w:hint="eastAsia" w:ascii="仿宋" w:hAnsi="仿宋" w:eastAsia="仿宋" w:cs="仿宋"/>
          <w:color w:val="auto"/>
          <w:sz w:val="32"/>
          <w:szCs w:val="32"/>
          <w:u w:val="none"/>
          <w:lang w:eastAsia="zh-CN"/>
        </w:rPr>
        <w:t>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（含教育学、心理学、时政）和高中</w:t>
      </w:r>
      <w:r>
        <w:rPr>
          <w:rFonts w:hint="eastAsia" w:ascii="仿宋" w:hAnsi="仿宋" w:eastAsia="仿宋" w:cs="仿宋"/>
          <w:color w:val="auto"/>
          <w:sz w:val="32"/>
          <w:szCs w:val="32"/>
          <w:u w:val="none"/>
          <w:lang w:val="en-US" w:eastAsia="zh-CN"/>
        </w:rPr>
        <w:t>数学</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80分</w:t>
      </w:r>
      <w:r>
        <w:rPr>
          <w:rFonts w:hint="eastAsia" w:ascii="仿宋" w:hAnsi="仿宋" w:eastAsia="仿宋" w:cs="仿宋"/>
          <w:color w:val="auto"/>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9）初中</w:t>
      </w:r>
      <w:r>
        <w:rPr>
          <w:rFonts w:hint="eastAsia" w:ascii="仿宋" w:hAnsi="仿宋" w:eastAsia="仿宋" w:cs="仿宋"/>
          <w:color w:val="auto"/>
          <w:sz w:val="32"/>
          <w:szCs w:val="32"/>
          <w:u w:val="none"/>
          <w:lang w:eastAsia="zh-CN"/>
        </w:rPr>
        <w:t>物理教师岗位笔试内容为</w:t>
      </w:r>
      <w:r>
        <w:rPr>
          <w:rFonts w:hint="eastAsia" w:ascii="仿宋" w:hAnsi="仿宋" w:eastAsia="仿宋" w:cs="仿宋"/>
          <w:color w:val="FF0000"/>
          <w:sz w:val="32"/>
          <w:szCs w:val="32"/>
          <w:u w:val="none"/>
          <w:lang w:val="en-US" w:eastAsia="zh-CN"/>
        </w:rPr>
        <w:t>：</w:t>
      </w:r>
      <w:r>
        <w:rPr>
          <w:rFonts w:hint="eastAsia" w:ascii="仿宋" w:hAnsi="仿宋" w:eastAsia="仿宋" w:cs="仿宋"/>
          <w:color w:val="auto"/>
          <w:sz w:val="32"/>
          <w:szCs w:val="32"/>
          <w:u w:val="none"/>
          <w:lang w:eastAsia="zh-CN"/>
        </w:rPr>
        <w:t>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（含教育学、心理学、时政）和高中</w:t>
      </w:r>
      <w:r>
        <w:rPr>
          <w:rFonts w:hint="eastAsia" w:ascii="仿宋" w:hAnsi="仿宋" w:eastAsia="仿宋" w:cs="仿宋"/>
          <w:color w:val="auto"/>
          <w:sz w:val="32"/>
          <w:szCs w:val="32"/>
          <w:u w:val="none"/>
          <w:lang w:val="en-US" w:eastAsia="zh-CN"/>
        </w:rPr>
        <w:t>物理</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80分</w:t>
      </w:r>
      <w:r>
        <w:rPr>
          <w:rFonts w:hint="eastAsia" w:ascii="仿宋" w:hAnsi="仿宋" w:eastAsia="仿宋" w:cs="仿宋"/>
          <w:color w:val="auto"/>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初中</w:t>
      </w:r>
      <w:r>
        <w:rPr>
          <w:rFonts w:hint="eastAsia" w:ascii="仿宋" w:hAnsi="仿宋" w:eastAsia="仿宋" w:cs="仿宋"/>
          <w:color w:val="auto"/>
          <w:sz w:val="32"/>
          <w:szCs w:val="32"/>
          <w:u w:val="none"/>
          <w:lang w:eastAsia="zh-CN"/>
        </w:rPr>
        <w:t>历史教师岗位笔试内容为</w:t>
      </w:r>
      <w:r>
        <w:rPr>
          <w:rFonts w:hint="eastAsia" w:ascii="仿宋" w:hAnsi="仿宋" w:eastAsia="仿宋" w:cs="仿宋"/>
          <w:color w:val="FF0000"/>
          <w:sz w:val="32"/>
          <w:szCs w:val="32"/>
          <w:u w:val="none"/>
          <w:lang w:val="en-US" w:eastAsia="zh-CN"/>
        </w:rPr>
        <w:t>：</w:t>
      </w:r>
      <w:r>
        <w:rPr>
          <w:rFonts w:hint="eastAsia" w:ascii="仿宋" w:hAnsi="仿宋" w:eastAsia="仿宋" w:cs="仿宋"/>
          <w:color w:val="auto"/>
          <w:sz w:val="32"/>
          <w:szCs w:val="32"/>
          <w:u w:val="none"/>
          <w:lang w:eastAsia="zh-CN"/>
        </w:rPr>
        <w:t>公共知识</w:t>
      </w:r>
      <w:r>
        <w:rPr>
          <w:rFonts w:hint="eastAsia" w:ascii="仿宋" w:hAnsi="仿宋" w:eastAsia="仿宋" w:cs="仿宋"/>
          <w:color w:val="auto"/>
          <w:sz w:val="32"/>
          <w:szCs w:val="32"/>
          <w:u w:val="none"/>
          <w:lang w:val="en-US" w:eastAsia="zh-CN"/>
        </w:rPr>
        <w:t>20分</w:t>
      </w:r>
      <w:r>
        <w:rPr>
          <w:rFonts w:hint="eastAsia" w:ascii="仿宋" w:hAnsi="仿宋" w:eastAsia="仿宋" w:cs="仿宋"/>
          <w:color w:val="auto"/>
          <w:sz w:val="32"/>
          <w:szCs w:val="32"/>
          <w:u w:val="none"/>
          <w:lang w:eastAsia="zh-CN"/>
        </w:rPr>
        <w:t>（含教育学、心理学、时政）和高中</w:t>
      </w:r>
      <w:r>
        <w:rPr>
          <w:rFonts w:hint="eastAsia" w:ascii="仿宋" w:hAnsi="仿宋" w:eastAsia="仿宋" w:cs="仿宋"/>
          <w:color w:val="auto"/>
          <w:sz w:val="32"/>
          <w:szCs w:val="32"/>
          <w:u w:val="none"/>
          <w:lang w:val="en-US" w:eastAsia="zh-CN"/>
        </w:rPr>
        <w:t>历史</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80分</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幼儿教师</w:t>
      </w:r>
      <w:r>
        <w:rPr>
          <w:rFonts w:hint="eastAsia" w:ascii="仿宋" w:hAnsi="仿宋" w:eastAsia="仿宋" w:cs="仿宋"/>
          <w:color w:val="auto"/>
          <w:sz w:val="32"/>
          <w:szCs w:val="32"/>
          <w:u w:val="none"/>
          <w:lang w:eastAsia="zh-CN"/>
        </w:rPr>
        <w:t>岗位</w:t>
      </w:r>
      <w:r>
        <w:rPr>
          <w:rFonts w:hint="eastAsia" w:ascii="仿宋" w:hAnsi="仿宋" w:eastAsia="仿宋" w:cs="仿宋"/>
          <w:color w:val="auto"/>
          <w:sz w:val="32"/>
          <w:szCs w:val="32"/>
          <w:u w:val="none"/>
        </w:rPr>
        <w:t>笔试内容为</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幼儿师范</w:t>
      </w:r>
      <w:r>
        <w:rPr>
          <w:rFonts w:hint="eastAsia" w:ascii="仿宋" w:hAnsi="仿宋" w:eastAsia="仿宋" w:cs="仿宋"/>
          <w:color w:val="auto"/>
          <w:sz w:val="32"/>
          <w:szCs w:val="32"/>
          <w:u w:val="none"/>
          <w:lang w:eastAsia="zh-CN"/>
        </w:rPr>
        <w:t>专科层次</w:t>
      </w:r>
      <w:r>
        <w:rPr>
          <w:rFonts w:hint="eastAsia" w:ascii="仿宋" w:hAnsi="仿宋" w:eastAsia="仿宋" w:cs="仿宋"/>
          <w:color w:val="auto"/>
          <w:sz w:val="32"/>
          <w:szCs w:val="32"/>
          <w:u w:val="none"/>
        </w:rPr>
        <w:t>教材知识</w:t>
      </w:r>
      <w:r>
        <w:rPr>
          <w:rFonts w:hint="eastAsia" w:ascii="仿宋" w:hAnsi="仿宋" w:eastAsia="仿宋" w:cs="仿宋"/>
          <w:color w:val="auto"/>
          <w:sz w:val="32"/>
          <w:szCs w:val="32"/>
          <w:u w:val="none"/>
          <w:lang w:val="en-US" w:eastAsia="zh-CN"/>
        </w:rPr>
        <w:t>60分</w:t>
      </w:r>
      <w:r>
        <w:rPr>
          <w:rFonts w:hint="eastAsia" w:ascii="仿宋" w:hAnsi="仿宋" w:eastAsia="仿宋" w:cs="仿宋"/>
          <w:color w:val="auto"/>
          <w:sz w:val="32"/>
          <w:szCs w:val="32"/>
          <w:u w:val="none"/>
        </w:rPr>
        <w:t>，通识（3-6岁儿童学习与发展指南）</w:t>
      </w:r>
      <w:r>
        <w:rPr>
          <w:rFonts w:hint="eastAsia" w:ascii="仿宋" w:hAnsi="仿宋" w:eastAsia="仿宋" w:cs="仿宋"/>
          <w:color w:val="auto"/>
          <w:sz w:val="32"/>
          <w:szCs w:val="32"/>
          <w:u w:val="none"/>
          <w:lang w:val="en-US" w:eastAsia="zh-CN"/>
        </w:rPr>
        <w:t>30分，</w:t>
      </w:r>
      <w:r>
        <w:rPr>
          <w:rFonts w:hint="eastAsia" w:ascii="仿宋" w:hAnsi="仿宋" w:eastAsia="仿宋" w:cs="仿宋"/>
          <w:color w:val="auto"/>
          <w:sz w:val="32"/>
          <w:szCs w:val="32"/>
          <w:u w:val="none"/>
          <w:lang w:eastAsia="zh-CN"/>
        </w:rPr>
        <w:t>时政</w:t>
      </w:r>
      <w:r>
        <w:rPr>
          <w:rFonts w:hint="eastAsia" w:ascii="仿宋" w:hAnsi="仿宋" w:eastAsia="仿宋" w:cs="仿宋"/>
          <w:color w:val="auto"/>
          <w:sz w:val="32"/>
          <w:szCs w:val="32"/>
          <w:u w:val="none"/>
        </w:rPr>
        <w:t>知识</w:t>
      </w:r>
      <w:r>
        <w:rPr>
          <w:rFonts w:hint="eastAsia" w:ascii="仿宋" w:hAnsi="仿宋" w:eastAsia="仿宋" w:cs="仿宋"/>
          <w:color w:val="auto"/>
          <w:sz w:val="32"/>
          <w:szCs w:val="32"/>
          <w:u w:val="none"/>
          <w:lang w:val="en-US" w:eastAsia="zh-CN"/>
        </w:rPr>
        <w:t>10分</w:t>
      </w:r>
      <w:r>
        <w:rPr>
          <w:rFonts w:hint="eastAsia" w:ascii="仿宋" w:hAnsi="仿宋" w:eastAsia="仿宋" w:cs="仿宋"/>
          <w:color w:val="auto"/>
          <w:sz w:val="32"/>
          <w:szCs w:val="32"/>
          <w:u w:val="none"/>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宋体"/>
          <w:color w:val="auto"/>
          <w:sz w:val="32"/>
          <w:szCs w:val="32"/>
        </w:rPr>
      </w:pPr>
      <w:r>
        <w:rPr>
          <w:rFonts w:hint="eastAsia" w:ascii="仿宋" w:hAnsi="仿宋" w:eastAsia="仿宋" w:cs="仿宋"/>
          <w:color w:val="auto"/>
          <w:kern w:val="2"/>
          <w:sz w:val="32"/>
          <w:szCs w:val="32"/>
          <w:u w:val="none"/>
          <w:lang w:val="en-US" w:eastAsia="zh-CN"/>
        </w:rPr>
        <w:t>3.</w:t>
      </w:r>
      <w:r>
        <w:rPr>
          <w:rFonts w:hint="eastAsia" w:ascii="仿宋" w:hAnsi="仿宋" w:eastAsia="仿宋" w:cs="仿宋"/>
          <w:color w:val="auto"/>
          <w:sz w:val="32"/>
          <w:szCs w:val="32"/>
          <w:u w:val="none"/>
        </w:rPr>
        <w:t>笔试时间、地点：</w:t>
      </w:r>
      <w:r>
        <w:rPr>
          <w:rFonts w:hint="eastAsia" w:ascii="仿宋" w:hAnsi="仿宋" w:eastAsia="仿宋" w:cs="仿宋"/>
          <w:color w:val="auto"/>
          <w:sz w:val="32"/>
          <w:szCs w:val="32"/>
          <w:u w:val="none"/>
          <w:lang w:eastAsia="zh-CN"/>
        </w:rPr>
        <w:t>笔试定于</w:t>
      </w:r>
      <w:r>
        <w:rPr>
          <w:rFonts w:hint="eastAsia" w:ascii="仿宋" w:hAnsi="仿宋" w:eastAsia="仿宋" w:cs="仿宋"/>
          <w:color w:val="auto"/>
          <w:sz w:val="32"/>
          <w:szCs w:val="32"/>
          <w:u w:val="none"/>
          <w:lang w:val="en-US" w:eastAsia="zh-CN"/>
        </w:rPr>
        <w:t>2020年8月1日上午9:00-11:00进行，地点详见准考证。参加</w:t>
      </w:r>
      <w:r>
        <w:rPr>
          <w:rFonts w:hint="eastAsia" w:ascii="仿宋" w:hAnsi="仿宋" w:eastAsia="仿宋" w:cs="仿宋"/>
          <w:color w:val="auto"/>
          <w:sz w:val="32"/>
          <w:szCs w:val="32"/>
          <w:u w:val="none"/>
        </w:rPr>
        <w:t>笔试时，考生必须同时</w:t>
      </w:r>
      <w:r>
        <w:rPr>
          <w:rFonts w:hint="eastAsia" w:ascii="仿宋" w:hAnsi="仿宋" w:eastAsia="仿宋" w:cs="仿宋"/>
          <w:color w:val="auto"/>
          <w:spacing w:val="-3"/>
          <w:sz w:val="32"/>
          <w:szCs w:val="32"/>
          <w:u w:val="none"/>
        </w:rPr>
        <w:t>携带笔试准考证和</w:t>
      </w:r>
      <w:r>
        <w:rPr>
          <w:rFonts w:hint="eastAsia" w:ascii="仿宋" w:hAnsi="仿宋" w:eastAsia="仿宋" w:cs="仿宋"/>
          <w:color w:val="auto"/>
          <w:spacing w:val="-3"/>
          <w:sz w:val="32"/>
          <w:szCs w:val="32"/>
          <w:u w:val="none"/>
          <w:lang w:val="en-US" w:eastAsia="zh-CN"/>
        </w:rPr>
        <w:t>本人</w:t>
      </w:r>
      <w:r>
        <w:rPr>
          <w:rFonts w:hint="eastAsia" w:ascii="仿宋" w:hAnsi="仿宋" w:eastAsia="仿宋" w:cs="仿宋"/>
          <w:color w:val="auto"/>
          <w:spacing w:val="-3"/>
          <w:sz w:val="32"/>
          <w:szCs w:val="32"/>
          <w:u w:val="none"/>
        </w:rPr>
        <w:t>有效</w:t>
      </w:r>
      <w:r>
        <w:rPr>
          <w:rFonts w:hint="eastAsia" w:ascii="仿宋" w:hAnsi="仿宋" w:eastAsia="仿宋" w:cs="仿宋"/>
          <w:color w:val="auto"/>
          <w:spacing w:val="-3"/>
          <w:sz w:val="32"/>
          <w:szCs w:val="32"/>
          <w:u w:val="none"/>
          <w:lang w:eastAsia="zh-CN"/>
        </w:rPr>
        <w:t>期内的二代</w:t>
      </w:r>
      <w:r>
        <w:rPr>
          <w:rFonts w:hint="eastAsia" w:ascii="仿宋" w:hAnsi="仿宋" w:eastAsia="仿宋" w:cs="仿宋"/>
          <w:color w:val="auto"/>
          <w:spacing w:val="-3"/>
          <w:sz w:val="32"/>
          <w:szCs w:val="32"/>
          <w:u w:val="none"/>
        </w:rPr>
        <w:t>居民身份证</w:t>
      </w:r>
      <w:r>
        <w:rPr>
          <w:rFonts w:hint="eastAsia" w:ascii="仿宋" w:hAnsi="仿宋" w:eastAsia="仿宋" w:cs="仿宋"/>
          <w:color w:val="auto"/>
          <w:spacing w:val="-3"/>
          <w:sz w:val="32"/>
          <w:szCs w:val="32"/>
          <w:u w:val="none"/>
          <w:lang w:val="en-US" w:eastAsia="zh-CN"/>
        </w:rPr>
        <w:t>原件</w:t>
      </w:r>
      <w:r>
        <w:rPr>
          <w:rFonts w:hint="eastAsia" w:ascii="仿宋" w:hAnsi="仿宋" w:eastAsia="仿宋" w:cs="仿宋"/>
          <w:color w:val="auto"/>
          <w:spacing w:val="-3"/>
          <w:sz w:val="32"/>
          <w:szCs w:val="32"/>
          <w:u w:val="none"/>
        </w:rPr>
        <w:t>，</w:t>
      </w:r>
      <w:r>
        <w:rPr>
          <w:rFonts w:hint="eastAsia" w:ascii="仿宋" w:hAnsi="仿宋" w:eastAsia="仿宋" w:cs="宋体"/>
          <w:color w:val="auto"/>
          <w:sz w:val="32"/>
          <w:szCs w:val="32"/>
        </w:rPr>
        <w:t>缺少证件的报考人员不得参加考试。</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b/>
          <w:bCs/>
          <w:color w:val="auto"/>
          <w:sz w:val="32"/>
          <w:szCs w:val="32"/>
          <w:u w:val="none"/>
        </w:rPr>
      </w:pPr>
      <w:r>
        <w:rPr>
          <w:rFonts w:hint="eastAsia" w:ascii="仿宋" w:hAnsi="仿宋" w:eastAsia="仿宋" w:cs="仿宋"/>
          <w:color w:val="auto"/>
          <w:kern w:val="2"/>
          <w:sz w:val="32"/>
          <w:szCs w:val="32"/>
          <w:u w:val="none"/>
          <w:lang w:val="en-US" w:eastAsia="zh-CN"/>
        </w:rPr>
        <w:t>4.</w:t>
      </w:r>
      <w:r>
        <w:rPr>
          <w:rFonts w:hint="eastAsia" w:ascii="仿宋" w:hAnsi="仿宋" w:eastAsia="仿宋" w:cs="仿宋"/>
          <w:color w:val="auto"/>
          <w:sz w:val="32"/>
          <w:szCs w:val="32"/>
          <w:u w:val="none"/>
        </w:rPr>
        <w:t>笔试成绩</w:t>
      </w:r>
      <w:r>
        <w:rPr>
          <w:rFonts w:hint="eastAsia" w:ascii="仿宋" w:hAnsi="仿宋" w:eastAsia="仿宋" w:cs="仿宋"/>
          <w:color w:val="auto"/>
          <w:sz w:val="32"/>
          <w:szCs w:val="32"/>
          <w:u w:val="none"/>
          <w:lang w:eastAsia="zh-CN"/>
        </w:rPr>
        <w:t>公布：笔试成绩将</w:t>
      </w:r>
      <w:r>
        <w:rPr>
          <w:rFonts w:hint="eastAsia" w:ascii="仿宋" w:hAnsi="仿宋" w:eastAsia="仿宋" w:cs="仿宋"/>
          <w:color w:val="auto"/>
          <w:sz w:val="32"/>
          <w:szCs w:val="32"/>
          <w:u w:val="none"/>
        </w:rPr>
        <w:t>在南岳区党政门户网上公布。对笔试成绩有疑问的</w:t>
      </w:r>
      <w:r>
        <w:rPr>
          <w:rFonts w:hint="eastAsia" w:ascii="仿宋" w:hAnsi="仿宋" w:eastAsia="仿宋" w:cs="仿宋"/>
          <w:color w:val="auto"/>
          <w:sz w:val="32"/>
          <w:szCs w:val="32"/>
          <w:u w:val="none"/>
          <w:lang w:eastAsia="zh-CN"/>
        </w:rPr>
        <w:t>考生</w:t>
      </w:r>
      <w:r>
        <w:rPr>
          <w:rFonts w:hint="eastAsia" w:ascii="仿宋" w:hAnsi="仿宋" w:eastAsia="仿宋" w:cs="仿宋"/>
          <w:color w:val="auto"/>
          <w:sz w:val="32"/>
          <w:szCs w:val="32"/>
          <w:u w:val="none"/>
        </w:rPr>
        <w:t>，可在笔试成绩公布之日起3日内持本人身份证、准考证</w:t>
      </w:r>
      <w:r>
        <w:rPr>
          <w:rFonts w:hint="eastAsia" w:ascii="仿宋" w:hAnsi="仿宋" w:eastAsia="仿宋" w:cs="仿宋"/>
          <w:color w:val="auto"/>
          <w:sz w:val="32"/>
          <w:szCs w:val="32"/>
          <w:u w:val="none"/>
          <w:lang w:val="en-US" w:eastAsia="zh-CN"/>
        </w:rPr>
        <w:t>向区教育局</w:t>
      </w:r>
      <w:r>
        <w:rPr>
          <w:rFonts w:hint="eastAsia" w:ascii="仿宋" w:hAnsi="仿宋" w:eastAsia="仿宋" w:cs="仿宋"/>
          <w:color w:val="auto"/>
          <w:sz w:val="32"/>
          <w:szCs w:val="32"/>
          <w:u w:val="none"/>
        </w:rPr>
        <w:t>提出书面查分申请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待查分结束后，由区教育局将查分结果反馈给考生</w:t>
      </w:r>
      <w:r>
        <w:rPr>
          <w:rFonts w:hint="eastAsia" w:ascii="仿宋" w:hAnsi="仿宋" w:eastAsia="仿宋" w:cs="仿宋"/>
          <w:color w:val="auto"/>
          <w:sz w:val="32"/>
          <w:szCs w:val="32"/>
          <w:u w:val="none"/>
        </w:rPr>
        <w:t>。查分范围只限于有无漏评、漏登</w:t>
      </w:r>
      <w:r>
        <w:rPr>
          <w:rFonts w:hint="eastAsia" w:ascii="仿宋" w:hAnsi="仿宋" w:eastAsia="仿宋" w:cs="仿宋"/>
          <w:color w:val="0000FF"/>
          <w:sz w:val="32"/>
          <w:szCs w:val="32"/>
          <w:u w:val="none"/>
          <w:lang w:eastAsia="zh-CN"/>
        </w:rPr>
        <w:t>、</w:t>
      </w:r>
      <w:r>
        <w:rPr>
          <w:rFonts w:hint="eastAsia" w:ascii="仿宋" w:hAnsi="仿宋" w:eastAsia="仿宋" w:cs="仿宋"/>
          <w:color w:val="auto"/>
          <w:sz w:val="32"/>
          <w:szCs w:val="32"/>
          <w:u w:val="none"/>
        </w:rPr>
        <w:t>统分、登分是否准确等。</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b/>
          <w:bCs/>
          <w:color w:val="auto"/>
          <w:sz w:val="32"/>
          <w:szCs w:val="32"/>
          <w:u w:val="none"/>
          <w:lang w:val="en-US" w:eastAsia="zh-CN"/>
        </w:rPr>
        <w:t>（五）</w:t>
      </w:r>
      <w:r>
        <w:rPr>
          <w:rFonts w:hint="eastAsia" w:ascii="仿宋" w:hAnsi="仿宋" w:eastAsia="仿宋" w:cs="仿宋"/>
          <w:b/>
          <w:bCs/>
          <w:color w:val="auto"/>
          <w:sz w:val="32"/>
          <w:szCs w:val="32"/>
          <w:u w:val="none"/>
        </w:rPr>
        <w:t>资格审</w:t>
      </w:r>
      <w:r>
        <w:rPr>
          <w:rFonts w:hint="eastAsia" w:ascii="仿宋" w:hAnsi="仿宋" w:eastAsia="仿宋" w:cs="仿宋"/>
          <w:b/>
          <w:bCs/>
          <w:color w:val="auto"/>
          <w:sz w:val="32"/>
          <w:szCs w:val="32"/>
          <w:u w:val="none"/>
          <w:lang w:eastAsia="zh-CN"/>
        </w:rPr>
        <w:t>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资格审查以区公开招聘工作领导小组审定的结果为准。任何环节发现应聘人员不符合岗位报考条件或提供的材料弄虚作假，一经查实，取消考试或聘用资格。</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1.资格审查在笔试后、面试前进行，具体时间、地点另行公告。</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SA"/>
        </w:rPr>
        <w:t>2.资格审查对象：按照招聘岗位计划1:2的比例，在报考该岗位人员中按笔试成绩从高分到低分确定资格审查对象。因报考人员放弃资格审查或资格审查不合格的，按笔试成绩从高分到低分依</w:t>
      </w:r>
      <w:r>
        <w:rPr>
          <w:rFonts w:hint="eastAsia" w:ascii="仿宋" w:hAnsi="仿宋" w:eastAsia="仿宋" w:cs="仿宋"/>
          <w:color w:val="auto"/>
          <w:sz w:val="32"/>
          <w:szCs w:val="32"/>
          <w:u w:val="none"/>
        </w:rPr>
        <w:t>次递补。</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资格审查对象</w:t>
      </w:r>
      <w:r>
        <w:rPr>
          <w:rFonts w:hint="eastAsia" w:ascii="仿宋" w:hAnsi="仿宋" w:eastAsia="仿宋" w:cs="仿宋"/>
          <w:color w:val="auto"/>
          <w:sz w:val="32"/>
          <w:szCs w:val="32"/>
          <w:u w:val="none"/>
          <w:lang w:eastAsia="zh-CN"/>
        </w:rPr>
        <w:t>需</w:t>
      </w:r>
      <w:r>
        <w:rPr>
          <w:rFonts w:hint="eastAsia" w:ascii="仿宋" w:hAnsi="仿宋" w:eastAsia="仿宋" w:cs="仿宋"/>
          <w:color w:val="auto"/>
          <w:sz w:val="32"/>
          <w:szCs w:val="32"/>
          <w:u w:val="none"/>
        </w:rPr>
        <w:t>提供以下资料：</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（1）登录湖南人事招考网（http://www.zrpta.com）下载打印报名表（一式两份）；</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（2）现场填写《南岳区公开招聘教师资格审查表》一式两份，其中高校毕业生需现场签署《高校毕业生未就业承诺书》（附件3）；</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color w:val="auto"/>
          <w:kern w:val="0"/>
          <w:sz w:val="32"/>
          <w:szCs w:val="32"/>
          <w:u w:val="none"/>
          <w:lang w:val="en-US" w:eastAsia="zh-CN" w:bidi="ar-SA"/>
        </w:rPr>
        <w:t>（3）本人身份证、附件1和附件2所要求的相应证件原件及复印件；2020届高校</w:t>
      </w:r>
      <w:r>
        <w:rPr>
          <w:rFonts w:hint="default" w:ascii="仿宋" w:hAnsi="仿宋" w:eastAsia="仿宋" w:cs="仿宋"/>
          <w:color w:val="auto"/>
          <w:kern w:val="0"/>
          <w:sz w:val="32"/>
          <w:szCs w:val="32"/>
          <w:u w:val="none"/>
          <w:lang w:val="en-US" w:eastAsia="zh-CN" w:bidi="ar-SA"/>
        </w:rPr>
        <w:t>毕业生如暂</w:t>
      </w:r>
      <w:r>
        <w:rPr>
          <w:rFonts w:hint="eastAsia" w:ascii="仿宋" w:hAnsi="仿宋" w:eastAsia="仿宋" w:cs="仿宋"/>
          <w:color w:val="auto"/>
          <w:kern w:val="0"/>
          <w:sz w:val="32"/>
          <w:szCs w:val="32"/>
          <w:u w:val="none"/>
          <w:lang w:val="en-US" w:eastAsia="zh-CN" w:bidi="ar-SA"/>
        </w:rPr>
        <w:t>时</w:t>
      </w:r>
      <w:r>
        <w:rPr>
          <w:rFonts w:hint="default" w:ascii="仿宋" w:hAnsi="仿宋" w:eastAsia="仿宋" w:cs="仿宋"/>
          <w:color w:val="auto"/>
          <w:kern w:val="0"/>
          <w:sz w:val="32"/>
          <w:szCs w:val="32"/>
          <w:u w:val="none"/>
          <w:lang w:val="en-US" w:eastAsia="zh-CN" w:bidi="ar-SA"/>
        </w:rPr>
        <w:t>不能提供</w:t>
      </w:r>
      <w:r>
        <w:rPr>
          <w:rFonts w:hint="eastAsia" w:ascii="仿宋" w:hAnsi="仿宋" w:eastAsia="仿宋" w:cs="仿宋"/>
          <w:color w:val="auto"/>
          <w:kern w:val="0"/>
          <w:sz w:val="32"/>
          <w:szCs w:val="32"/>
          <w:u w:val="none"/>
          <w:lang w:val="en-US" w:eastAsia="zh-CN" w:bidi="ar-SA"/>
        </w:rPr>
        <w:t>学历证书，原则上需提供毕业</w:t>
      </w:r>
      <w:r>
        <w:rPr>
          <w:rFonts w:hint="eastAsia" w:ascii="仿宋" w:hAnsi="仿宋" w:eastAsia="仿宋" w:cs="仿宋"/>
          <w:i w:val="0"/>
          <w:caps w:val="0"/>
          <w:color w:val="333333"/>
          <w:spacing w:val="0"/>
          <w:sz w:val="32"/>
          <w:szCs w:val="32"/>
          <w:lang w:val="en-US" w:eastAsia="zh-CN"/>
        </w:rPr>
        <w:t>生就业</w:t>
      </w:r>
      <w:r>
        <w:rPr>
          <w:rFonts w:hint="default" w:ascii="仿宋" w:hAnsi="仿宋" w:eastAsia="仿宋" w:cs="仿宋"/>
          <w:i w:val="0"/>
          <w:caps w:val="0"/>
          <w:color w:val="333333"/>
          <w:spacing w:val="0"/>
          <w:sz w:val="32"/>
          <w:szCs w:val="32"/>
        </w:rPr>
        <w:t>推荐表</w:t>
      </w:r>
      <w:r>
        <w:rPr>
          <w:rFonts w:hint="eastAsia" w:ascii="仿宋" w:hAnsi="仿宋" w:eastAsia="仿宋" w:cs="仿宋"/>
          <w:i w:val="0"/>
          <w:caps w:val="0"/>
          <w:color w:val="333333"/>
          <w:spacing w:val="0"/>
          <w:sz w:val="32"/>
          <w:szCs w:val="32"/>
          <w:lang w:eastAsia="zh-CN"/>
        </w:rPr>
        <w:t>（</w:t>
      </w:r>
      <w:r>
        <w:rPr>
          <w:rFonts w:hint="default" w:ascii="仿宋" w:hAnsi="仿宋" w:eastAsia="仿宋" w:cs="仿宋"/>
          <w:i w:val="0"/>
          <w:caps w:val="0"/>
          <w:color w:val="333333"/>
          <w:spacing w:val="0"/>
          <w:sz w:val="32"/>
          <w:szCs w:val="32"/>
        </w:rPr>
        <w:t>需有院校推荐意见及盖章</w:t>
      </w:r>
      <w:r>
        <w:rPr>
          <w:rFonts w:hint="eastAsia" w:ascii="仿宋" w:hAnsi="仿宋" w:eastAsia="仿宋" w:cs="仿宋"/>
          <w:i w:val="0"/>
          <w:caps w:val="0"/>
          <w:color w:val="333333"/>
          <w:spacing w:val="0"/>
          <w:sz w:val="32"/>
          <w:szCs w:val="32"/>
          <w:lang w:val="en-US" w:eastAsia="zh-CN"/>
        </w:rPr>
        <w:t>),</w:t>
      </w:r>
      <w:r>
        <w:rPr>
          <w:rFonts w:hint="eastAsia" w:ascii="仿宋" w:hAnsi="仿宋" w:eastAsia="仿宋" w:cs="仿宋"/>
          <w:i w:val="0"/>
          <w:caps w:val="0"/>
          <w:color w:val="333333"/>
          <w:spacing w:val="0"/>
          <w:sz w:val="32"/>
          <w:szCs w:val="32"/>
          <w:lang w:eastAsia="zh-CN"/>
        </w:rPr>
        <w:t>如不能出具，</w:t>
      </w:r>
      <w:r>
        <w:rPr>
          <w:rFonts w:hint="eastAsia" w:ascii="仿宋" w:hAnsi="仿宋" w:eastAsia="仿宋" w:cs="仿宋"/>
          <w:i w:val="0"/>
          <w:caps w:val="0"/>
          <w:color w:val="333333"/>
          <w:spacing w:val="0"/>
          <w:sz w:val="32"/>
          <w:szCs w:val="32"/>
          <w:lang w:val="en-US" w:eastAsia="zh-CN"/>
        </w:rPr>
        <w:t>则</w:t>
      </w:r>
      <w:r>
        <w:rPr>
          <w:rFonts w:hint="eastAsia" w:ascii="仿宋" w:hAnsi="仿宋" w:eastAsia="仿宋" w:cs="仿宋"/>
          <w:i w:val="0"/>
          <w:caps w:val="0"/>
          <w:color w:val="333333"/>
          <w:spacing w:val="0"/>
          <w:sz w:val="32"/>
          <w:szCs w:val="32"/>
          <w:lang w:eastAsia="zh-CN"/>
        </w:rPr>
        <w:t>必须</w:t>
      </w:r>
      <w:r>
        <w:rPr>
          <w:rFonts w:hint="default" w:ascii="仿宋" w:hAnsi="仿宋" w:eastAsia="仿宋" w:cs="仿宋"/>
          <w:i w:val="0"/>
          <w:caps w:val="0"/>
          <w:color w:val="333333"/>
          <w:spacing w:val="0"/>
          <w:sz w:val="32"/>
          <w:szCs w:val="32"/>
        </w:rPr>
        <w:t>出具《教育部学籍在线验证报告》和《大学课程成绩单》</w:t>
      </w:r>
      <w:r>
        <w:rPr>
          <w:rFonts w:hint="eastAsia" w:ascii="仿宋" w:hAnsi="仿宋" w:eastAsia="仿宋" w:cs="仿宋"/>
          <w:i w:val="0"/>
          <w:caps w:val="0"/>
          <w:color w:val="333333"/>
          <w:spacing w:val="0"/>
          <w:sz w:val="32"/>
          <w:szCs w:val="32"/>
          <w:lang w:val="en-US" w:eastAsia="zh-CN"/>
        </w:rPr>
        <w:t>,</w:t>
      </w:r>
      <w:r>
        <w:rPr>
          <w:rFonts w:hint="default" w:ascii="仿宋" w:hAnsi="仿宋" w:eastAsia="仿宋" w:cs="仿宋"/>
          <w:i w:val="0"/>
          <w:caps w:val="0"/>
          <w:color w:val="333333"/>
          <w:spacing w:val="0"/>
          <w:sz w:val="32"/>
          <w:szCs w:val="32"/>
        </w:rPr>
        <w:t>学位证</w:t>
      </w:r>
      <w:r>
        <w:rPr>
          <w:rFonts w:hint="eastAsia" w:ascii="仿宋" w:hAnsi="仿宋" w:eastAsia="仿宋" w:cs="仿宋"/>
          <w:i w:val="0"/>
          <w:caps w:val="0"/>
          <w:color w:val="333333"/>
          <w:spacing w:val="0"/>
          <w:sz w:val="32"/>
          <w:szCs w:val="32"/>
          <w:lang w:eastAsia="zh-CN"/>
        </w:rPr>
        <w:t>书暂不能</w:t>
      </w:r>
      <w:r>
        <w:rPr>
          <w:rFonts w:hint="default" w:ascii="仿宋" w:hAnsi="仿宋" w:eastAsia="仿宋" w:cs="仿宋"/>
          <w:i w:val="0"/>
          <w:caps w:val="0"/>
          <w:color w:val="333333"/>
          <w:spacing w:val="0"/>
          <w:sz w:val="32"/>
          <w:szCs w:val="32"/>
        </w:rPr>
        <w:t>提供</w:t>
      </w:r>
      <w:r>
        <w:rPr>
          <w:rFonts w:hint="eastAsia" w:ascii="仿宋" w:hAnsi="仿宋" w:eastAsia="仿宋" w:cs="仿宋"/>
          <w:i w:val="0"/>
          <w:caps w:val="0"/>
          <w:color w:val="333333"/>
          <w:spacing w:val="0"/>
          <w:sz w:val="32"/>
          <w:szCs w:val="32"/>
          <w:lang w:eastAsia="zh-CN"/>
        </w:rPr>
        <w:t>的，必须出具学校相关的有效证明。</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在编在岗报考人员</w:t>
      </w:r>
      <w:r>
        <w:rPr>
          <w:rFonts w:hint="eastAsia" w:ascii="仿宋" w:hAnsi="仿宋" w:eastAsia="仿宋" w:cs="仿宋"/>
          <w:color w:val="auto"/>
          <w:sz w:val="32"/>
          <w:szCs w:val="32"/>
          <w:u w:val="none"/>
          <w:lang w:eastAsia="zh-CN"/>
        </w:rPr>
        <w:t>需提供</w:t>
      </w:r>
      <w:r>
        <w:rPr>
          <w:rFonts w:hint="eastAsia" w:ascii="仿宋" w:hAnsi="仿宋" w:eastAsia="仿宋" w:cs="仿宋"/>
          <w:i w:val="0"/>
          <w:caps w:val="0"/>
          <w:color w:val="333333"/>
          <w:spacing w:val="0"/>
          <w:sz w:val="32"/>
          <w:szCs w:val="32"/>
          <w:lang w:val="en-US" w:eastAsia="zh-CN"/>
        </w:rPr>
        <w:t>法人单位出具的《同意报考证明》（加盖单位公章），并签署有人事调配权的行政主管部门意见。</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（5）未按规定要求进行资格审查的报考人员，视为自动放弃资格审查。提交材料主要信息不实或不符合报考岗位条件的，资格审查不合格。</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b/>
          <w:bCs/>
          <w:color w:val="auto"/>
          <w:sz w:val="32"/>
          <w:szCs w:val="32"/>
          <w:u w:val="none"/>
          <w:lang w:val="en-US" w:eastAsia="zh-CN"/>
        </w:rPr>
        <w:t>（六)</w:t>
      </w:r>
      <w:r>
        <w:rPr>
          <w:rFonts w:hint="eastAsia" w:ascii="仿宋" w:hAnsi="仿宋" w:eastAsia="仿宋" w:cs="仿宋"/>
          <w:b/>
          <w:bCs/>
          <w:color w:val="auto"/>
          <w:sz w:val="32"/>
          <w:szCs w:val="32"/>
          <w:u w:val="none"/>
        </w:rPr>
        <w:t>面试</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1.面试时间及地点：具体时间、地点另行公告。详见《面试准考证》，《面试准考证》领取时间另行通知，考生凭《面试准考证》和有效期内的二代居民身份证参加面试。</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2.面试对象确定</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i w:val="0"/>
          <w:caps w:val="0"/>
          <w:color w:val="333333"/>
          <w:spacing w:val="0"/>
          <w:sz w:val="32"/>
          <w:szCs w:val="32"/>
          <w:lang w:val="en-US" w:eastAsia="zh-CN"/>
        </w:rPr>
        <w:t>(1)资格审查合格人员，根据笔试成绩从高到低的顺序，</w:t>
      </w:r>
      <w:r>
        <w:rPr>
          <w:rFonts w:hint="eastAsia" w:ascii="仿宋" w:hAnsi="仿宋" w:eastAsia="仿宋" w:cs="仿宋"/>
          <w:color w:val="auto"/>
          <w:sz w:val="32"/>
          <w:szCs w:val="32"/>
          <w:u w:val="none"/>
        </w:rPr>
        <w:t>按照</w:t>
      </w:r>
      <w:r>
        <w:rPr>
          <w:rFonts w:hint="eastAsia" w:ascii="仿宋" w:hAnsi="仿宋" w:eastAsia="仿宋" w:cs="仿宋"/>
          <w:color w:val="auto"/>
          <w:sz w:val="32"/>
          <w:szCs w:val="32"/>
          <w:u w:val="none"/>
          <w:lang w:eastAsia="zh-CN"/>
        </w:rPr>
        <w:t>岗位</w:t>
      </w:r>
      <w:r>
        <w:rPr>
          <w:rFonts w:hint="eastAsia" w:ascii="仿宋" w:hAnsi="仿宋" w:eastAsia="仿宋" w:cs="仿宋"/>
          <w:color w:val="auto"/>
          <w:sz w:val="32"/>
          <w:szCs w:val="32"/>
          <w:u w:val="none"/>
        </w:rPr>
        <w:t>招聘计划1:2的比例确定面试</w:t>
      </w:r>
      <w:r>
        <w:rPr>
          <w:rFonts w:hint="eastAsia" w:ascii="仿宋" w:hAnsi="仿宋" w:eastAsia="仿宋" w:cs="仿宋"/>
          <w:color w:val="auto"/>
          <w:sz w:val="32"/>
          <w:szCs w:val="32"/>
          <w:u w:val="none"/>
          <w:lang w:eastAsia="zh-CN"/>
        </w:rPr>
        <w:t>对象</w:t>
      </w:r>
      <w:r>
        <w:rPr>
          <w:rFonts w:hint="eastAsia" w:ascii="仿宋" w:hAnsi="仿宋" w:eastAsia="仿宋" w:cs="仿宋"/>
          <w:color w:val="auto"/>
          <w:sz w:val="32"/>
          <w:szCs w:val="32"/>
          <w:u w:val="none"/>
        </w:rPr>
        <w:t>。招聘</w:t>
      </w:r>
      <w:r>
        <w:rPr>
          <w:rFonts w:hint="eastAsia" w:ascii="仿宋" w:hAnsi="仿宋" w:eastAsia="仿宋" w:cs="仿宋"/>
          <w:color w:val="auto"/>
          <w:sz w:val="32"/>
          <w:szCs w:val="32"/>
          <w:u w:val="none"/>
          <w:lang w:eastAsia="zh-CN"/>
        </w:rPr>
        <w:t>岗</w:t>
      </w:r>
      <w:r>
        <w:rPr>
          <w:rFonts w:hint="eastAsia" w:ascii="仿宋" w:hAnsi="仿宋" w:eastAsia="仿宋" w:cs="仿宋"/>
          <w:color w:val="auto"/>
          <w:sz w:val="32"/>
          <w:szCs w:val="32"/>
          <w:u w:val="none"/>
        </w:rPr>
        <w:t>位面试对象未达到招聘计划1：2的，核减</w:t>
      </w:r>
      <w:r>
        <w:rPr>
          <w:rFonts w:hint="eastAsia" w:ascii="仿宋" w:hAnsi="仿宋" w:eastAsia="仿宋" w:cs="仿宋"/>
          <w:color w:val="auto"/>
          <w:sz w:val="32"/>
          <w:szCs w:val="32"/>
          <w:u w:val="none"/>
          <w:lang w:eastAsia="zh-CN"/>
        </w:rPr>
        <w:t>该岗位</w:t>
      </w:r>
      <w:r>
        <w:rPr>
          <w:rFonts w:hint="eastAsia" w:ascii="仿宋" w:hAnsi="仿宋" w:eastAsia="仿宋" w:cs="仿宋"/>
          <w:color w:val="auto"/>
          <w:sz w:val="32"/>
          <w:szCs w:val="32"/>
          <w:u w:val="none"/>
        </w:rPr>
        <w:t>招聘计划。招聘</w:t>
      </w:r>
      <w:r>
        <w:rPr>
          <w:rFonts w:hint="eastAsia" w:ascii="仿宋" w:hAnsi="仿宋" w:eastAsia="仿宋" w:cs="仿宋"/>
          <w:color w:val="auto"/>
          <w:sz w:val="32"/>
          <w:szCs w:val="32"/>
          <w:u w:val="none"/>
          <w:lang w:eastAsia="zh-CN"/>
        </w:rPr>
        <w:t>岗位</w:t>
      </w:r>
      <w:r>
        <w:rPr>
          <w:rFonts w:hint="eastAsia" w:ascii="仿宋" w:hAnsi="仿宋" w:eastAsia="仿宋" w:cs="仿宋"/>
          <w:color w:val="auto"/>
          <w:sz w:val="32"/>
          <w:szCs w:val="32"/>
          <w:u w:val="none"/>
        </w:rPr>
        <w:t>只招1人的，不再核减招聘计划。</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(2）如报考人员因特殊原因放弃面试，则按笔试成绩从高到低的顺序在该岗位资格审查合格人员中依次递补，但不跨岗位递补。</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3.面试形式、内容和要求</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（1）面试采取试教和专业（特长展示）测试相结合的方式进行。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试教内容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使用20</w:t>
      </w:r>
      <w:r>
        <w:rPr>
          <w:rFonts w:hint="eastAsia" w:ascii="仿宋" w:hAnsi="仿宋" w:eastAsia="仿宋" w:cs="仿宋"/>
          <w:color w:val="auto"/>
          <w:sz w:val="32"/>
          <w:szCs w:val="32"/>
          <w:u w:val="none"/>
          <w:lang w:val="en-US" w:eastAsia="zh-CN"/>
        </w:rPr>
        <w:t>20</w:t>
      </w:r>
      <w:r>
        <w:rPr>
          <w:rFonts w:hint="eastAsia" w:ascii="仿宋" w:hAnsi="仿宋" w:eastAsia="仿宋" w:cs="仿宋"/>
          <w:color w:val="auto"/>
          <w:sz w:val="32"/>
          <w:szCs w:val="32"/>
          <w:u w:val="none"/>
        </w:rPr>
        <w:t>年春季教材，报考同类岗位的试教内容一致。试教顺序和试教内容在面试当天通过抽签确定，备课时间30分钟，试教10分钟。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EQ \o\ac(○,1)</w:instrText>
      </w:r>
      <w:r>
        <w:rPr>
          <w:rFonts w:hint="eastAsia" w:ascii="仿宋" w:hAnsi="仿宋" w:eastAsia="仿宋" w:cs="仿宋"/>
          <w:color w:val="auto"/>
          <w:sz w:val="32"/>
          <w:szCs w:val="32"/>
          <w:u w:val="none"/>
          <w:lang w:val="en-US" w:eastAsia="zh-CN"/>
        </w:rPr>
        <w:fldChar w:fldCharType="end"/>
      </w:r>
      <w:r>
        <w:rPr>
          <w:rFonts w:hint="eastAsia" w:ascii="仿宋" w:hAnsi="仿宋" w:eastAsia="仿宋" w:cs="仿宋"/>
          <w:color w:val="auto"/>
          <w:sz w:val="32"/>
          <w:szCs w:val="32"/>
          <w:u w:val="none"/>
          <w:lang w:val="en-US" w:eastAsia="zh-CN"/>
        </w:rPr>
        <w:t>中、小学教师岗位：试教内容分别为2020年春季初中和小学相关科目教材。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EQ \o\ac(○,2)</w:instrText>
      </w:r>
      <w:r>
        <w:rPr>
          <w:rFonts w:hint="eastAsia" w:ascii="仿宋" w:hAnsi="仿宋" w:eastAsia="仿宋" w:cs="仿宋"/>
          <w:color w:val="auto"/>
          <w:sz w:val="32"/>
          <w:szCs w:val="32"/>
          <w:u w:val="none"/>
          <w:lang w:val="en-US" w:eastAsia="zh-CN"/>
        </w:rPr>
        <w:fldChar w:fldCharType="end"/>
      </w:r>
      <w:r>
        <w:rPr>
          <w:rFonts w:hint="eastAsia" w:ascii="仿宋" w:hAnsi="仿宋" w:eastAsia="仿宋" w:cs="仿宋"/>
          <w:color w:val="auto"/>
          <w:sz w:val="32"/>
          <w:szCs w:val="32"/>
          <w:u w:val="none"/>
          <w:lang w:val="en-US" w:eastAsia="zh-CN"/>
        </w:rPr>
        <w:t>幼儿教师岗位：试教内容为2020年春季大班相关科目教材。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（3）专业（特长展示）测试内容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音乐、体育和美术岗位的考生除进行试教外，还需进行专业测试;幼儿教师除进行试教外还需进行特长展示。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EQ \o\ac(○,1)</w:instrText>
      </w:r>
      <w:r>
        <w:rPr>
          <w:rFonts w:hint="eastAsia" w:ascii="仿宋" w:hAnsi="仿宋" w:eastAsia="仿宋" w:cs="仿宋"/>
          <w:color w:val="auto"/>
          <w:sz w:val="32"/>
          <w:szCs w:val="32"/>
          <w:u w:val="none"/>
          <w:lang w:val="en-US" w:eastAsia="zh-CN"/>
        </w:rPr>
        <w:fldChar w:fldCharType="end"/>
      </w:r>
      <w:r>
        <w:rPr>
          <w:rFonts w:hint="eastAsia" w:ascii="仿宋" w:hAnsi="仿宋" w:eastAsia="仿宋" w:cs="仿宋"/>
          <w:color w:val="auto"/>
          <w:sz w:val="32"/>
          <w:szCs w:val="32"/>
          <w:u w:val="none"/>
        </w:rPr>
        <w:t>音乐教师岗位专业</w:t>
      </w:r>
      <w:r>
        <w:rPr>
          <w:rFonts w:hint="eastAsia" w:ascii="仿宋" w:hAnsi="仿宋" w:eastAsia="仿宋" w:cs="仿宋"/>
          <w:color w:val="auto"/>
          <w:sz w:val="32"/>
          <w:szCs w:val="32"/>
          <w:u w:val="none"/>
          <w:lang w:eastAsia="zh-CN"/>
        </w:rPr>
        <w:t>测试</w:t>
      </w:r>
      <w:r>
        <w:rPr>
          <w:rFonts w:hint="eastAsia" w:ascii="仿宋" w:hAnsi="仿宋" w:eastAsia="仿宋" w:cs="仿宋"/>
          <w:color w:val="auto"/>
          <w:sz w:val="32"/>
          <w:szCs w:val="32"/>
          <w:u w:val="none"/>
        </w:rPr>
        <w:t>内容：演唱（演唱歌曲一首，歌曲由评委从音乐教材中抽选，无伴奏）。特长展示（</w:t>
      </w:r>
      <w:r>
        <w:rPr>
          <w:rFonts w:hint="eastAsia" w:ascii="仿宋" w:hAnsi="仿宋" w:eastAsia="仿宋" w:cs="仿宋"/>
          <w:color w:val="auto"/>
          <w:sz w:val="32"/>
          <w:szCs w:val="32"/>
          <w:u w:val="none"/>
          <w:lang w:eastAsia="zh-CN"/>
        </w:rPr>
        <w:t>时间不超过</w:t>
      </w:r>
      <w:r>
        <w:rPr>
          <w:rFonts w:hint="eastAsia" w:ascii="仿宋" w:hAnsi="仿宋" w:eastAsia="仿宋" w:cs="仿宋"/>
          <w:color w:val="auto"/>
          <w:sz w:val="32"/>
          <w:szCs w:val="32"/>
          <w:u w:val="none"/>
          <w:lang w:val="en-US" w:eastAsia="zh-CN"/>
        </w:rPr>
        <w:t>8分钟，</w:t>
      </w:r>
      <w:r>
        <w:rPr>
          <w:rFonts w:hint="eastAsia" w:ascii="仿宋" w:hAnsi="仿宋" w:eastAsia="仿宋" w:cs="仿宋"/>
          <w:color w:val="auto"/>
          <w:sz w:val="32"/>
          <w:szCs w:val="32"/>
          <w:u w:val="none"/>
        </w:rPr>
        <w:t>围绕音乐方面展示，内容形式不限，器具自备）。</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EQ \o\ac(○,2)</w:instrText>
      </w:r>
      <w:r>
        <w:rPr>
          <w:rFonts w:hint="eastAsia" w:ascii="仿宋" w:hAnsi="仿宋" w:eastAsia="仿宋" w:cs="仿宋"/>
          <w:color w:val="auto"/>
          <w:sz w:val="32"/>
          <w:szCs w:val="32"/>
          <w:u w:val="none"/>
          <w:lang w:val="en-US" w:eastAsia="zh-CN"/>
        </w:rPr>
        <w:fldChar w:fldCharType="end"/>
      </w:r>
      <w:r>
        <w:rPr>
          <w:rFonts w:hint="eastAsia" w:ascii="仿宋" w:hAnsi="仿宋" w:eastAsia="仿宋" w:cs="仿宋"/>
          <w:color w:val="auto"/>
          <w:sz w:val="32"/>
          <w:szCs w:val="32"/>
          <w:u w:val="none"/>
          <w:lang w:val="en-US" w:eastAsia="zh-CN"/>
        </w:rPr>
        <w:t>小学体育教师岗位专业测试内容为篮球：测试内容为往返运球单手低手投篮、1分钟自投自抢投篮、半场篮球比赛。运动服、运动鞋自备。</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EQ \o\ac(○,3)</w:instrText>
      </w:r>
      <w:r>
        <w:rPr>
          <w:rFonts w:hint="eastAsia" w:ascii="仿宋" w:hAnsi="仿宋" w:eastAsia="仿宋" w:cs="仿宋"/>
          <w:color w:val="auto"/>
          <w:sz w:val="32"/>
          <w:szCs w:val="32"/>
          <w:u w:val="none"/>
          <w:lang w:val="en-US" w:eastAsia="zh-CN"/>
        </w:rPr>
        <w:fldChar w:fldCharType="end"/>
      </w:r>
      <w:r>
        <w:rPr>
          <w:rFonts w:hint="eastAsia" w:ascii="仿宋" w:hAnsi="仿宋" w:eastAsia="仿宋" w:cs="仿宋"/>
          <w:color w:val="auto"/>
          <w:sz w:val="32"/>
          <w:szCs w:val="32"/>
          <w:u w:val="none"/>
          <w:lang w:val="en-US" w:eastAsia="zh-CN"/>
        </w:rPr>
        <w:t>小学美术教师岗位专业测试内容：素描（写生，2个小时，材料和工具自带）。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EQ \o\ac(○,4)</w:instrText>
      </w:r>
      <w:r>
        <w:rPr>
          <w:rFonts w:hint="eastAsia" w:ascii="仿宋" w:hAnsi="仿宋" w:eastAsia="仿宋" w:cs="仿宋"/>
          <w:color w:val="auto"/>
          <w:sz w:val="32"/>
          <w:szCs w:val="32"/>
          <w:u w:val="none"/>
          <w:lang w:val="en-US" w:eastAsia="zh-CN"/>
        </w:rPr>
        <w:fldChar w:fldCharType="end"/>
      </w:r>
      <w:r>
        <w:rPr>
          <w:rFonts w:hint="eastAsia" w:ascii="仿宋" w:hAnsi="仿宋" w:eastAsia="仿宋" w:cs="仿宋"/>
          <w:color w:val="auto"/>
          <w:sz w:val="32"/>
          <w:szCs w:val="32"/>
          <w:u w:val="none"/>
          <w:lang w:val="en-US" w:eastAsia="zh-CN"/>
        </w:rPr>
        <w:t>幼儿园教师岗位特长展示内容：围绕与幼儿教学相关的声乐、器乐、舞蹈、语言表现力四方面自选题材（时间不超过8分钟，材料和工具自备）。</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（4）面试成绩确定</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fldChar w:fldCharType="begin"/>
      </w:r>
      <w:r>
        <w:rPr>
          <w:rFonts w:hint="eastAsia" w:ascii="仿宋" w:hAnsi="仿宋" w:eastAsia="仿宋" w:cs="仿宋"/>
          <w:i w:val="0"/>
          <w:caps w:val="0"/>
          <w:color w:val="333333"/>
          <w:spacing w:val="0"/>
          <w:sz w:val="32"/>
          <w:szCs w:val="32"/>
          <w:lang w:val="en-US" w:eastAsia="zh-CN"/>
        </w:rPr>
        <w:instrText xml:space="preserve"> EQ \o\ac(○,1)</w:instrText>
      </w:r>
      <w:r>
        <w:rPr>
          <w:rFonts w:hint="eastAsia" w:ascii="仿宋" w:hAnsi="仿宋" w:eastAsia="仿宋" w:cs="仿宋"/>
          <w:i w:val="0"/>
          <w:caps w:val="0"/>
          <w:color w:val="333333"/>
          <w:spacing w:val="0"/>
          <w:sz w:val="32"/>
          <w:szCs w:val="32"/>
          <w:lang w:val="en-US" w:eastAsia="zh-CN"/>
        </w:rPr>
        <w:fldChar w:fldCharType="end"/>
      </w:r>
      <w:r>
        <w:rPr>
          <w:rFonts w:hint="eastAsia" w:ascii="仿宋" w:hAnsi="仿宋" w:eastAsia="仿宋" w:cs="仿宋"/>
          <w:i w:val="0"/>
          <w:caps w:val="0"/>
          <w:color w:val="333333"/>
          <w:spacing w:val="0"/>
          <w:sz w:val="32"/>
          <w:szCs w:val="32"/>
          <w:lang w:val="en-US" w:eastAsia="zh-CN"/>
        </w:rPr>
        <w:t>非音乐、体育、美术岗位面试成绩为试教成绩，满分100分。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fldChar w:fldCharType="begin"/>
      </w:r>
      <w:r>
        <w:rPr>
          <w:rFonts w:hint="eastAsia" w:ascii="仿宋" w:hAnsi="仿宋" w:eastAsia="仿宋" w:cs="仿宋"/>
          <w:i w:val="0"/>
          <w:caps w:val="0"/>
          <w:color w:val="333333"/>
          <w:spacing w:val="0"/>
          <w:sz w:val="32"/>
          <w:szCs w:val="32"/>
          <w:lang w:val="en-US" w:eastAsia="zh-CN"/>
        </w:rPr>
        <w:instrText xml:space="preserve"> EQ \o\ac(○,2)</w:instrText>
      </w:r>
      <w:r>
        <w:rPr>
          <w:rFonts w:hint="eastAsia" w:ascii="仿宋" w:hAnsi="仿宋" w:eastAsia="仿宋" w:cs="仿宋"/>
          <w:i w:val="0"/>
          <w:caps w:val="0"/>
          <w:color w:val="333333"/>
          <w:spacing w:val="0"/>
          <w:sz w:val="32"/>
          <w:szCs w:val="32"/>
          <w:lang w:val="en-US" w:eastAsia="zh-CN"/>
        </w:rPr>
        <w:fldChar w:fldCharType="end"/>
      </w:r>
      <w:r>
        <w:rPr>
          <w:rFonts w:hint="eastAsia" w:ascii="仿宋" w:hAnsi="仿宋" w:eastAsia="仿宋" w:cs="仿宋"/>
          <w:i w:val="0"/>
          <w:caps w:val="0"/>
          <w:color w:val="333333"/>
          <w:spacing w:val="0"/>
          <w:sz w:val="32"/>
          <w:szCs w:val="32"/>
          <w:lang w:val="en-US" w:eastAsia="zh-CN"/>
        </w:rPr>
        <w:t>音乐、体育、美术岗位面试成绩满分100分（试教、专业测试分别占30%、70%）。</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fldChar w:fldCharType="begin"/>
      </w:r>
      <w:r>
        <w:rPr>
          <w:rFonts w:hint="eastAsia" w:ascii="仿宋" w:hAnsi="仿宋" w:eastAsia="仿宋" w:cs="仿宋"/>
          <w:i w:val="0"/>
          <w:caps w:val="0"/>
          <w:color w:val="333333"/>
          <w:spacing w:val="0"/>
          <w:sz w:val="32"/>
          <w:szCs w:val="32"/>
          <w:lang w:val="en-US" w:eastAsia="zh-CN"/>
        </w:rPr>
        <w:instrText xml:space="preserve"> EQ \o\ac(○,3)</w:instrText>
      </w:r>
      <w:r>
        <w:rPr>
          <w:rFonts w:hint="eastAsia" w:ascii="仿宋" w:hAnsi="仿宋" w:eastAsia="仿宋" w:cs="仿宋"/>
          <w:i w:val="0"/>
          <w:caps w:val="0"/>
          <w:color w:val="333333"/>
          <w:spacing w:val="0"/>
          <w:sz w:val="32"/>
          <w:szCs w:val="32"/>
          <w:lang w:val="en-US" w:eastAsia="zh-CN"/>
        </w:rPr>
        <w:fldChar w:fldCharType="end"/>
      </w:r>
      <w:r>
        <w:rPr>
          <w:rFonts w:hint="eastAsia" w:ascii="仿宋" w:hAnsi="仿宋" w:eastAsia="仿宋" w:cs="仿宋"/>
          <w:i w:val="0"/>
          <w:caps w:val="0"/>
          <w:color w:val="333333"/>
          <w:spacing w:val="0"/>
          <w:sz w:val="32"/>
          <w:szCs w:val="32"/>
          <w:lang w:val="en-US" w:eastAsia="zh-CN"/>
        </w:rPr>
        <w:t>幼儿教师面试成绩满分100分（试教、特长展示分别占60%、40%）。</w:t>
      </w:r>
    </w:p>
    <w:p>
      <w:pPr>
        <w:pStyle w:val="6"/>
        <w:keepNext w:val="0"/>
        <w:keepLines w:val="0"/>
        <w:pageBreakBefore w:val="0"/>
        <w:widowControl/>
        <w:suppressLineNumbers w:val="0"/>
        <w:kinsoku/>
        <w:wordWrap/>
        <w:overflowPunct/>
        <w:topLinePunct w:val="0"/>
        <w:autoSpaceDE/>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（5）招聘岗位实际参加面试人数没有形成有效竞争的，该岗位面试人员面试成绩不得低于</w:t>
      </w:r>
      <w:r>
        <w:rPr>
          <w:rFonts w:hint="eastAsia" w:ascii="仿宋_GB2312" w:hAnsi="仿宋_GB2312" w:eastAsia="仿宋_GB2312" w:cs="仿宋_GB2312"/>
          <w:bCs/>
          <w:color w:val="auto"/>
          <w:sz w:val="32"/>
          <w:szCs w:val="32"/>
          <w:lang w:eastAsia="zh-CN"/>
        </w:rPr>
        <w:t>当场</w:t>
      </w:r>
      <w:r>
        <w:rPr>
          <w:rFonts w:hint="eastAsia" w:ascii="仿宋" w:hAnsi="仿宋" w:eastAsia="仿宋" w:cs="仿宋"/>
          <w:i w:val="0"/>
          <w:caps w:val="0"/>
          <w:color w:val="333333"/>
          <w:spacing w:val="0"/>
          <w:sz w:val="32"/>
          <w:szCs w:val="32"/>
          <w:lang w:val="en-US" w:eastAsia="zh-CN"/>
        </w:rPr>
        <w:t>（同一场次、同一面试考官组、同一套面试题目）形成有效竞争岗位入围体检人员的最低面试分数，方可作为体检对象。</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（6）综合成绩合成和排名</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fldChar w:fldCharType="begin"/>
      </w:r>
      <w:r>
        <w:rPr>
          <w:rFonts w:hint="eastAsia" w:ascii="仿宋" w:hAnsi="仿宋" w:eastAsia="仿宋" w:cs="仿宋"/>
          <w:i w:val="0"/>
          <w:caps w:val="0"/>
          <w:color w:val="333333"/>
          <w:spacing w:val="0"/>
          <w:sz w:val="32"/>
          <w:szCs w:val="32"/>
          <w:lang w:val="en-US" w:eastAsia="zh-CN"/>
        </w:rPr>
        <w:instrText xml:space="preserve"> EQ \o\ac(○,1)</w:instrText>
      </w:r>
      <w:r>
        <w:rPr>
          <w:rFonts w:hint="eastAsia" w:ascii="仿宋" w:hAnsi="仿宋" w:eastAsia="仿宋" w:cs="仿宋"/>
          <w:i w:val="0"/>
          <w:caps w:val="0"/>
          <w:color w:val="333333"/>
          <w:spacing w:val="0"/>
          <w:sz w:val="32"/>
          <w:szCs w:val="32"/>
          <w:lang w:val="en-US" w:eastAsia="zh-CN"/>
        </w:rPr>
        <w:fldChar w:fldCharType="end"/>
      </w:r>
      <w:r>
        <w:rPr>
          <w:rFonts w:hint="eastAsia" w:ascii="仿宋" w:hAnsi="仿宋" w:eastAsia="仿宋" w:cs="仿宋"/>
          <w:i w:val="0"/>
          <w:caps w:val="0"/>
          <w:color w:val="333333"/>
          <w:spacing w:val="0"/>
          <w:sz w:val="32"/>
          <w:szCs w:val="32"/>
          <w:lang w:val="en-US" w:eastAsia="zh-CN"/>
        </w:rPr>
        <w:t>音乐、体育和美术岗位考生的综合成绩=笔试成绩×30%+面试成绩×70%。其他岗位考生的综合成绩=笔试成绩×40%+面试成绩×60%。</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EQ \o\ac(○,2)</w:instrText>
      </w:r>
      <w:r>
        <w:rPr>
          <w:rFonts w:hint="eastAsia" w:ascii="仿宋" w:hAnsi="仿宋" w:eastAsia="仿宋" w:cs="仿宋"/>
          <w:color w:val="auto"/>
          <w:sz w:val="32"/>
          <w:szCs w:val="32"/>
          <w:u w:val="none"/>
          <w:lang w:val="en-US" w:eastAsia="zh-CN"/>
        </w:rPr>
        <w:fldChar w:fldCharType="end"/>
      </w:r>
      <w:r>
        <w:rPr>
          <w:rFonts w:hint="eastAsia" w:ascii="仿宋" w:hAnsi="仿宋" w:eastAsia="仿宋" w:cs="仿宋"/>
          <w:color w:val="auto"/>
          <w:sz w:val="32"/>
          <w:szCs w:val="32"/>
          <w:u w:val="none"/>
        </w:rPr>
        <w:t>笔试成绩、</w:t>
      </w:r>
      <w:r>
        <w:rPr>
          <w:rFonts w:hint="eastAsia" w:ascii="仿宋" w:hAnsi="仿宋" w:eastAsia="仿宋" w:cs="仿宋"/>
          <w:color w:val="auto"/>
          <w:sz w:val="32"/>
          <w:szCs w:val="32"/>
          <w:u w:val="none"/>
          <w:lang w:eastAsia="zh-CN"/>
        </w:rPr>
        <w:t>面试</w:t>
      </w:r>
      <w:r>
        <w:rPr>
          <w:rFonts w:hint="eastAsia" w:ascii="仿宋" w:hAnsi="仿宋" w:eastAsia="仿宋" w:cs="仿宋"/>
          <w:color w:val="auto"/>
          <w:sz w:val="32"/>
          <w:szCs w:val="32"/>
          <w:u w:val="none"/>
        </w:rPr>
        <w:t>成绩、综合成绩均保留小数点后两位数，第三位数按四舍五入法处理。</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EQ \o\ac(○,3)</w:instrText>
      </w:r>
      <w:r>
        <w:rPr>
          <w:rFonts w:hint="eastAsia" w:ascii="仿宋" w:hAnsi="仿宋" w:eastAsia="仿宋" w:cs="仿宋"/>
          <w:color w:val="auto"/>
          <w:sz w:val="32"/>
          <w:szCs w:val="32"/>
          <w:u w:val="none"/>
          <w:lang w:val="en-US" w:eastAsia="zh-CN"/>
        </w:rPr>
        <w:fldChar w:fldCharType="end"/>
      </w:r>
      <w:r>
        <w:rPr>
          <w:rFonts w:hint="eastAsia" w:ascii="仿宋" w:hAnsi="仿宋" w:eastAsia="仿宋" w:cs="仿宋"/>
          <w:color w:val="auto"/>
          <w:sz w:val="32"/>
          <w:szCs w:val="32"/>
          <w:u w:val="none"/>
          <w:lang w:eastAsia="zh-CN"/>
        </w:rPr>
        <w:t>此次招聘</w:t>
      </w:r>
      <w:r>
        <w:rPr>
          <w:rFonts w:hint="eastAsia" w:ascii="仿宋" w:hAnsi="仿宋" w:eastAsia="仿宋" w:cs="仿宋"/>
          <w:color w:val="auto"/>
          <w:sz w:val="32"/>
          <w:szCs w:val="32"/>
          <w:u w:val="none"/>
        </w:rPr>
        <w:t>按综合成绩进行排名</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综合成绩相同的，以</w:t>
      </w:r>
      <w:r>
        <w:rPr>
          <w:rFonts w:hint="eastAsia" w:ascii="仿宋" w:hAnsi="仿宋" w:eastAsia="仿宋" w:cs="仿宋"/>
          <w:color w:val="auto"/>
          <w:sz w:val="32"/>
          <w:szCs w:val="32"/>
          <w:u w:val="none"/>
          <w:lang w:eastAsia="zh-CN"/>
        </w:rPr>
        <w:t>面</w:t>
      </w:r>
      <w:r>
        <w:rPr>
          <w:rFonts w:hint="eastAsia" w:ascii="仿宋" w:hAnsi="仿宋" w:eastAsia="仿宋" w:cs="仿宋"/>
          <w:color w:val="auto"/>
          <w:sz w:val="32"/>
          <w:szCs w:val="32"/>
          <w:u w:val="none"/>
        </w:rPr>
        <w:t>试成绩</w:t>
      </w:r>
      <w:r>
        <w:rPr>
          <w:rFonts w:hint="eastAsia" w:ascii="仿宋" w:hAnsi="仿宋" w:eastAsia="仿宋" w:cs="仿宋"/>
          <w:color w:val="auto"/>
          <w:sz w:val="32"/>
          <w:szCs w:val="32"/>
          <w:u w:val="none"/>
          <w:lang w:eastAsia="zh-CN"/>
        </w:rPr>
        <w:t>高低</w:t>
      </w:r>
      <w:r>
        <w:rPr>
          <w:rFonts w:hint="eastAsia" w:ascii="仿宋" w:hAnsi="仿宋" w:eastAsia="仿宋" w:cs="仿宋"/>
          <w:color w:val="auto"/>
          <w:sz w:val="32"/>
          <w:szCs w:val="32"/>
          <w:u w:val="none"/>
        </w:rPr>
        <w:t>确定排名顺序</w:t>
      </w:r>
      <w:r>
        <w:rPr>
          <w:rFonts w:hint="eastAsia" w:ascii="仿宋" w:hAnsi="仿宋" w:eastAsia="仿宋" w:cs="仿宋"/>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（七）</w:t>
      </w:r>
      <w:r>
        <w:rPr>
          <w:rFonts w:hint="eastAsia" w:ascii="仿宋" w:hAnsi="仿宋" w:eastAsia="仿宋" w:cs="仿宋"/>
          <w:b/>
          <w:bCs/>
          <w:color w:val="auto"/>
          <w:sz w:val="32"/>
          <w:szCs w:val="32"/>
          <w:u w:val="none"/>
        </w:rPr>
        <w:t>体检</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按照</w:t>
      </w:r>
      <w:r>
        <w:rPr>
          <w:rFonts w:hint="eastAsia" w:ascii="仿宋" w:hAnsi="仿宋" w:eastAsia="仿宋" w:cs="仿宋"/>
          <w:color w:val="auto"/>
          <w:sz w:val="32"/>
          <w:szCs w:val="32"/>
          <w:u w:val="none"/>
          <w:lang w:eastAsia="zh-CN"/>
        </w:rPr>
        <w:t>岗位</w:t>
      </w:r>
      <w:r>
        <w:rPr>
          <w:rFonts w:hint="eastAsia" w:ascii="仿宋" w:hAnsi="仿宋" w:eastAsia="仿宋" w:cs="仿宋"/>
          <w:color w:val="auto"/>
          <w:sz w:val="32"/>
          <w:szCs w:val="32"/>
          <w:u w:val="none"/>
        </w:rPr>
        <w:t>招聘计划1:1的比例，根据</w:t>
      </w:r>
      <w:r>
        <w:rPr>
          <w:rFonts w:hint="eastAsia" w:ascii="仿宋" w:hAnsi="仿宋" w:eastAsia="仿宋" w:cs="仿宋"/>
          <w:color w:val="auto"/>
          <w:sz w:val="32"/>
          <w:szCs w:val="32"/>
          <w:u w:val="none"/>
          <w:lang w:eastAsia="zh-CN"/>
        </w:rPr>
        <w:t>考试</w:t>
      </w:r>
      <w:r>
        <w:rPr>
          <w:rFonts w:hint="eastAsia" w:ascii="仿宋" w:hAnsi="仿宋" w:eastAsia="仿宋" w:cs="仿宋"/>
          <w:color w:val="auto"/>
          <w:sz w:val="32"/>
          <w:szCs w:val="32"/>
          <w:u w:val="none"/>
        </w:rPr>
        <w:t>综合成绩从高分到低分的排名顺序确定体检对象。体检工作由区教育局统一组织实施。体检标准参照《关于修订〈公务员录用体检通用标准(试行)〉</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rPr>
        <w:t>〈公务员录用体检操作手册（试行）〉有关内容的通知》（人社部发〔2016〕140号）的有关规定执行。</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体检费用由考生自理，体检地点另行通知。</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w:t>
      </w:r>
      <w:r>
        <w:rPr>
          <w:rFonts w:hint="eastAsia" w:ascii="仿宋" w:hAnsi="仿宋" w:eastAsia="仿宋" w:cs="宋体"/>
          <w:color w:val="333333"/>
          <w:sz w:val="32"/>
          <w:szCs w:val="32"/>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招聘办提交复检申请。当日复检、当场复检及非当日、非当场复检都只能进行一次，复检内容为对体检结论有影响的项目，体检结果以复检结论为准。</w:t>
      </w:r>
    </w:p>
    <w:p>
      <w:pPr>
        <w:pStyle w:val="16"/>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hint="eastAsia" w:ascii="仿宋" w:hAnsi="仿宋" w:eastAsia="仿宋" w:cs="宋体"/>
          <w:color w:val="333333"/>
          <w:kern w:val="2"/>
          <w:sz w:val="32"/>
          <w:szCs w:val="32"/>
          <w:lang w:val="en-US" w:eastAsia="zh-CN" w:bidi="ar-SA"/>
        </w:rPr>
      </w:pPr>
      <w:r>
        <w:rPr>
          <w:rFonts w:hint="eastAsia" w:ascii="仿宋" w:hAnsi="仿宋" w:eastAsia="仿宋" w:cs="宋体"/>
          <w:color w:val="333333"/>
          <w:kern w:val="2"/>
          <w:sz w:val="32"/>
          <w:szCs w:val="32"/>
          <w:lang w:val="en-US" w:eastAsia="zh-CN" w:bidi="ar-SA"/>
        </w:rPr>
        <w:t>4.不按规定要求参加体检的，视为自动放弃体检。因放弃体检、体检不合格或在体检过程中违纪违规被取消聘用资格而造成招聘岗位计划空缺时，则从报考同一岗位人员中根据考试综合成绩从高分到低分依次等额递补1次。</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0"/>
        <w:rPr>
          <w:rFonts w:hint="eastAsia" w:ascii="仿宋" w:hAnsi="仿宋" w:eastAsia="仿宋" w:cs="宋体"/>
          <w:b/>
          <w:bCs/>
          <w:color w:val="333333"/>
          <w:kern w:val="2"/>
          <w:sz w:val="32"/>
          <w:szCs w:val="32"/>
          <w:lang w:val="en-US" w:eastAsia="zh-CN" w:bidi="ar-SA"/>
        </w:rPr>
      </w:pPr>
      <w:r>
        <w:rPr>
          <w:rFonts w:hint="eastAsia" w:ascii="仿宋" w:hAnsi="仿宋" w:eastAsia="仿宋" w:cs="宋体"/>
          <w:b/>
          <w:bCs/>
          <w:color w:val="333333"/>
          <w:kern w:val="2"/>
          <w:sz w:val="32"/>
          <w:szCs w:val="32"/>
          <w:lang w:val="en-US" w:eastAsia="zh-CN" w:bidi="ar-SA"/>
        </w:rPr>
        <w:t>（八）考察</w:t>
      </w:r>
    </w:p>
    <w:p>
      <w:pPr>
        <w:pStyle w:val="16"/>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ascii="仿宋" w:hAnsi="仿宋" w:eastAsia="仿宋" w:cs="宋体"/>
          <w:color w:val="333333"/>
          <w:sz w:val="32"/>
          <w:szCs w:val="32"/>
        </w:rPr>
      </w:pPr>
      <w:r>
        <w:rPr>
          <w:rFonts w:hint="eastAsia" w:ascii="仿宋" w:hAnsi="仿宋" w:eastAsia="仿宋" w:cs="宋体"/>
          <w:color w:val="333333"/>
          <w:kern w:val="2"/>
          <w:sz w:val="32"/>
          <w:szCs w:val="32"/>
          <w:lang w:val="en-US" w:eastAsia="zh-CN" w:bidi="ar-SA"/>
        </w:rPr>
        <w:t>体检合格人员即为考察对象。考察内容主要包括应聘人员政治思想、道德品质、能力素质、学习和工作</w:t>
      </w:r>
      <w:r>
        <w:rPr>
          <w:rFonts w:hint="eastAsia" w:ascii="仿宋" w:hAnsi="仿宋" w:eastAsia="仿宋" w:cs="宋体"/>
          <w:color w:val="333333"/>
          <w:sz w:val="32"/>
          <w:szCs w:val="32"/>
        </w:rPr>
        <w:t>表现、遵纪守法、廉洁自律、岗位匹配和资格准入等情况。考察不合格或自愿放弃考察（须提交本人亲笔签名的书面情况说明）</w:t>
      </w:r>
      <w:r>
        <w:rPr>
          <w:rFonts w:hint="eastAsia" w:ascii="仿宋" w:hAnsi="仿宋" w:eastAsia="仿宋" w:cs="宋体"/>
          <w:color w:val="333333"/>
          <w:sz w:val="32"/>
          <w:szCs w:val="32"/>
          <w:lang w:eastAsia="zh-CN"/>
        </w:rPr>
        <w:t>而</w:t>
      </w:r>
      <w:r>
        <w:rPr>
          <w:rFonts w:hint="eastAsia" w:ascii="仿宋" w:hAnsi="仿宋" w:eastAsia="仿宋" w:cs="宋体"/>
          <w:color w:val="333333"/>
          <w:sz w:val="32"/>
          <w:szCs w:val="32"/>
        </w:rPr>
        <w:t>造成招聘岗位计划空缺时，则从报考同一岗位人员中根据考试综合成绩从高分到低分依次等额递补1次。</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（九）</w:t>
      </w:r>
      <w:r>
        <w:rPr>
          <w:rFonts w:hint="eastAsia" w:ascii="仿宋" w:hAnsi="仿宋" w:eastAsia="仿宋" w:cs="仿宋"/>
          <w:b/>
          <w:bCs/>
          <w:color w:val="auto"/>
          <w:sz w:val="32"/>
          <w:szCs w:val="32"/>
          <w:u w:val="none"/>
        </w:rPr>
        <w:t>公示</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kern w:val="2"/>
          <w:sz w:val="32"/>
          <w:szCs w:val="32"/>
          <w:u w:val="none"/>
          <w:lang w:val="en-US" w:eastAsia="zh-CN" w:bidi="ar-SA"/>
        </w:rPr>
        <w:t>区公开招聘工作领导小组</w:t>
      </w:r>
      <w:r>
        <w:rPr>
          <w:rFonts w:hint="eastAsia" w:ascii="仿宋" w:hAnsi="仿宋" w:eastAsia="仿宋" w:cs="仿宋"/>
          <w:color w:val="auto"/>
          <w:sz w:val="32"/>
          <w:szCs w:val="32"/>
          <w:u w:val="none"/>
        </w:rPr>
        <w:t>会同招聘单位</w:t>
      </w:r>
      <w:r>
        <w:rPr>
          <w:rFonts w:hint="eastAsia" w:ascii="仿宋" w:hAnsi="仿宋" w:eastAsia="仿宋" w:cs="宋体"/>
          <w:color w:val="auto"/>
          <w:sz w:val="32"/>
          <w:szCs w:val="32"/>
        </w:rPr>
        <w:t>根据考试成绩、体检结果和考察情况确定拟聘用人员，</w:t>
      </w:r>
      <w:r>
        <w:rPr>
          <w:rFonts w:hint="eastAsia" w:ascii="仿宋" w:hAnsi="仿宋" w:eastAsia="仿宋" w:cs="仿宋"/>
          <w:color w:val="auto"/>
          <w:sz w:val="32"/>
          <w:szCs w:val="32"/>
          <w:u w:val="none"/>
        </w:rPr>
        <w:t>拟聘</w:t>
      </w:r>
      <w:r>
        <w:rPr>
          <w:rFonts w:hint="eastAsia" w:ascii="仿宋" w:hAnsi="仿宋" w:eastAsia="仿宋" w:cs="仿宋"/>
          <w:color w:val="auto"/>
          <w:sz w:val="32"/>
          <w:szCs w:val="32"/>
          <w:u w:val="none"/>
          <w:lang w:eastAsia="zh-CN"/>
        </w:rPr>
        <w:t>用</w:t>
      </w:r>
      <w:r>
        <w:rPr>
          <w:rFonts w:hint="eastAsia" w:ascii="仿宋" w:hAnsi="仿宋" w:eastAsia="仿宋" w:cs="仿宋"/>
          <w:color w:val="auto"/>
          <w:sz w:val="32"/>
          <w:szCs w:val="32"/>
          <w:u w:val="none"/>
        </w:rPr>
        <w:t>人员名单</w:t>
      </w:r>
      <w:r>
        <w:rPr>
          <w:rFonts w:hint="eastAsia" w:ascii="仿宋" w:hAnsi="仿宋" w:eastAsia="仿宋" w:cs="仿宋"/>
          <w:color w:val="auto"/>
          <w:sz w:val="32"/>
          <w:szCs w:val="32"/>
          <w:u w:val="none"/>
          <w:lang w:eastAsia="zh-CN"/>
        </w:rPr>
        <w:t>将</w:t>
      </w:r>
      <w:r>
        <w:rPr>
          <w:rFonts w:hint="eastAsia" w:ascii="仿宋" w:hAnsi="仿宋" w:eastAsia="仿宋" w:cs="仿宋"/>
          <w:color w:val="auto"/>
          <w:sz w:val="32"/>
          <w:szCs w:val="32"/>
          <w:u w:val="none"/>
        </w:rPr>
        <w:t>在南岳区党政门户网公示，公示期为7个工作日</w:t>
      </w:r>
      <w:r>
        <w:rPr>
          <w:rFonts w:hint="eastAsia" w:ascii="仿宋" w:hAnsi="仿宋" w:eastAsia="仿宋" w:cs="仿宋"/>
          <w:color w:val="auto"/>
          <w:sz w:val="32"/>
          <w:szCs w:val="32"/>
          <w:u w:val="none"/>
          <w:lang w:eastAsia="zh-CN"/>
        </w:rPr>
        <w:t>，</w:t>
      </w:r>
      <w:r>
        <w:rPr>
          <w:rFonts w:hint="eastAsia" w:ascii="仿宋" w:hAnsi="仿宋" w:eastAsia="仿宋" w:cs="宋体"/>
          <w:color w:val="333333"/>
          <w:sz w:val="32"/>
          <w:szCs w:val="32"/>
        </w:rPr>
        <w:t>接受社会各界监督</w:t>
      </w:r>
      <w:r>
        <w:rPr>
          <w:rFonts w:hint="eastAsia" w:ascii="仿宋" w:hAnsi="仿宋" w:eastAsia="仿宋" w:cs="仿宋"/>
          <w:color w:val="auto"/>
          <w:sz w:val="32"/>
          <w:szCs w:val="32"/>
          <w:u w:val="none"/>
        </w:rPr>
        <w:t>。</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公示期间查实有严重问题影响聘用的，取消聘用资格。一时难以查实的，暂缓聘用，待查实并做出结论后再决定是否聘用。</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3.拟聘用人员名单公示后，出现岗位空缺时不再递补。</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0"/>
        <w:rPr>
          <w:rFonts w:hint="eastAsia" w:ascii="仿宋" w:hAnsi="仿宋" w:eastAsia="仿宋" w:cs="仿宋"/>
          <w:b/>
          <w:bCs/>
          <w:color w:val="auto"/>
          <w:kern w:val="2"/>
          <w:sz w:val="32"/>
          <w:szCs w:val="32"/>
          <w:u w:val="none"/>
          <w:lang w:val="en-US" w:eastAsia="zh-CN" w:bidi="ar-SA"/>
        </w:rPr>
      </w:pPr>
      <w:r>
        <w:rPr>
          <w:rFonts w:hint="eastAsia" w:ascii="仿宋" w:hAnsi="仿宋" w:eastAsia="仿宋" w:cs="仿宋"/>
          <w:b/>
          <w:bCs/>
          <w:color w:val="auto"/>
          <w:kern w:val="2"/>
          <w:sz w:val="32"/>
          <w:szCs w:val="32"/>
          <w:u w:val="none"/>
          <w:lang w:val="en-US" w:eastAsia="zh-CN" w:bidi="ar-SA"/>
        </w:rPr>
        <w:t>（十）聘用</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1.公示期满后无异议的人员，经区公开招聘工作领导小组研究，确定聘用人员名单，报市人社局审核备案后，办理聘用手续。新进人员属初次就业的，实行12个月的试用期，非初次就业的实行6个月的试用期。试用期满考核合格的，予以正式聘用；试用期满考核不合格的，取消聘用。聘用人员执行国家规定的薪酬待遇。因疫情影响2020届高校毕业生暂未获得证书的，其毕业证和学位证书必须在2020年12月31日前取得，相应层次的教师资格证必须在签订聘用合同后1年内取得，否则解除聘用合同。</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kern w:val="2"/>
          <w:sz w:val="32"/>
          <w:szCs w:val="32"/>
          <w:u w:val="none"/>
          <w:lang w:val="en-US" w:eastAsia="zh-CN" w:bidi="ar-SA"/>
        </w:rPr>
        <w:t>2.公示合格无异议的人员必须在规定期限内与学校签订聘用合同。无正当理由逾期不签订聘用合同的，取消其聘用资格。</w:t>
      </w:r>
      <w:r>
        <w:rPr>
          <w:rFonts w:hint="eastAsia" w:ascii="仿宋" w:hAnsi="仿宋" w:eastAsia="仿宋" w:cs="仿宋"/>
          <w:color w:val="auto"/>
          <w:sz w:val="32"/>
          <w:szCs w:val="32"/>
          <w:u w:val="none"/>
        </w:rPr>
        <w:t>考生因自身原因不能在规定时间内完成人事调动手续</w:t>
      </w:r>
      <w:r>
        <w:rPr>
          <w:rFonts w:hint="eastAsia" w:ascii="仿宋" w:hAnsi="仿宋" w:eastAsia="仿宋" w:cs="仿宋"/>
          <w:color w:val="auto"/>
          <w:sz w:val="32"/>
          <w:szCs w:val="32"/>
          <w:u w:val="none"/>
          <w:lang w:eastAsia="zh-CN"/>
        </w:rPr>
        <w:t>的</w:t>
      </w:r>
      <w:r>
        <w:rPr>
          <w:rFonts w:hint="eastAsia" w:ascii="仿宋" w:hAnsi="仿宋" w:eastAsia="仿宋" w:cs="仿宋"/>
          <w:color w:val="auto"/>
          <w:sz w:val="32"/>
          <w:szCs w:val="32"/>
          <w:u w:val="none"/>
        </w:rPr>
        <w:t>，一律取消聘用资格。</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3.本次招聘人员最低服务年限为5年，</w:t>
      </w:r>
      <w:r>
        <w:rPr>
          <w:rFonts w:hint="eastAsia" w:ascii="仿宋" w:hAnsi="仿宋" w:eastAsia="仿宋" w:cs="仿宋"/>
          <w:color w:val="auto"/>
          <w:sz w:val="32"/>
          <w:szCs w:val="32"/>
          <w:u w:val="none"/>
        </w:rPr>
        <w:t>报考人员一经录用后，在</w:t>
      </w:r>
      <w:r>
        <w:rPr>
          <w:rFonts w:hint="eastAsia" w:ascii="仿宋" w:hAnsi="仿宋" w:eastAsia="仿宋" w:cs="仿宋"/>
          <w:color w:val="auto"/>
          <w:sz w:val="32"/>
          <w:szCs w:val="32"/>
          <w:u w:val="none"/>
          <w:lang w:eastAsia="zh-CN"/>
        </w:rPr>
        <w:t>最低</w:t>
      </w:r>
      <w:r>
        <w:rPr>
          <w:rFonts w:hint="eastAsia" w:ascii="仿宋" w:hAnsi="仿宋" w:eastAsia="仿宋" w:cs="仿宋"/>
          <w:color w:val="auto"/>
          <w:sz w:val="32"/>
          <w:szCs w:val="32"/>
          <w:u w:val="none"/>
        </w:rPr>
        <w:t>服务年限内不</w:t>
      </w:r>
      <w:r>
        <w:rPr>
          <w:rFonts w:hint="eastAsia" w:ascii="仿宋" w:hAnsi="仿宋" w:eastAsia="仿宋" w:cs="仿宋"/>
          <w:color w:val="auto"/>
          <w:sz w:val="32"/>
          <w:szCs w:val="32"/>
          <w:u w:val="none"/>
          <w:lang w:eastAsia="zh-CN"/>
        </w:rPr>
        <w:t>得</w:t>
      </w:r>
      <w:r>
        <w:rPr>
          <w:rFonts w:hint="eastAsia" w:ascii="仿宋" w:hAnsi="仿宋" w:eastAsia="仿宋" w:cs="仿宋"/>
          <w:color w:val="auto"/>
          <w:sz w:val="32"/>
          <w:szCs w:val="32"/>
          <w:u w:val="none"/>
        </w:rPr>
        <w:t>调离本区，否则拒提</w:t>
      </w:r>
      <w:r>
        <w:rPr>
          <w:rFonts w:hint="eastAsia" w:ascii="仿宋" w:hAnsi="仿宋" w:eastAsia="仿宋" w:cs="仿宋"/>
          <w:color w:val="auto"/>
          <w:sz w:val="32"/>
          <w:szCs w:val="32"/>
          <w:u w:val="none"/>
          <w:lang w:eastAsia="zh-CN"/>
        </w:rPr>
        <w:t>人事</w:t>
      </w:r>
      <w:r>
        <w:rPr>
          <w:rFonts w:hint="eastAsia" w:ascii="仿宋" w:hAnsi="仿宋" w:eastAsia="仿宋" w:cs="仿宋"/>
          <w:color w:val="auto"/>
          <w:sz w:val="32"/>
          <w:szCs w:val="32"/>
          <w:u w:val="none"/>
        </w:rPr>
        <w:t>档案。国家政策规定的情形除外。</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0"/>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lang w:eastAsia="zh-CN"/>
        </w:rPr>
        <w:t>五</w:t>
      </w:r>
      <w:r>
        <w:rPr>
          <w:rFonts w:hint="eastAsia" w:ascii="黑体" w:hAnsi="黑体" w:eastAsia="黑体" w:cs="黑体"/>
          <w:b/>
          <w:bCs/>
          <w:color w:val="auto"/>
          <w:sz w:val="32"/>
          <w:szCs w:val="32"/>
          <w:u w:val="none"/>
        </w:rPr>
        <w:t>、纪律和监督</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(一)本次招聘工作接受社会和有关部门监督。南岳区纪委、监委对本次招聘工作进行全过程监督，相关部门将按管理权限及时受理与此次招聘有关的各类举报。</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(二)应聘人员应诚信参考，珍惜考试机会，</w:t>
      </w:r>
      <w:r>
        <w:rPr>
          <w:rFonts w:hint="eastAsia" w:ascii="仿宋" w:hAnsi="仿宋" w:eastAsia="仿宋" w:cs="宋体"/>
          <w:color w:val="333333"/>
          <w:sz w:val="32"/>
          <w:szCs w:val="32"/>
          <w:lang w:eastAsia="zh-CN"/>
        </w:rPr>
        <w:t>报考</w:t>
      </w:r>
      <w:r>
        <w:rPr>
          <w:rFonts w:hint="eastAsia" w:ascii="仿宋" w:hAnsi="仿宋" w:eastAsia="仿宋" w:cs="宋体"/>
          <w:color w:val="333333"/>
          <w:sz w:val="32"/>
          <w:szCs w:val="32"/>
        </w:rPr>
        <w:t>人员如有违纪违规行为，严格按照人社部令第35号《事业单位公开招聘违纪违规行为处理规定》进行处理</w:t>
      </w:r>
      <w:r>
        <w:rPr>
          <w:rFonts w:hint="eastAsia" w:ascii="仿宋" w:hAnsi="仿宋" w:eastAsia="仿宋" w:cs="仿宋"/>
          <w:color w:val="auto"/>
          <w:kern w:val="2"/>
          <w:sz w:val="32"/>
          <w:szCs w:val="32"/>
          <w:u w:val="none"/>
          <w:lang w:val="en-US" w:eastAsia="zh-CN" w:bidi="ar-SA"/>
        </w:rPr>
        <w:t>。</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(三)实行回避制度</w:t>
      </w:r>
    </w:p>
    <w:p>
      <w:pPr>
        <w:pStyle w:val="6"/>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区公开招聘工作领导小组成员和参与招聘工作的相关人员在组织公开招聘各项事项时，涉及与本人有夫妻关系、直系血亲关系、三代以内旁系血亲关系或者近姻亲关系或其他可能影响到招聘公正的应自觉执行回避制度</w:t>
      </w:r>
      <w:r>
        <w:rPr>
          <w:rFonts w:hint="eastAsia" w:ascii="仿宋" w:hAnsi="仿宋" w:eastAsia="仿宋" w:cs="仿宋"/>
          <w:color w:val="auto"/>
          <w:spacing w:val="-5"/>
          <w:kern w:val="2"/>
          <w:sz w:val="32"/>
          <w:szCs w:val="32"/>
          <w:u w:val="none"/>
          <w:lang w:val="en-US" w:eastAsia="zh-CN" w:bidi="ar-SA"/>
        </w:rPr>
        <w:t>。</w:t>
      </w:r>
      <w:r>
        <w:rPr>
          <w:rFonts w:hint="eastAsia" w:ascii="仿宋" w:hAnsi="仿宋" w:eastAsia="仿宋" w:cs="仿宋"/>
          <w:color w:val="auto"/>
          <w:kern w:val="2"/>
          <w:sz w:val="32"/>
          <w:szCs w:val="32"/>
          <w:u w:val="none"/>
          <w:lang w:val="en-US" w:eastAsia="zh-CN" w:bidi="ar-SA"/>
        </w:rPr>
        <w:t>　</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outlineLvl w:val="0"/>
        <w:rPr>
          <w:rFonts w:hint="eastAsia" w:ascii="黑体" w:hAnsi="黑体" w:eastAsia="黑体" w:cs="黑体"/>
          <w:b/>
          <w:bCs/>
          <w:color w:val="auto"/>
          <w:sz w:val="32"/>
          <w:szCs w:val="32"/>
          <w:u w:val="none"/>
          <w:lang w:eastAsia="zh-CN"/>
        </w:rPr>
      </w:pPr>
      <w:r>
        <w:rPr>
          <w:rFonts w:hint="eastAsia" w:ascii="黑体" w:hAnsi="黑体" w:eastAsia="黑体" w:cs="黑体"/>
          <w:b/>
          <w:bCs/>
          <w:color w:val="auto"/>
          <w:sz w:val="32"/>
          <w:szCs w:val="32"/>
          <w:u w:val="none"/>
          <w:lang w:eastAsia="zh-CN"/>
        </w:rPr>
        <w:t>六</w:t>
      </w:r>
      <w:r>
        <w:rPr>
          <w:rFonts w:hint="eastAsia" w:ascii="黑体" w:hAnsi="黑体" w:eastAsia="黑体" w:cs="黑体"/>
          <w:b/>
          <w:bCs/>
          <w:color w:val="auto"/>
          <w:sz w:val="32"/>
          <w:szCs w:val="32"/>
          <w:u w:val="none"/>
        </w:rPr>
        <w:t>、</w:t>
      </w:r>
      <w:r>
        <w:rPr>
          <w:rFonts w:hint="eastAsia" w:ascii="黑体" w:hAnsi="黑体" w:eastAsia="黑体" w:cs="黑体"/>
          <w:b/>
          <w:bCs/>
          <w:color w:val="auto"/>
          <w:sz w:val="32"/>
          <w:szCs w:val="32"/>
          <w:u w:val="none"/>
          <w:lang w:eastAsia="zh-CN"/>
        </w:rPr>
        <w:t>其他事项</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1.防疫期间，请考生自觉做好个人卫生防护，严格服从招聘考试现场防疫工作管理。</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本次考试不指定考试辅导用书，不举办也不委托任何机构举办考试辅导培训班。</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咨询电话：0734-5675479、13786492223</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right="0" w:rightChars="0" w:firstLine="960" w:firstLineChars="3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监督电话</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中共南岳区纪委</w:t>
      </w:r>
      <w:r>
        <w:rPr>
          <w:rFonts w:hint="eastAsia" w:ascii="仿宋" w:hAnsi="仿宋" w:eastAsia="仿宋" w:cs="仿宋"/>
          <w:color w:val="auto"/>
          <w:sz w:val="32"/>
          <w:szCs w:val="32"/>
          <w:u w:val="none"/>
          <w:lang w:eastAsia="zh-CN"/>
        </w:rPr>
        <w:t>党风政风监督室</w:t>
      </w:r>
      <w:r>
        <w:rPr>
          <w:rFonts w:hint="eastAsia" w:ascii="仿宋" w:hAnsi="仿宋" w:eastAsia="仿宋" w:cs="仿宋"/>
          <w:color w:val="auto"/>
          <w:sz w:val="32"/>
          <w:szCs w:val="32"/>
          <w:u w:val="none"/>
        </w:rPr>
        <w:t>：0734-5663907</w:t>
      </w:r>
    </w:p>
    <w:p>
      <w:pPr>
        <w:keepNext w:val="0"/>
        <w:keepLines w:val="0"/>
        <w:pageBreakBefore w:val="0"/>
        <w:kinsoku/>
        <w:wordWrap/>
        <w:overflowPunct/>
        <w:topLinePunct w:val="0"/>
        <w:autoSpaceDE/>
        <w:bidi w:val="0"/>
        <w:adjustRightInd/>
        <w:snapToGrid/>
        <w:spacing w:line="540" w:lineRule="exact"/>
        <w:jc w:val="left"/>
        <w:textAlignment w:val="auto"/>
        <w:rPr>
          <w:rFonts w:hint="eastAsia" w:ascii="黑体" w:hAnsi="黑体" w:eastAsia="黑体" w:cs="黑体"/>
          <w:bCs/>
          <w:sz w:val="32"/>
          <w:szCs w:val="32"/>
        </w:rPr>
      </w:pPr>
    </w:p>
    <w:p>
      <w:pPr>
        <w:keepNext w:val="0"/>
        <w:keepLines w:val="0"/>
        <w:pageBreakBefore w:val="0"/>
        <w:kinsoku/>
        <w:wordWrap/>
        <w:overflowPunct/>
        <w:topLinePunct w:val="0"/>
        <w:autoSpaceDE/>
        <w:bidi w:val="0"/>
        <w:adjustRightInd/>
        <w:snapToGrid/>
        <w:spacing w:line="540" w:lineRule="exact"/>
        <w:jc w:val="left"/>
        <w:textAlignment w:val="auto"/>
        <w:rPr>
          <w:rFonts w:ascii="黑体" w:hAnsi="黑体" w:eastAsia="黑体" w:cs="黑体"/>
          <w:sz w:val="32"/>
          <w:szCs w:val="32"/>
        </w:rPr>
      </w:pPr>
      <w:r>
        <w:rPr>
          <w:rFonts w:hint="eastAsia" w:ascii="黑体" w:hAnsi="黑体" w:eastAsia="黑体" w:cs="黑体"/>
          <w:bCs/>
          <w:sz w:val="32"/>
          <w:szCs w:val="32"/>
        </w:rPr>
        <w:t>本公告由</w:t>
      </w:r>
      <w:r>
        <w:rPr>
          <w:rFonts w:hint="eastAsia" w:ascii="黑体" w:hAnsi="黑体" w:eastAsia="黑体" w:cs="黑体"/>
          <w:bCs/>
          <w:sz w:val="32"/>
          <w:szCs w:val="32"/>
          <w:lang w:val="en-US" w:eastAsia="zh-CN"/>
        </w:rPr>
        <w:t>区</w:t>
      </w:r>
      <w:r>
        <w:rPr>
          <w:rFonts w:hint="eastAsia" w:ascii="黑体" w:hAnsi="黑体" w:eastAsia="黑体" w:cs="黑体"/>
          <w:bCs/>
          <w:sz w:val="32"/>
          <w:szCs w:val="32"/>
        </w:rPr>
        <w:t>公开招聘工作领导小组办公室负责解释，未尽事宜由</w:t>
      </w:r>
      <w:r>
        <w:rPr>
          <w:rFonts w:hint="eastAsia" w:ascii="黑体" w:hAnsi="黑体" w:eastAsia="黑体" w:cs="黑体"/>
          <w:bCs/>
          <w:sz w:val="32"/>
          <w:szCs w:val="32"/>
          <w:lang w:val="en-US" w:eastAsia="zh-CN"/>
        </w:rPr>
        <w:t>区</w:t>
      </w:r>
      <w:r>
        <w:rPr>
          <w:rFonts w:hint="eastAsia" w:ascii="黑体" w:hAnsi="黑体" w:eastAsia="黑体" w:cs="黑体"/>
          <w:bCs/>
          <w:sz w:val="32"/>
          <w:szCs w:val="32"/>
        </w:rPr>
        <w:t>公开招聘工作领导小组研究决定。</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lang w:eastAsia="zh-CN"/>
        </w:rPr>
      </w:pP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附件1：</w:t>
      </w:r>
      <w:r>
        <w:rPr>
          <w:rFonts w:hint="eastAsia" w:ascii="仿宋" w:hAnsi="仿宋" w:eastAsia="仿宋" w:cs="仿宋"/>
          <w:color w:val="auto"/>
          <w:sz w:val="32"/>
          <w:szCs w:val="32"/>
          <w:u w:val="none"/>
          <w:lang w:val="en-US" w:eastAsia="zh-CN"/>
        </w:rPr>
        <w:t>2020年南岳区</w:t>
      </w:r>
      <w:r>
        <w:rPr>
          <w:rFonts w:hint="eastAsia" w:ascii="仿宋" w:hAnsi="仿宋" w:eastAsia="仿宋" w:cs="仿宋"/>
          <w:color w:val="auto"/>
          <w:sz w:val="32"/>
          <w:szCs w:val="32"/>
          <w:u w:val="none"/>
          <w:lang w:eastAsia="zh-CN"/>
        </w:rPr>
        <w:t>面向社会公开招聘教师计划与岗位表</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576" w:firstLineChars="200"/>
        <w:jc w:val="both"/>
        <w:textAlignment w:val="auto"/>
        <w:rPr>
          <w:rFonts w:hint="eastAsia" w:ascii="仿宋" w:hAnsi="仿宋" w:eastAsia="仿宋" w:cs="仿宋"/>
          <w:color w:val="auto"/>
          <w:w w:val="90"/>
          <w:sz w:val="32"/>
          <w:szCs w:val="32"/>
          <w:u w:val="none"/>
          <w:lang w:eastAsia="zh-CN"/>
        </w:rPr>
      </w:pPr>
      <w:r>
        <w:rPr>
          <w:rFonts w:hint="eastAsia" w:ascii="仿宋" w:hAnsi="仿宋" w:eastAsia="仿宋" w:cs="仿宋"/>
          <w:color w:val="auto"/>
          <w:w w:val="90"/>
          <w:sz w:val="32"/>
          <w:szCs w:val="32"/>
          <w:u w:val="none"/>
          <w:lang w:eastAsia="zh-CN"/>
        </w:rPr>
        <w:t>附件2:</w:t>
      </w:r>
      <w:r>
        <w:rPr>
          <w:rFonts w:hint="eastAsia" w:ascii="仿宋" w:hAnsi="仿宋" w:eastAsia="仿宋" w:cs="仿宋"/>
          <w:color w:val="auto"/>
          <w:w w:val="90"/>
          <w:sz w:val="32"/>
          <w:szCs w:val="32"/>
          <w:u w:val="none"/>
          <w:lang w:val="en-US" w:eastAsia="zh-CN"/>
        </w:rPr>
        <w:t xml:space="preserve"> </w:t>
      </w:r>
      <w:r>
        <w:rPr>
          <w:rFonts w:hint="eastAsia" w:ascii="仿宋" w:hAnsi="仿宋" w:eastAsia="仿宋" w:cs="仿宋"/>
          <w:color w:val="auto"/>
          <w:w w:val="90"/>
          <w:sz w:val="32"/>
          <w:szCs w:val="32"/>
          <w:u w:val="none"/>
          <w:lang w:eastAsia="zh-CN"/>
        </w:rPr>
        <w:t>20</w:t>
      </w:r>
      <w:r>
        <w:rPr>
          <w:rFonts w:hint="eastAsia" w:ascii="仿宋" w:hAnsi="仿宋" w:eastAsia="仿宋" w:cs="仿宋"/>
          <w:color w:val="auto"/>
          <w:w w:val="90"/>
          <w:sz w:val="32"/>
          <w:szCs w:val="32"/>
          <w:u w:val="none"/>
          <w:lang w:val="en-US" w:eastAsia="zh-CN"/>
        </w:rPr>
        <w:t>20</w:t>
      </w:r>
      <w:r>
        <w:rPr>
          <w:rFonts w:hint="eastAsia" w:ascii="仿宋" w:hAnsi="仿宋" w:eastAsia="仿宋" w:cs="仿宋"/>
          <w:color w:val="auto"/>
          <w:w w:val="90"/>
          <w:sz w:val="32"/>
          <w:szCs w:val="32"/>
          <w:u w:val="none"/>
          <w:lang w:eastAsia="zh-CN"/>
        </w:rPr>
        <w:t>年南岳区面向高校毕业生公开招聘教师计划与岗位表</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附件</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高校毕业生未就业承诺书</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3177" w:firstLineChars="993"/>
        <w:textAlignment w:val="auto"/>
        <w:outlineLvl w:val="9"/>
        <w:rPr>
          <w:rFonts w:hint="eastAsia" w:ascii="仿宋" w:hAnsi="仿宋" w:eastAsia="仿宋" w:cs="仿宋"/>
          <w:color w:val="auto"/>
          <w:sz w:val="32"/>
          <w:szCs w:val="32"/>
          <w:u w:val="none"/>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3177" w:firstLineChars="993"/>
        <w:textAlignment w:val="auto"/>
        <w:outlineLvl w:val="9"/>
        <w:rPr>
          <w:rFonts w:hint="eastAsia" w:ascii="仿宋" w:hAnsi="仿宋" w:eastAsia="仿宋" w:cs="仿宋"/>
          <w:color w:val="auto"/>
          <w:sz w:val="32"/>
          <w:szCs w:val="32"/>
          <w:u w:val="none"/>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right="0" w:rightChars="0" w:firstLine="3200" w:firstLineChars="10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南岳区公开招聘</w:t>
      </w:r>
      <w:r>
        <w:rPr>
          <w:rFonts w:hint="eastAsia" w:ascii="仿宋" w:hAnsi="仿宋" w:eastAsia="仿宋" w:cs="仿宋"/>
          <w:color w:val="auto"/>
          <w:sz w:val="32"/>
          <w:szCs w:val="32"/>
          <w:u w:val="none"/>
          <w:lang w:eastAsia="zh-CN"/>
        </w:rPr>
        <w:t>工作</w:t>
      </w:r>
      <w:r>
        <w:rPr>
          <w:rFonts w:hint="eastAsia" w:ascii="仿宋" w:hAnsi="仿宋" w:eastAsia="仿宋" w:cs="仿宋"/>
          <w:color w:val="auto"/>
          <w:sz w:val="32"/>
          <w:szCs w:val="32"/>
          <w:u w:val="none"/>
        </w:rPr>
        <w:t xml:space="preserve">领导小组办公室　　             </w:t>
      </w:r>
    </w:p>
    <w:p>
      <w:pPr>
        <w:keepNext w:val="0"/>
        <w:keepLines w:val="0"/>
        <w:pageBreakBefore w:val="0"/>
        <w:kinsoku/>
        <w:wordWrap/>
        <w:overflowPunct/>
        <w:topLinePunct w:val="0"/>
        <w:autoSpaceDE/>
        <w:autoSpaceDN/>
        <w:bidi w:val="0"/>
        <w:adjustRightInd/>
        <w:snapToGrid/>
        <w:spacing w:beforeAutospacing="0" w:afterAutospacing="0" w:line="540" w:lineRule="exact"/>
        <w:ind w:left="16" w:leftChars="0" w:right="0" w:rightChars="0" w:hanging="16" w:hangingChars="5"/>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                             20</w:t>
      </w:r>
      <w:r>
        <w:rPr>
          <w:rFonts w:hint="eastAsia" w:ascii="仿宋" w:hAnsi="仿宋" w:eastAsia="仿宋" w:cs="仿宋"/>
          <w:color w:val="auto"/>
          <w:sz w:val="32"/>
          <w:szCs w:val="32"/>
          <w:u w:val="none"/>
          <w:lang w:val="en-US" w:eastAsia="zh-CN"/>
        </w:rPr>
        <w:t>20</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30</w:t>
      </w:r>
      <w:r>
        <w:rPr>
          <w:rFonts w:hint="eastAsia" w:ascii="仿宋" w:hAnsi="仿宋" w:eastAsia="仿宋" w:cs="仿宋"/>
          <w:color w:val="auto"/>
          <w:sz w:val="32"/>
          <w:szCs w:val="32"/>
          <w:u w:val="none"/>
        </w:rPr>
        <w:t>日</w:t>
      </w:r>
    </w:p>
    <w:tbl>
      <w:tblPr>
        <w:tblStyle w:val="7"/>
        <w:tblpPr w:leftFromText="180" w:rightFromText="180" w:vertAnchor="page" w:horzAnchor="page" w:tblpXSpec="center" w:tblpY="888"/>
        <w:tblOverlap w:val="never"/>
        <w:tblW w:w="14056" w:type="dxa"/>
        <w:jc w:val="center"/>
        <w:shd w:val="clear" w:color="auto" w:fill="auto"/>
        <w:tblLayout w:type="fixed"/>
        <w:tblCellMar>
          <w:top w:w="0" w:type="dxa"/>
          <w:left w:w="0" w:type="dxa"/>
          <w:bottom w:w="0" w:type="dxa"/>
          <w:right w:w="0" w:type="dxa"/>
        </w:tblCellMar>
      </w:tblPr>
      <w:tblGrid>
        <w:gridCol w:w="14056"/>
      </w:tblGrid>
      <w:tr>
        <w:tblPrEx>
          <w:shd w:val="clear" w:color="auto" w:fill="auto"/>
          <w:tblCellMar>
            <w:top w:w="0" w:type="dxa"/>
            <w:left w:w="0" w:type="dxa"/>
            <w:bottom w:w="0" w:type="dxa"/>
            <w:right w:w="0" w:type="dxa"/>
          </w:tblCellMar>
        </w:tblPrEx>
        <w:trPr>
          <w:trHeight w:val="365" w:hRule="atLeast"/>
          <w:jc w:val="center"/>
        </w:trPr>
        <w:tc>
          <w:tcPr>
            <w:tcW w:w="1405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18"/>
                <w:szCs w:val="18"/>
                <w:u w:val="none"/>
              </w:rPr>
            </w:pPr>
            <w:r>
              <w:rPr>
                <w:rStyle w:val="13"/>
                <w:sz w:val="18"/>
                <w:szCs w:val="18"/>
                <w:lang w:val="en-US" w:eastAsia="zh-CN" w:bidi="ar"/>
              </w:rPr>
              <w:t xml:space="preserve">附件1：             </w:t>
            </w:r>
            <w:r>
              <w:rPr>
                <w:rStyle w:val="14"/>
                <w:sz w:val="40"/>
                <w:szCs w:val="40"/>
                <w:lang w:val="en-US" w:eastAsia="zh-CN" w:bidi="ar"/>
              </w:rPr>
              <w:t xml:space="preserve"> </w:t>
            </w:r>
          </w:p>
        </w:tc>
      </w:tr>
    </w:tbl>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right="0" w:rightChars="0" w:firstLine="792" w:firstLineChars="200"/>
        <w:jc w:val="center"/>
        <w:textAlignment w:val="auto"/>
        <w:rPr>
          <w:rFonts w:hint="eastAsia" w:ascii="仿宋" w:hAnsi="仿宋" w:eastAsia="仿宋"/>
          <w:color w:val="0000FF"/>
          <w:w w:val="90"/>
          <w:sz w:val="44"/>
          <w:szCs w:val="44"/>
          <w:lang w:val="en-US" w:eastAsia="zh-CN"/>
        </w:rPr>
        <w:sectPr>
          <w:footerReference r:id="rId3" w:type="default"/>
          <w:pgSz w:w="11906" w:h="16838"/>
          <w:pgMar w:top="1134" w:right="1134" w:bottom="850" w:left="1134" w:header="851" w:footer="992" w:gutter="0"/>
          <w:pgNumType w:fmt="decimal"/>
          <w:cols w:space="0" w:num="1"/>
          <w:rtlGutter w:val="0"/>
          <w:docGrid w:type="lines" w:linePitch="321" w:charSpace="0"/>
        </w:sectPr>
      </w:pPr>
      <w:bookmarkStart w:id="0" w:name="_GoBack"/>
      <w:bookmarkEnd w:id="0"/>
    </w:p>
    <w:tbl>
      <w:tblPr>
        <w:tblStyle w:val="7"/>
        <w:tblpPr w:leftFromText="180" w:rightFromText="180" w:vertAnchor="page" w:horzAnchor="page" w:tblpXSpec="center" w:tblpY="888"/>
        <w:tblOverlap w:val="never"/>
        <w:tblW w:w="14056" w:type="dxa"/>
        <w:jc w:val="center"/>
        <w:shd w:val="clear" w:color="auto" w:fill="auto"/>
        <w:tblLayout w:type="fixed"/>
        <w:tblCellMar>
          <w:top w:w="0" w:type="dxa"/>
          <w:left w:w="0" w:type="dxa"/>
          <w:bottom w:w="0" w:type="dxa"/>
          <w:right w:w="0" w:type="dxa"/>
        </w:tblCellMar>
      </w:tblPr>
      <w:tblGrid>
        <w:gridCol w:w="302"/>
        <w:gridCol w:w="1278"/>
        <w:gridCol w:w="1185"/>
        <w:gridCol w:w="1065"/>
        <w:gridCol w:w="810"/>
        <w:gridCol w:w="1038"/>
        <w:gridCol w:w="800"/>
        <w:gridCol w:w="743"/>
        <w:gridCol w:w="1814"/>
        <w:gridCol w:w="1402"/>
        <w:gridCol w:w="741"/>
        <w:gridCol w:w="2200"/>
        <w:gridCol w:w="678"/>
      </w:tblGrid>
      <w:tr>
        <w:tblPrEx>
          <w:shd w:val="clear" w:color="auto" w:fill="auto"/>
          <w:tblCellMar>
            <w:top w:w="0" w:type="dxa"/>
            <w:left w:w="0" w:type="dxa"/>
            <w:bottom w:w="0" w:type="dxa"/>
            <w:right w:w="0" w:type="dxa"/>
          </w:tblCellMar>
        </w:tblPrEx>
        <w:trPr>
          <w:trHeight w:val="922" w:hRule="atLeast"/>
          <w:jc w:val="center"/>
        </w:trPr>
        <w:tc>
          <w:tcPr>
            <w:tcW w:w="14056"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13"/>
                <w:rFonts w:hint="default"/>
                <w:color w:val="auto"/>
                <w:sz w:val="18"/>
                <w:szCs w:val="18"/>
                <w:lang w:val="en-US" w:eastAsia="zh-CN" w:bidi="ar"/>
              </w:rPr>
            </w:pPr>
            <w:r>
              <w:rPr>
                <w:rStyle w:val="13"/>
                <w:rFonts w:hint="eastAsia"/>
                <w:color w:val="auto"/>
                <w:sz w:val="18"/>
                <w:szCs w:val="18"/>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大标宋简体" w:hAnsi="方正大标宋简体" w:eastAsia="方正大标宋简体" w:cs="方正大标宋简体"/>
                <w:i w:val="0"/>
                <w:color w:val="000000"/>
                <w:sz w:val="36"/>
                <w:szCs w:val="36"/>
                <w:u w:val="none"/>
              </w:rPr>
            </w:pPr>
            <w:r>
              <w:rPr>
                <w:rFonts w:hint="eastAsia" w:ascii="仿宋" w:hAnsi="仿宋" w:eastAsia="仿宋"/>
                <w:color w:val="auto"/>
                <w:w w:val="90"/>
                <w:sz w:val="36"/>
                <w:szCs w:val="36"/>
                <w:lang w:val="en-US" w:eastAsia="zh-CN"/>
              </w:rPr>
              <w:t>2020年</w:t>
            </w:r>
            <w:r>
              <w:rPr>
                <w:rFonts w:hint="eastAsia" w:ascii="仿宋" w:hAnsi="仿宋" w:eastAsia="仿宋" w:cs="宋体"/>
                <w:bCs/>
                <w:color w:val="auto"/>
                <w:w w:val="90"/>
                <w:kern w:val="0"/>
                <w:sz w:val="36"/>
                <w:szCs w:val="36"/>
                <w:lang w:val="en-US" w:eastAsia="zh-CN"/>
              </w:rPr>
              <w:t>南岳区</w:t>
            </w:r>
            <w:r>
              <w:rPr>
                <w:rFonts w:hint="eastAsia" w:ascii="仿宋" w:hAnsi="仿宋" w:eastAsia="仿宋" w:cs="宋体"/>
                <w:bCs/>
                <w:color w:val="auto"/>
                <w:w w:val="90"/>
                <w:kern w:val="0"/>
                <w:sz w:val="36"/>
                <w:szCs w:val="36"/>
              </w:rPr>
              <w:t>面向社会公开招聘</w:t>
            </w:r>
            <w:r>
              <w:rPr>
                <w:rFonts w:hint="eastAsia" w:ascii="仿宋" w:hAnsi="仿宋" w:eastAsia="仿宋" w:cs="宋体"/>
                <w:bCs/>
                <w:color w:val="auto"/>
                <w:w w:val="90"/>
                <w:kern w:val="0"/>
                <w:sz w:val="36"/>
                <w:szCs w:val="36"/>
                <w:lang w:eastAsia="zh-CN"/>
              </w:rPr>
              <w:t>教师</w:t>
            </w:r>
            <w:r>
              <w:rPr>
                <w:rFonts w:hint="eastAsia" w:ascii="仿宋" w:hAnsi="仿宋" w:eastAsia="仿宋" w:cs="宋体"/>
                <w:bCs/>
                <w:color w:val="auto"/>
                <w:w w:val="90"/>
                <w:kern w:val="0"/>
                <w:sz w:val="36"/>
                <w:szCs w:val="36"/>
              </w:rPr>
              <w:t>计划与</w:t>
            </w:r>
            <w:r>
              <w:rPr>
                <w:rFonts w:hint="eastAsia" w:ascii="仿宋" w:hAnsi="仿宋" w:eastAsia="仿宋" w:cs="宋体"/>
                <w:bCs/>
                <w:color w:val="auto"/>
                <w:w w:val="90"/>
                <w:kern w:val="0"/>
                <w:sz w:val="36"/>
                <w:szCs w:val="36"/>
                <w:lang w:eastAsia="zh-CN"/>
              </w:rPr>
              <w:t>岗</w:t>
            </w:r>
            <w:r>
              <w:rPr>
                <w:rFonts w:hint="eastAsia" w:ascii="仿宋" w:hAnsi="仿宋" w:eastAsia="仿宋" w:cs="宋体"/>
                <w:bCs/>
                <w:color w:val="auto"/>
                <w:w w:val="90"/>
                <w:kern w:val="0"/>
                <w:sz w:val="36"/>
                <w:szCs w:val="36"/>
              </w:rPr>
              <w:t>位表</w:t>
            </w:r>
          </w:p>
        </w:tc>
      </w:tr>
      <w:tr>
        <w:tblPrEx>
          <w:tblCellMar>
            <w:top w:w="0" w:type="dxa"/>
            <w:left w:w="0" w:type="dxa"/>
            <w:bottom w:w="0" w:type="dxa"/>
            <w:right w:w="0" w:type="dxa"/>
          </w:tblCellMar>
        </w:tblPrEx>
        <w:trPr>
          <w:trHeight w:val="436" w:hRule="atLeast"/>
          <w:jc w:val="center"/>
        </w:trPr>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序号</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招聘单位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岗位</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名称</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岗位</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类别</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81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招聘</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计划</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0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年  龄</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要  求</w:t>
            </w:r>
          </w:p>
        </w:tc>
        <w:tc>
          <w:tcPr>
            <w:tcW w:w="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最低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学历</w:t>
            </w:r>
          </w:p>
        </w:tc>
        <w:tc>
          <w:tcPr>
            <w:tcW w:w="74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学位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要求</w:t>
            </w:r>
          </w:p>
        </w:tc>
        <w:tc>
          <w:tcPr>
            <w:tcW w:w="68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报名条件和要求</w:t>
            </w:r>
          </w:p>
        </w:tc>
      </w:tr>
      <w:tr>
        <w:tblPrEx>
          <w:tblCellMar>
            <w:top w:w="0" w:type="dxa"/>
            <w:left w:w="0" w:type="dxa"/>
            <w:bottom w:w="0" w:type="dxa"/>
            <w:right w:w="0" w:type="dxa"/>
          </w:tblCellMar>
        </w:tblPrEx>
        <w:trPr>
          <w:trHeight w:val="392"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color w:val="000000"/>
                <w:sz w:val="20"/>
                <w:szCs w:val="20"/>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color w:val="000000"/>
                <w:sz w:val="20"/>
                <w:szCs w:val="20"/>
                <w:u w:val="none"/>
              </w:rPr>
            </w:pPr>
          </w:p>
        </w:tc>
        <w:tc>
          <w:tcPr>
            <w:tcW w:w="81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color w:val="000000"/>
                <w:sz w:val="20"/>
                <w:szCs w:val="20"/>
                <w:u w:val="none"/>
              </w:rPr>
            </w:pPr>
          </w:p>
        </w:tc>
        <w:tc>
          <w:tcPr>
            <w:tcW w:w="10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74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p>
        </w:tc>
        <w:tc>
          <w:tcPr>
            <w:tcW w:w="3957" w:type="dxa"/>
            <w:gridSpan w:val="3"/>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专业要求</w:t>
            </w:r>
          </w:p>
        </w:tc>
        <w:tc>
          <w:tcPr>
            <w:tcW w:w="22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职业资格要求</w:t>
            </w:r>
          </w:p>
        </w:tc>
        <w:tc>
          <w:tcPr>
            <w:tcW w:w="6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其他要求</w:t>
            </w:r>
          </w:p>
        </w:tc>
      </w:tr>
      <w:tr>
        <w:tblPrEx>
          <w:tblCellMar>
            <w:top w:w="0" w:type="dxa"/>
            <w:left w:w="0" w:type="dxa"/>
            <w:bottom w:w="0" w:type="dxa"/>
            <w:right w:w="0" w:type="dxa"/>
          </w:tblCellMar>
        </w:tblPrEx>
        <w:trPr>
          <w:trHeight w:val="392" w:hRule="atLeast"/>
          <w:jc w:val="center"/>
        </w:trPr>
        <w:tc>
          <w:tcPr>
            <w:tcW w:w="30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2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1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0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81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0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74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81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eastAsia="宋体"/>
                <w:lang w:eastAsia="zh-CN"/>
              </w:rPr>
            </w:pPr>
            <w:r>
              <w:rPr>
                <w:rFonts w:hint="eastAsia"/>
                <w:lang w:eastAsia="zh-CN"/>
              </w:rPr>
              <w:t>研究生</w:t>
            </w:r>
          </w:p>
        </w:tc>
        <w:tc>
          <w:tcPr>
            <w:tcW w:w="1402"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eastAsia="宋体"/>
                <w:lang w:eastAsia="zh-CN"/>
              </w:rPr>
            </w:pPr>
            <w:r>
              <w:rPr>
                <w:rFonts w:hint="eastAsia"/>
                <w:lang w:eastAsia="zh-CN"/>
              </w:rPr>
              <w:t>本科</w:t>
            </w:r>
          </w:p>
        </w:tc>
        <w:tc>
          <w:tcPr>
            <w:tcW w:w="741"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eastAsia="zh-CN"/>
              </w:rPr>
            </w:pPr>
            <w:r>
              <w:rPr>
                <w:rFonts w:hint="eastAsia"/>
                <w:lang w:eastAsia="zh-CN"/>
              </w:rPr>
              <w:t>大专</w:t>
            </w:r>
          </w:p>
        </w:tc>
        <w:tc>
          <w:tcPr>
            <w:tcW w:w="22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6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r>
      <w:tr>
        <w:tblPrEx>
          <w:tblCellMar>
            <w:top w:w="0" w:type="dxa"/>
            <w:left w:w="0" w:type="dxa"/>
            <w:bottom w:w="0" w:type="dxa"/>
            <w:right w:w="0" w:type="dxa"/>
          </w:tblCellMar>
        </w:tblPrEx>
        <w:trPr>
          <w:trHeight w:val="90" w:hRule="atLeast"/>
          <w:jc w:val="center"/>
        </w:trPr>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127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实验中学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中学语文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r>
              <w:rPr>
                <w:rFonts w:hint="eastAsia" w:ascii="宋体" w:hAnsi="宋体" w:eastAsia="宋体" w:cs="宋体"/>
                <w:i w:val="0"/>
                <w:color w:val="000000"/>
                <w:kern w:val="0"/>
                <w:sz w:val="20"/>
                <w:szCs w:val="20"/>
                <w:u w:val="none"/>
                <w:lang w:val="en-US" w:eastAsia="zh-CN" w:bidi="ar"/>
              </w:rPr>
              <w:br w:type="textWrapping"/>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学士</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050103</w:t>
            </w:r>
            <w:r>
              <w:rPr>
                <w:rFonts w:hint="eastAsia" w:ascii="宋体" w:hAnsi="宋体" w:eastAsia="宋体" w:cs="宋体"/>
                <w:i w:val="0"/>
                <w:color w:val="000000"/>
                <w:kern w:val="0"/>
                <w:sz w:val="20"/>
                <w:szCs w:val="20"/>
                <w:u w:val="none"/>
                <w:lang w:val="en-US" w:eastAsia="zh-CN" w:bidi="ar"/>
              </w:rPr>
              <w:t>汉语言文</w:t>
            </w:r>
            <w:r>
              <w:rPr>
                <w:rFonts w:hint="eastAsia" w:ascii="宋体" w:hAnsi="宋体" w:cs="宋体"/>
                <w:i w:val="0"/>
                <w:color w:val="000000"/>
                <w:kern w:val="0"/>
                <w:sz w:val="20"/>
                <w:szCs w:val="20"/>
                <w:u w:val="none"/>
                <w:lang w:val="en-US" w:eastAsia="zh-CN" w:bidi="ar"/>
              </w:rPr>
              <w:t>字</w:t>
            </w:r>
            <w:r>
              <w:rPr>
                <w:rFonts w:hint="eastAsia" w:ascii="宋体" w:hAnsi="宋体" w:eastAsia="宋体" w:cs="宋体"/>
                <w:i w:val="0"/>
                <w:color w:val="000000"/>
                <w:kern w:val="0"/>
                <w:sz w:val="20"/>
                <w:szCs w:val="20"/>
                <w:u w:val="none"/>
                <w:lang w:val="en-US" w:eastAsia="zh-CN" w:bidi="ar"/>
              </w:rPr>
              <w:t>学</w:t>
            </w:r>
            <w:r>
              <w:rPr>
                <w:rFonts w:hint="eastAsia" w:ascii="宋体" w:hAnsi="宋体" w:cs="宋体"/>
                <w:i w:val="0"/>
                <w:color w:val="000000"/>
                <w:kern w:val="0"/>
                <w:sz w:val="20"/>
                <w:szCs w:val="20"/>
                <w:u w:val="none"/>
                <w:lang w:val="en-US" w:eastAsia="zh-CN" w:bidi="ar"/>
              </w:rPr>
              <w:t xml:space="preserve">              050102语言学及应用语言学</w:t>
            </w:r>
          </w:p>
        </w:tc>
        <w:tc>
          <w:tcPr>
            <w:tcW w:w="140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050101</w:t>
            </w:r>
            <w:r>
              <w:rPr>
                <w:rFonts w:hint="eastAsia" w:ascii="宋体" w:hAnsi="宋体" w:eastAsia="宋体" w:cs="宋体"/>
                <w:i w:val="0"/>
                <w:color w:val="000000"/>
                <w:kern w:val="0"/>
                <w:sz w:val="20"/>
                <w:szCs w:val="20"/>
                <w:u w:val="none"/>
                <w:lang w:val="en-US" w:eastAsia="zh-CN" w:bidi="ar"/>
              </w:rPr>
              <w:t>汉语言文学</w:t>
            </w:r>
            <w:r>
              <w:rPr>
                <w:rFonts w:hint="eastAsia" w:ascii="宋体" w:hAnsi="宋体" w:cs="宋体"/>
                <w:i w:val="0"/>
                <w:color w:val="000000"/>
                <w:kern w:val="0"/>
                <w:sz w:val="20"/>
                <w:szCs w:val="20"/>
                <w:u w:val="none"/>
                <w:lang w:val="en-US" w:eastAsia="zh-CN" w:bidi="ar"/>
              </w:rPr>
              <w:t xml:space="preserve">            050102</w:t>
            </w:r>
            <w:r>
              <w:rPr>
                <w:rFonts w:hint="eastAsia" w:ascii="宋体" w:hAnsi="宋体" w:eastAsia="宋体" w:cs="宋体"/>
                <w:i w:val="0"/>
                <w:color w:val="000000"/>
                <w:kern w:val="0"/>
                <w:sz w:val="20"/>
                <w:szCs w:val="20"/>
                <w:u w:val="none"/>
                <w:lang w:val="en-US" w:eastAsia="zh-CN" w:bidi="ar"/>
              </w:rPr>
              <w:t>汉语言</w:t>
            </w:r>
          </w:p>
        </w:tc>
        <w:tc>
          <w:tcPr>
            <w:tcW w:w="7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初级中学语文及以上教师资格证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536"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0"/>
                <w:szCs w:val="20"/>
                <w:u w:val="none"/>
              </w:rPr>
            </w:pPr>
          </w:p>
        </w:tc>
        <w:tc>
          <w:tcPr>
            <w:tcW w:w="127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中学数学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r>
              <w:rPr>
                <w:rFonts w:hint="eastAsia" w:ascii="宋体" w:hAnsi="宋体" w:eastAsia="宋体" w:cs="宋体"/>
                <w:i w:val="0"/>
                <w:color w:val="000000"/>
                <w:kern w:val="0"/>
                <w:sz w:val="20"/>
                <w:szCs w:val="20"/>
                <w:u w:val="none"/>
                <w:lang w:val="en-US" w:eastAsia="zh-CN" w:bidi="ar"/>
              </w:rPr>
              <w:br w:type="textWrapping"/>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学士</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070104</w:t>
            </w:r>
            <w:r>
              <w:rPr>
                <w:rFonts w:hint="eastAsia" w:ascii="宋体" w:hAnsi="宋体" w:eastAsia="宋体" w:cs="宋体"/>
                <w:i w:val="0"/>
                <w:color w:val="000000"/>
                <w:kern w:val="0"/>
                <w:sz w:val="20"/>
                <w:szCs w:val="20"/>
                <w:u w:val="none"/>
                <w:lang w:val="en-US" w:eastAsia="zh-CN" w:bidi="ar"/>
              </w:rPr>
              <w:t>应用数学</w:t>
            </w:r>
          </w:p>
        </w:tc>
        <w:tc>
          <w:tcPr>
            <w:tcW w:w="140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070101</w:t>
            </w:r>
            <w:r>
              <w:rPr>
                <w:rFonts w:hint="eastAsia" w:ascii="宋体" w:hAnsi="宋体" w:eastAsia="宋体" w:cs="宋体"/>
                <w:i w:val="0"/>
                <w:color w:val="000000"/>
                <w:kern w:val="0"/>
                <w:sz w:val="20"/>
                <w:szCs w:val="20"/>
                <w:u w:val="none"/>
                <w:lang w:val="en-US" w:eastAsia="zh-CN" w:bidi="ar"/>
              </w:rPr>
              <w:t>数学</w:t>
            </w:r>
            <w:r>
              <w:rPr>
                <w:rFonts w:hint="eastAsia" w:ascii="宋体" w:hAnsi="宋体" w:cs="宋体"/>
                <w:i w:val="0"/>
                <w:color w:val="000000"/>
                <w:kern w:val="0"/>
                <w:sz w:val="20"/>
                <w:szCs w:val="20"/>
                <w:u w:val="none"/>
                <w:lang w:val="en-US" w:eastAsia="zh-CN" w:bidi="ar"/>
              </w:rPr>
              <w:t>与</w:t>
            </w:r>
            <w:r>
              <w:rPr>
                <w:rFonts w:hint="eastAsia" w:ascii="宋体" w:hAnsi="宋体" w:eastAsia="宋体" w:cs="宋体"/>
                <w:i w:val="0"/>
                <w:color w:val="000000"/>
                <w:kern w:val="0"/>
                <w:sz w:val="20"/>
                <w:szCs w:val="20"/>
                <w:u w:val="none"/>
                <w:lang w:val="en-US" w:eastAsia="zh-CN" w:bidi="ar"/>
              </w:rPr>
              <w:t>应用数学</w:t>
            </w:r>
          </w:p>
        </w:tc>
        <w:tc>
          <w:tcPr>
            <w:tcW w:w="7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初级中学数学及以上教师资格证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536"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0"/>
                <w:szCs w:val="20"/>
                <w:u w:val="none"/>
              </w:rPr>
            </w:pPr>
          </w:p>
        </w:tc>
        <w:tc>
          <w:tcPr>
            <w:tcW w:w="127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中学物理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r>
              <w:rPr>
                <w:rFonts w:hint="eastAsia" w:ascii="宋体" w:hAnsi="宋体" w:eastAsia="宋体" w:cs="宋体"/>
                <w:i w:val="0"/>
                <w:color w:val="000000"/>
                <w:kern w:val="0"/>
                <w:sz w:val="20"/>
                <w:szCs w:val="20"/>
                <w:u w:val="none"/>
                <w:lang w:val="en-US" w:eastAsia="zh-CN" w:bidi="ar"/>
              </w:rPr>
              <w:br w:type="textWrapping"/>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学士</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0702</w:t>
            </w:r>
            <w:r>
              <w:rPr>
                <w:rFonts w:hint="eastAsia" w:ascii="宋体" w:hAnsi="宋体" w:eastAsia="宋体" w:cs="宋体"/>
                <w:i w:val="0"/>
                <w:color w:val="000000"/>
                <w:kern w:val="0"/>
                <w:sz w:val="20"/>
                <w:szCs w:val="20"/>
                <w:u w:val="none"/>
                <w:lang w:val="en-US" w:eastAsia="zh-CN" w:bidi="ar"/>
              </w:rPr>
              <w:t>物理学</w:t>
            </w:r>
          </w:p>
        </w:tc>
        <w:tc>
          <w:tcPr>
            <w:tcW w:w="140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070201</w:t>
            </w:r>
            <w:r>
              <w:rPr>
                <w:rFonts w:hint="eastAsia" w:ascii="宋体" w:hAnsi="宋体" w:eastAsia="宋体" w:cs="宋体"/>
                <w:i w:val="0"/>
                <w:color w:val="000000"/>
                <w:kern w:val="0"/>
                <w:sz w:val="20"/>
                <w:szCs w:val="20"/>
                <w:u w:val="none"/>
                <w:lang w:val="en-US" w:eastAsia="zh-CN" w:bidi="ar"/>
              </w:rPr>
              <w:t>物理学</w:t>
            </w:r>
            <w:r>
              <w:rPr>
                <w:rFonts w:hint="eastAsia" w:ascii="宋体" w:hAnsi="宋体" w:cs="宋体"/>
                <w:i w:val="0"/>
                <w:color w:val="000000"/>
                <w:kern w:val="0"/>
                <w:sz w:val="20"/>
                <w:szCs w:val="20"/>
                <w:u w:val="none"/>
                <w:lang w:val="en-US" w:eastAsia="zh-CN" w:bidi="ar"/>
              </w:rPr>
              <w:t xml:space="preserve">                      070202</w:t>
            </w:r>
            <w:r>
              <w:rPr>
                <w:rFonts w:hint="eastAsia" w:ascii="宋体" w:hAnsi="宋体" w:eastAsia="宋体" w:cs="宋体"/>
                <w:i w:val="0"/>
                <w:color w:val="000000"/>
                <w:kern w:val="0"/>
                <w:sz w:val="20"/>
                <w:szCs w:val="20"/>
                <w:u w:val="none"/>
                <w:lang w:val="en-US" w:eastAsia="zh-CN" w:bidi="ar"/>
              </w:rPr>
              <w:t>应用物理学</w:t>
            </w:r>
          </w:p>
        </w:tc>
        <w:tc>
          <w:tcPr>
            <w:tcW w:w="7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初级中学物理及以上教师资格证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6" w:hRule="atLeast"/>
          <w:jc w:val="center"/>
        </w:trPr>
        <w:tc>
          <w:tcPr>
            <w:tcW w:w="30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金月完小</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br w:type="textWrapping"/>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小学语数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r>
              <w:rPr>
                <w:rFonts w:hint="eastAsia" w:ascii="宋体" w:hAnsi="宋体" w:eastAsia="宋体" w:cs="宋体"/>
                <w:i w:val="0"/>
                <w:color w:val="000000"/>
                <w:kern w:val="0"/>
                <w:sz w:val="20"/>
                <w:szCs w:val="20"/>
                <w:u w:val="none"/>
                <w:lang w:val="en-US" w:eastAsia="zh-CN" w:bidi="ar"/>
              </w:rPr>
              <w:br w:type="textWrapping"/>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专业不限</w:t>
            </w:r>
            <w:r>
              <w:rPr>
                <w:rFonts w:hint="eastAsia" w:ascii="宋体" w:hAnsi="宋体" w:eastAsia="宋体" w:cs="宋体"/>
                <w:i w:val="0"/>
                <w:color w:val="000000"/>
                <w:kern w:val="0"/>
                <w:sz w:val="20"/>
                <w:szCs w:val="20"/>
                <w:u w:val="none"/>
                <w:lang w:val="en-US" w:eastAsia="zh-CN" w:bidi="ar"/>
              </w:rPr>
              <w:br w:type="textWrapping"/>
            </w:r>
          </w:p>
        </w:tc>
        <w:tc>
          <w:tcPr>
            <w:tcW w:w="1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专业不限</w:t>
            </w:r>
            <w:r>
              <w:rPr>
                <w:rFonts w:hint="eastAsia" w:ascii="宋体" w:hAnsi="宋体" w:eastAsia="宋体" w:cs="宋体"/>
                <w:i w:val="0"/>
                <w:color w:val="000000"/>
                <w:kern w:val="0"/>
                <w:sz w:val="20"/>
                <w:szCs w:val="20"/>
                <w:u w:val="none"/>
                <w:lang w:val="en-US" w:eastAsia="zh-CN" w:bidi="ar"/>
              </w:rPr>
              <w:br w:type="textWrapping"/>
            </w:r>
          </w:p>
        </w:tc>
        <w:tc>
          <w:tcPr>
            <w:tcW w:w="74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6" w:hRule="atLeast"/>
          <w:jc w:val="center"/>
        </w:trPr>
        <w:tc>
          <w:tcPr>
            <w:tcW w:w="30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7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小学英语</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r>
              <w:rPr>
                <w:rFonts w:hint="eastAsia" w:ascii="宋体" w:hAnsi="宋体" w:eastAsia="宋体" w:cs="宋体"/>
                <w:i w:val="0"/>
                <w:color w:val="000000"/>
                <w:kern w:val="0"/>
                <w:sz w:val="20"/>
                <w:szCs w:val="20"/>
                <w:u w:val="none"/>
                <w:lang w:val="en-US" w:eastAsia="zh-CN" w:bidi="ar"/>
              </w:rPr>
              <w:br w:type="textWrapping"/>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050201</w:t>
            </w:r>
            <w:r>
              <w:rPr>
                <w:rFonts w:hint="eastAsia" w:ascii="宋体" w:hAnsi="宋体" w:cs="宋体"/>
                <w:i w:val="0"/>
                <w:color w:val="000000"/>
                <w:kern w:val="2"/>
                <w:sz w:val="20"/>
                <w:szCs w:val="20"/>
                <w:u w:val="none"/>
                <w:lang w:val="en-US" w:eastAsia="zh-CN" w:bidi="ar-SA"/>
              </w:rPr>
              <w:t>英语语言文学</w:t>
            </w:r>
          </w:p>
        </w:tc>
        <w:tc>
          <w:tcPr>
            <w:tcW w:w="140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31859C" w:themeColor="accent5" w:themeShade="BF"/>
                <w:kern w:val="0"/>
                <w:sz w:val="20"/>
                <w:szCs w:val="20"/>
                <w:u w:val="none"/>
                <w:lang w:val="en-US" w:eastAsia="zh-CN" w:bidi="ar"/>
              </w:rPr>
              <w:t>050201</w:t>
            </w:r>
            <w:r>
              <w:rPr>
                <w:rFonts w:hint="eastAsia" w:ascii="宋体" w:hAnsi="宋体" w:eastAsia="宋体" w:cs="宋体"/>
                <w:i w:val="0"/>
                <w:color w:val="31859C" w:themeColor="accent5" w:themeShade="BF"/>
                <w:kern w:val="0"/>
                <w:sz w:val="20"/>
                <w:szCs w:val="20"/>
                <w:u w:val="none"/>
                <w:lang w:val="en-US" w:eastAsia="zh-CN" w:bidi="ar"/>
              </w:rPr>
              <w:t>英语</w:t>
            </w:r>
          </w:p>
        </w:tc>
        <w:tc>
          <w:tcPr>
            <w:tcW w:w="7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31859C" w:themeColor="accent5" w:themeShade="BF"/>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小学英语及以上教师资格证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6" w:hRule="atLeast"/>
          <w:jc w:val="center"/>
        </w:trPr>
        <w:tc>
          <w:tcPr>
            <w:tcW w:w="30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7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小学美术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r>
              <w:rPr>
                <w:rFonts w:hint="eastAsia" w:ascii="宋体" w:hAnsi="宋体" w:eastAsia="宋体" w:cs="宋体"/>
                <w:i w:val="0"/>
                <w:color w:val="000000"/>
                <w:kern w:val="0"/>
                <w:sz w:val="20"/>
                <w:szCs w:val="20"/>
                <w:u w:val="none"/>
                <w:lang w:val="en-US" w:eastAsia="zh-CN" w:bidi="ar"/>
              </w:rPr>
              <w:br w:type="textWrapping"/>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050403</w:t>
            </w:r>
            <w:r>
              <w:rPr>
                <w:rFonts w:hint="eastAsia" w:ascii="宋体" w:hAnsi="宋体" w:eastAsia="宋体" w:cs="宋体"/>
                <w:i w:val="0"/>
                <w:color w:val="000000"/>
                <w:kern w:val="0"/>
                <w:sz w:val="20"/>
                <w:szCs w:val="20"/>
                <w:u w:val="none"/>
                <w:lang w:val="en-US" w:eastAsia="zh-CN" w:bidi="ar"/>
              </w:rPr>
              <w:t>美术学</w:t>
            </w:r>
            <w:r>
              <w:rPr>
                <w:rFonts w:hint="eastAsia" w:ascii="宋体" w:hAnsi="宋体" w:cs="宋体"/>
                <w:i w:val="0"/>
                <w:color w:val="000000"/>
                <w:kern w:val="0"/>
                <w:sz w:val="20"/>
                <w:szCs w:val="20"/>
                <w:u w:val="none"/>
                <w:lang w:val="en-US" w:eastAsia="zh-CN" w:bidi="ar"/>
              </w:rPr>
              <w:t xml:space="preserve">             050404</w:t>
            </w:r>
            <w:r>
              <w:rPr>
                <w:rFonts w:hint="eastAsia" w:ascii="宋体" w:hAnsi="宋体" w:eastAsia="宋体" w:cs="宋体"/>
                <w:i w:val="0"/>
                <w:color w:val="000000"/>
                <w:kern w:val="0"/>
                <w:sz w:val="20"/>
                <w:szCs w:val="20"/>
                <w:u w:val="none"/>
                <w:lang w:val="en-US" w:eastAsia="zh-CN" w:bidi="ar"/>
              </w:rPr>
              <w:t>设计</w:t>
            </w:r>
            <w:r>
              <w:rPr>
                <w:rFonts w:hint="eastAsia" w:ascii="宋体" w:hAnsi="宋体" w:cs="宋体"/>
                <w:i w:val="0"/>
                <w:color w:val="000000"/>
                <w:kern w:val="0"/>
                <w:sz w:val="20"/>
                <w:szCs w:val="20"/>
                <w:u w:val="none"/>
                <w:lang w:val="en-US" w:eastAsia="zh-CN" w:bidi="ar"/>
              </w:rPr>
              <w:t>艺术</w:t>
            </w:r>
            <w:r>
              <w:rPr>
                <w:rFonts w:hint="eastAsia" w:ascii="宋体" w:hAnsi="宋体" w:eastAsia="宋体" w:cs="宋体"/>
                <w:i w:val="0"/>
                <w:color w:val="000000"/>
                <w:kern w:val="0"/>
                <w:sz w:val="20"/>
                <w:szCs w:val="20"/>
                <w:u w:val="none"/>
                <w:lang w:val="en-US" w:eastAsia="zh-CN" w:bidi="ar"/>
              </w:rPr>
              <w:t>学</w:t>
            </w:r>
          </w:p>
        </w:tc>
        <w:tc>
          <w:tcPr>
            <w:tcW w:w="140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1304</w:t>
            </w:r>
            <w:r>
              <w:rPr>
                <w:rFonts w:hint="eastAsia" w:ascii="宋体" w:hAnsi="宋体" w:eastAsia="宋体" w:cs="宋体"/>
                <w:i w:val="0"/>
                <w:color w:val="000000"/>
                <w:kern w:val="0"/>
                <w:sz w:val="20"/>
                <w:szCs w:val="20"/>
                <w:u w:val="none"/>
                <w:lang w:val="en-US" w:eastAsia="zh-CN" w:bidi="ar"/>
              </w:rPr>
              <w:t>美术学类</w:t>
            </w:r>
            <w:r>
              <w:rPr>
                <w:rFonts w:hint="eastAsia" w:ascii="宋体" w:hAnsi="宋体" w:cs="宋体"/>
                <w:i w:val="0"/>
                <w:color w:val="000000"/>
                <w:kern w:val="0"/>
                <w:sz w:val="20"/>
                <w:szCs w:val="20"/>
                <w:u w:val="none"/>
                <w:lang w:val="en-US" w:eastAsia="zh-CN" w:bidi="ar"/>
              </w:rPr>
              <w:t xml:space="preserve">             1305</w:t>
            </w:r>
            <w:r>
              <w:rPr>
                <w:rFonts w:hint="eastAsia" w:ascii="宋体" w:hAnsi="宋体" w:eastAsia="宋体" w:cs="宋体"/>
                <w:i w:val="0"/>
                <w:color w:val="000000"/>
                <w:kern w:val="0"/>
                <w:sz w:val="20"/>
                <w:szCs w:val="20"/>
                <w:u w:val="none"/>
                <w:lang w:val="en-US" w:eastAsia="zh-CN" w:bidi="ar"/>
              </w:rPr>
              <w:t>设计学类</w:t>
            </w:r>
          </w:p>
        </w:tc>
        <w:tc>
          <w:tcPr>
            <w:tcW w:w="7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小学美术及以上教师资格证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7" w:hRule="atLeast"/>
          <w:jc w:val="center"/>
        </w:trPr>
        <w:tc>
          <w:tcPr>
            <w:tcW w:w="302"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78"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小学计算机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（信息技术）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081203计算机应用技术</w:t>
            </w:r>
          </w:p>
        </w:tc>
        <w:tc>
          <w:tcPr>
            <w:tcW w:w="1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080901计算机科学与技术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74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547" w:hRule="atLeast"/>
          <w:jc w:val="center"/>
        </w:trPr>
        <w:tc>
          <w:tcPr>
            <w:tcW w:w="302" w:type="dxa"/>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78"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万福中心学校</w:t>
            </w:r>
          </w:p>
        </w:tc>
        <w:tc>
          <w:tcPr>
            <w:tcW w:w="11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小学语数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r>
              <w:rPr>
                <w:rFonts w:hint="eastAsia" w:ascii="宋体" w:hAnsi="宋体" w:eastAsia="宋体" w:cs="宋体"/>
                <w:i w:val="0"/>
                <w:color w:val="000000"/>
                <w:kern w:val="0"/>
                <w:sz w:val="20"/>
                <w:szCs w:val="20"/>
                <w:u w:val="none"/>
                <w:lang w:val="en-US" w:eastAsia="zh-CN" w:bidi="ar"/>
              </w:rPr>
              <w:br w:type="textWrapping"/>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专业不限</w:t>
            </w:r>
            <w:r>
              <w:rPr>
                <w:rFonts w:hint="eastAsia" w:ascii="宋体" w:hAnsi="宋体" w:eastAsia="宋体" w:cs="宋体"/>
                <w:i w:val="0"/>
                <w:color w:val="000000"/>
                <w:kern w:val="0"/>
                <w:sz w:val="20"/>
                <w:szCs w:val="20"/>
                <w:u w:val="none"/>
                <w:lang w:val="en-US" w:eastAsia="zh-CN" w:bidi="ar"/>
              </w:rPr>
              <w:br w:type="textWrapping"/>
            </w:r>
          </w:p>
        </w:tc>
        <w:tc>
          <w:tcPr>
            <w:tcW w:w="1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专业不限</w:t>
            </w:r>
            <w:r>
              <w:rPr>
                <w:rFonts w:hint="eastAsia" w:ascii="宋体" w:hAnsi="宋体" w:eastAsia="宋体" w:cs="宋体"/>
                <w:i w:val="0"/>
                <w:color w:val="000000"/>
                <w:kern w:val="0"/>
                <w:sz w:val="20"/>
                <w:szCs w:val="20"/>
                <w:u w:val="none"/>
                <w:lang w:val="en-US" w:eastAsia="zh-CN" w:bidi="ar"/>
              </w:rPr>
              <w:br w:type="textWrapping"/>
            </w:r>
          </w:p>
        </w:tc>
        <w:tc>
          <w:tcPr>
            <w:tcW w:w="74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547" w:hRule="atLeast"/>
          <w:jc w:val="center"/>
        </w:trPr>
        <w:tc>
          <w:tcPr>
            <w:tcW w:w="302" w:type="dxa"/>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127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小学美术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r>
              <w:rPr>
                <w:rFonts w:hint="eastAsia" w:ascii="宋体" w:hAnsi="宋体" w:eastAsia="宋体" w:cs="宋体"/>
                <w:i w:val="0"/>
                <w:color w:val="000000"/>
                <w:kern w:val="0"/>
                <w:sz w:val="20"/>
                <w:szCs w:val="20"/>
                <w:u w:val="none"/>
                <w:lang w:val="en-US" w:eastAsia="zh-CN" w:bidi="ar"/>
              </w:rPr>
              <w:br w:type="textWrapping"/>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050403</w:t>
            </w:r>
            <w:r>
              <w:rPr>
                <w:rFonts w:hint="eastAsia" w:ascii="宋体" w:hAnsi="宋体" w:eastAsia="宋体" w:cs="宋体"/>
                <w:i w:val="0"/>
                <w:color w:val="000000"/>
                <w:kern w:val="0"/>
                <w:sz w:val="20"/>
                <w:szCs w:val="20"/>
                <w:u w:val="none"/>
                <w:lang w:val="en-US" w:eastAsia="zh-CN" w:bidi="ar"/>
              </w:rPr>
              <w:t>美术学</w:t>
            </w:r>
            <w:r>
              <w:rPr>
                <w:rFonts w:hint="eastAsia" w:ascii="宋体" w:hAnsi="宋体" w:cs="宋体"/>
                <w:i w:val="0"/>
                <w:color w:val="000000"/>
                <w:kern w:val="0"/>
                <w:sz w:val="20"/>
                <w:szCs w:val="20"/>
                <w:u w:val="none"/>
                <w:lang w:val="en-US" w:eastAsia="zh-CN" w:bidi="ar"/>
              </w:rPr>
              <w:t xml:space="preserve">             050404</w:t>
            </w:r>
            <w:r>
              <w:rPr>
                <w:rFonts w:hint="eastAsia" w:ascii="宋体" w:hAnsi="宋体" w:eastAsia="宋体" w:cs="宋体"/>
                <w:i w:val="0"/>
                <w:color w:val="000000"/>
                <w:kern w:val="0"/>
                <w:sz w:val="20"/>
                <w:szCs w:val="20"/>
                <w:u w:val="none"/>
                <w:lang w:val="en-US" w:eastAsia="zh-CN" w:bidi="ar"/>
              </w:rPr>
              <w:t>设计</w:t>
            </w:r>
            <w:r>
              <w:rPr>
                <w:rFonts w:hint="eastAsia" w:ascii="宋体" w:hAnsi="宋体" w:cs="宋体"/>
                <w:i w:val="0"/>
                <w:color w:val="000000"/>
                <w:kern w:val="0"/>
                <w:sz w:val="20"/>
                <w:szCs w:val="20"/>
                <w:u w:val="none"/>
                <w:lang w:val="en-US" w:eastAsia="zh-CN" w:bidi="ar"/>
              </w:rPr>
              <w:t>艺术</w:t>
            </w:r>
            <w:r>
              <w:rPr>
                <w:rFonts w:hint="eastAsia" w:ascii="宋体" w:hAnsi="宋体" w:eastAsia="宋体" w:cs="宋体"/>
                <w:i w:val="0"/>
                <w:color w:val="000000"/>
                <w:kern w:val="0"/>
                <w:sz w:val="20"/>
                <w:szCs w:val="20"/>
                <w:u w:val="none"/>
                <w:lang w:val="en-US" w:eastAsia="zh-CN" w:bidi="ar"/>
              </w:rPr>
              <w:t>学</w:t>
            </w:r>
          </w:p>
        </w:tc>
        <w:tc>
          <w:tcPr>
            <w:tcW w:w="1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1304</w:t>
            </w:r>
            <w:r>
              <w:rPr>
                <w:rFonts w:hint="eastAsia" w:ascii="宋体" w:hAnsi="宋体" w:eastAsia="宋体" w:cs="宋体"/>
                <w:i w:val="0"/>
                <w:color w:val="000000"/>
                <w:kern w:val="0"/>
                <w:sz w:val="20"/>
                <w:szCs w:val="20"/>
                <w:u w:val="none"/>
                <w:lang w:val="en-US" w:eastAsia="zh-CN" w:bidi="ar"/>
              </w:rPr>
              <w:t>美术学类</w:t>
            </w:r>
            <w:r>
              <w:rPr>
                <w:rFonts w:hint="eastAsia" w:ascii="宋体" w:hAnsi="宋体" w:cs="宋体"/>
                <w:i w:val="0"/>
                <w:color w:val="000000"/>
                <w:kern w:val="0"/>
                <w:sz w:val="20"/>
                <w:szCs w:val="20"/>
                <w:u w:val="none"/>
                <w:lang w:val="en-US" w:eastAsia="zh-CN" w:bidi="ar"/>
              </w:rPr>
              <w:t xml:space="preserve">             1305</w:t>
            </w:r>
            <w:r>
              <w:rPr>
                <w:rFonts w:hint="eastAsia" w:ascii="宋体" w:hAnsi="宋体" w:eastAsia="宋体" w:cs="宋体"/>
                <w:i w:val="0"/>
                <w:color w:val="000000"/>
                <w:kern w:val="0"/>
                <w:sz w:val="20"/>
                <w:szCs w:val="20"/>
                <w:u w:val="none"/>
                <w:lang w:val="en-US" w:eastAsia="zh-CN" w:bidi="ar"/>
              </w:rPr>
              <w:t>设计学类</w:t>
            </w:r>
          </w:p>
        </w:tc>
        <w:tc>
          <w:tcPr>
            <w:tcW w:w="74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小学美术及以上教师资格证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547" w:hRule="atLeast"/>
          <w:jc w:val="center"/>
        </w:trPr>
        <w:tc>
          <w:tcPr>
            <w:tcW w:w="302"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7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小学计算机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（信息技术）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35岁以下</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081203计算机应用技术</w:t>
            </w:r>
          </w:p>
        </w:tc>
        <w:tc>
          <w:tcPr>
            <w:tcW w:w="1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080901计算机科学与技术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74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小学及以上教师资格证</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jc w:val="left"/>
        <w:textAlignment w:val="auto"/>
        <w:rPr>
          <w:rStyle w:val="13"/>
          <w:rFonts w:hint="eastAsia"/>
          <w:sz w:val="18"/>
          <w:szCs w:val="18"/>
          <w:lang w:val="en-US" w:eastAsia="zh-CN" w:bidi="ar"/>
        </w:rPr>
      </w:pPr>
      <w:r>
        <w:rPr>
          <w:rStyle w:val="13"/>
          <w:rFonts w:hint="eastAsia"/>
          <w:sz w:val="18"/>
          <w:szCs w:val="18"/>
          <w:lang w:val="en-US" w:eastAsia="zh-CN" w:bidi="ar"/>
        </w:rPr>
        <w:br w:type="page"/>
      </w:r>
    </w:p>
    <w:tbl>
      <w:tblPr>
        <w:tblStyle w:val="7"/>
        <w:tblpPr w:leftFromText="180" w:rightFromText="180" w:vertAnchor="text" w:horzAnchor="page" w:tblpXSpec="center" w:tblpY="312"/>
        <w:tblOverlap w:val="never"/>
        <w:tblW w:w="13618" w:type="dxa"/>
        <w:jc w:val="center"/>
        <w:shd w:val="clear" w:color="auto" w:fill="auto"/>
        <w:tblLayout w:type="fixed"/>
        <w:tblCellMar>
          <w:top w:w="0" w:type="dxa"/>
          <w:left w:w="0" w:type="dxa"/>
          <w:bottom w:w="0" w:type="dxa"/>
          <w:right w:w="0" w:type="dxa"/>
        </w:tblCellMar>
      </w:tblPr>
      <w:tblGrid>
        <w:gridCol w:w="305"/>
        <w:gridCol w:w="1436"/>
        <w:gridCol w:w="1236"/>
        <w:gridCol w:w="1097"/>
        <w:gridCol w:w="783"/>
        <w:gridCol w:w="1366"/>
        <w:gridCol w:w="866"/>
        <w:gridCol w:w="701"/>
        <w:gridCol w:w="1510"/>
        <w:gridCol w:w="1068"/>
        <w:gridCol w:w="1004"/>
        <w:gridCol w:w="1769"/>
        <w:gridCol w:w="477"/>
      </w:tblGrid>
      <w:tr>
        <w:tblPrEx>
          <w:shd w:val="clear" w:color="auto" w:fill="auto"/>
          <w:tblCellMar>
            <w:top w:w="0" w:type="dxa"/>
            <w:left w:w="0" w:type="dxa"/>
            <w:bottom w:w="0" w:type="dxa"/>
            <w:right w:w="0" w:type="dxa"/>
          </w:tblCellMar>
        </w:tblPrEx>
        <w:trPr>
          <w:trHeight w:val="824" w:hRule="atLeast"/>
          <w:jc w:val="center"/>
        </w:trPr>
        <w:tc>
          <w:tcPr>
            <w:tcW w:w="13618"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left"/>
              <w:textAlignment w:val="auto"/>
              <w:rPr>
                <w:rStyle w:val="13"/>
                <w:rFonts w:hint="eastAsia"/>
                <w:sz w:val="18"/>
                <w:szCs w:val="18"/>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rPr>
                <w:rStyle w:val="13"/>
                <w:rFonts w:hint="eastAsia"/>
                <w:sz w:val="18"/>
                <w:szCs w:val="18"/>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rPr>
                <w:rStyle w:val="13"/>
                <w:rFonts w:hint="default"/>
                <w:sz w:val="18"/>
                <w:szCs w:val="18"/>
                <w:lang w:val="en-US" w:eastAsia="zh-CN" w:bidi="ar"/>
              </w:rPr>
            </w:pPr>
            <w:r>
              <w:rPr>
                <w:rStyle w:val="13"/>
                <w:rFonts w:hint="eastAsia"/>
                <w:sz w:val="18"/>
                <w:szCs w:val="18"/>
                <w:lang w:val="en-US" w:eastAsia="zh-CN" w:bidi="ar"/>
              </w:rPr>
              <w:t>附件1:</w:t>
            </w:r>
          </w:p>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right="0" w:rightChars="0" w:firstLine="792" w:firstLineChars="200"/>
              <w:jc w:val="center"/>
              <w:textAlignment w:val="auto"/>
              <w:rPr>
                <w:rFonts w:ascii="方正大标宋简体" w:hAnsi="方正大标宋简体" w:eastAsia="方正大标宋简体" w:cs="方正大标宋简体"/>
                <w:i w:val="0"/>
                <w:color w:val="000000"/>
                <w:sz w:val="44"/>
                <w:szCs w:val="44"/>
                <w:u w:val="none"/>
              </w:rPr>
            </w:pPr>
            <w:r>
              <w:rPr>
                <w:rFonts w:hint="eastAsia" w:ascii="仿宋" w:hAnsi="仿宋" w:eastAsia="仿宋"/>
                <w:color w:val="auto"/>
                <w:w w:val="90"/>
                <w:sz w:val="44"/>
                <w:szCs w:val="44"/>
                <w:lang w:val="en-US" w:eastAsia="zh-CN"/>
              </w:rPr>
              <w:t>2020年</w:t>
            </w:r>
            <w:r>
              <w:rPr>
                <w:rFonts w:hint="eastAsia" w:ascii="仿宋" w:hAnsi="仿宋" w:eastAsia="仿宋" w:cs="宋体"/>
                <w:bCs/>
                <w:color w:val="auto"/>
                <w:w w:val="90"/>
                <w:kern w:val="0"/>
                <w:sz w:val="44"/>
                <w:szCs w:val="44"/>
                <w:lang w:val="en-US" w:eastAsia="zh-CN"/>
              </w:rPr>
              <w:t>南岳区</w:t>
            </w:r>
            <w:r>
              <w:rPr>
                <w:rFonts w:hint="eastAsia" w:ascii="仿宋" w:hAnsi="仿宋" w:eastAsia="仿宋" w:cs="宋体"/>
                <w:bCs/>
                <w:color w:val="auto"/>
                <w:w w:val="90"/>
                <w:kern w:val="0"/>
                <w:sz w:val="44"/>
                <w:szCs w:val="44"/>
              </w:rPr>
              <w:t>面向社会公开招聘</w:t>
            </w:r>
            <w:r>
              <w:rPr>
                <w:rFonts w:hint="eastAsia" w:ascii="仿宋" w:hAnsi="仿宋" w:eastAsia="仿宋" w:cs="宋体"/>
                <w:bCs/>
                <w:color w:val="auto"/>
                <w:w w:val="90"/>
                <w:kern w:val="0"/>
                <w:sz w:val="44"/>
                <w:szCs w:val="44"/>
                <w:lang w:eastAsia="zh-CN"/>
              </w:rPr>
              <w:t>教师</w:t>
            </w:r>
            <w:r>
              <w:rPr>
                <w:rFonts w:hint="eastAsia" w:ascii="仿宋" w:hAnsi="仿宋" w:eastAsia="仿宋" w:cs="宋体"/>
                <w:bCs/>
                <w:color w:val="auto"/>
                <w:w w:val="90"/>
                <w:kern w:val="0"/>
                <w:sz w:val="44"/>
                <w:szCs w:val="44"/>
              </w:rPr>
              <w:t>计划与</w:t>
            </w:r>
            <w:r>
              <w:rPr>
                <w:rFonts w:hint="eastAsia" w:ascii="仿宋" w:hAnsi="仿宋" w:eastAsia="仿宋" w:cs="宋体"/>
                <w:bCs/>
                <w:color w:val="auto"/>
                <w:w w:val="90"/>
                <w:kern w:val="0"/>
                <w:sz w:val="44"/>
                <w:szCs w:val="44"/>
                <w:lang w:eastAsia="zh-CN"/>
              </w:rPr>
              <w:t>岗</w:t>
            </w:r>
            <w:r>
              <w:rPr>
                <w:rFonts w:hint="eastAsia" w:ascii="仿宋" w:hAnsi="仿宋" w:eastAsia="仿宋" w:cs="宋体"/>
                <w:bCs/>
                <w:color w:val="auto"/>
                <w:w w:val="90"/>
                <w:kern w:val="0"/>
                <w:sz w:val="44"/>
                <w:szCs w:val="44"/>
              </w:rPr>
              <w:t>位表</w:t>
            </w:r>
          </w:p>
        </w:tc>
      </w:tr>
      <w:tr>
        <w:tblPrEx>
          <w:tblCellMar>
            <w:top w:w="0" w:type="dxa"/>
            <w:left w:w="0" w:type="dxa"/>
            <w:bottom w:w="0" w:type="dxa"/>
            <w:right w:w="0" w:type="dxa"/>
          </w:tblCellMar>
        </w:tblPrEx>
        <w:trPr>
          <w:trHeight w:val="499" w:hRule="atLeast"/>
          <w:jc w:val="center"/>
        </w:trPr>
        <w:tc>
          <w:tcPr>
            <w:tcW w:w="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招聘单位</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岗位</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名称</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岗位</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类别</w:t>
            </w:r>
          </w:p>
        </w:tc>
        <w:tc>
          <w:tcPr>
            <w:tcW w:w="78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招聘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计划</w:t>
            </w:r>
          </w:p>
        </w:tc>
        <w:tc>
          <w:tcPr>
            <w:tcW w:w="136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  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要  求</w:t>
            </w:r>
          </w:p>
        </w:tc>
        <w:tc>
          <w:tcPr>
            <w:tcW w:w="86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最低</w:t>
            </w:r>
          </w:p>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学历</w:t>
            </w:r>
          </w:p>
        </w:tc>
        <w:tc>
          <w:tcPr>
            <w:tcW w:w="7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学位</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要求</w:t>
            </w:r>
          </w:p>
        </w:tc>
        <w:tc>
          <w:tcPr>
            <w:tcW w:w="58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报名条件和要求</w:t>
            </w:r>
          </w:p>
        </w:tc>
      </w:tr>
      <w:tr>
        <w:tblPrEx>
          <w:tblCellMar>
            <w:top w:w="0" w:type="dxa"/>
            <w:left w:w="0" w:type="dxa"/>
            <w:bottom w:w="0" w:type="dxa"/>
            <w:right w:w="0" w:type="dxa"/>
          </w:tblCellMar>
        </w:tblPrEx>
        <w:trPr>
          <w:trHeight w:val="426" w:hRule="atLeast"/>
          <w:jc w:val="center"/>
        </w:trPr>
        <w:tc>
          <w:tcPr>
            <w:tcW w:w="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i w:val="0"/>
                <w:color w:val="000000"/>
                <w:sz w:val="20"/>
                <w:szCs w:val="20"/>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8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6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7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35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专业要求</w:t>
            </w:r>
          </w:p>
        </w:tc>
        <w:tc>
          <w:tcPr>
            <w:tcW w:w="176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职业资格要求</w:t>
            </w:r>
          </w:p>
        </w:tc>
        <w:tc>
          <w:tcPr>
            <w:tcW w:w="47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其他要求</w:t>
            </w:r>
          </w:p>
        </w:tc>
      </w:tr>
      <w:tr>
        <w:tblPrEx>
          <w:tblCellMar>
            <w:top w:w="0" w:type="dxa"/>
            <w:left w:w="0" w:type="dxa"/>
            <w:bottom w:w="0" w:type="dxa"/>
            <w:right w:w="0" w:type="dxa"/>
          </w:tblCellMar>
        </w:tblPrEx>
        <w:trPr>
          <w:trHeight w:val="426" w:hRule="atLeast"/>
          <w:jc w:val="center"/>
        </w:trPr>
        <w:tc>
          <w:tcPr>
            <w:tcW w:w="3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43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3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0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78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36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86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7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宋体"/>
                <w:lang w:eastAsia="zh-CN"/>
              </w:rPr>
            </w:pPr>
            <w:r>
              <w:rPr>
                <w:rFonts w:hint="eastAsia"/>
                <w:lang w:eastAsia="zh-CN"/>
              </w:rPr>
              <w:t>研究生</w:t>
            </w:r>
          </w:p>
        </w:tc>
        <w:tc>
          <w:tcPr>
            <w:tcW w:w="106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宋体"/>
                <w:lang w:eastAsia="zh-CN"/>
              </w:rPr>
            </w:pPr>
            <w:r>
              <w:rPr>
                <w:rFonts w:hint="eastAsia"/>
                <w:lang w:eastAsia="zh-CN"/>
              </w:rPr>
              <w:t>本科</w:t>
            </w:r>
          </w:p>
        </w:tc>
        <w:tc>
          <w:tcPr>
            <w:tcW w:w="100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lang w:eastAsia="zh-CN"/>
              </w:rPr>
            </w:pPr>
            <w:r>
              <w:rPr>
                <w:rFonts w:hint="eastAsia"/>
                <w:lang w:eastAsia="zh-CN"/>
              </w:rPr>
              <w:t>大专</w:t>
            </w:r>
          </w:p>
        </w:tc>
        <w:tc>
          <w:tcPr>
            <w:tcW w:w="176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47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r>
      <w:tr>
        <w:tblPrEx>
          <w:tblCellMar>
            <w:top w:w="0" w:type="dxa"/>
            <w:left w:w="0" w:type="dxa"/>
            <w:bottom w:w="0" w:type="dxa"/>
            <w:right w:w="0" w:type="dxa"/>
          </w:tblCellMar>
        </w:tblPrEx>
        <w:trPr>
          <w:trHeight w:val="812" w:hRule="atLeast"/>
          <w:jc w:val="center"/>
        </w:trPr>
        <w:tc>
          <w:tcPr>
            <w:tcW w:w="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1436"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寿岳中心学校</w:t>
            </w:r>
          </w:p>
        </w:tc>
        <w:tc>
          <w:tcPr>
            <w:tcW w:w="123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小学英语</w:t>
            </w:r>
          </w:p>
        </w:tc>
        <w:tc>
          <w:tcPr>
            <w:tcW w:w="1097"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专技岗</w:t>
            </w:r>
          </w:p>
        </w:tc>
        <w:tc>
          <w:tcPr>
            <w:tcW w:w="783"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36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35岁以下</w:t>
            </w:r>
          </w:p>
        </w:tc>
        <w:tc>
          <w:tcPr>
            <w:tcW w:w="86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大专</w:t>
            </w:r>
          </w:p>
        </w:tc>
        <w:tc>
          <w:tcPr>
            <w:tcW w:w="701"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0"/>
                <w:szCs w:val="20"/>
                <w:u w:val="none"/>
                <w:lang w:val="en-US" w:eastAsia="zh-CN" w:bidi="ar"/>
              </w:rPr>
              <w:t>050201</w:t>
            </w:r>
            <w:r>
              <w:rPr>
                <w:rFonts w:hint="eastAsia" w:ascii="宋体" w:hAnsi="宋体" w:cs="宋体"/>
                <w:i w:val="0"/>
                <w:color w:val="000000"/>
                <w:kern w:val="2"/>
                <w:sz w:val="20"/>
                <w:szCs w:val="20"/>
                <w:u w:val="none"/>
                <w:lang w:val="en-US" w:eastAsia="zh-CN" w:bidi="ar-SA"/>
              </w:rPr>
              <w:t>英语语言文学</w:t>
            </w:r>
          </w:p>
        </w:tc>
        <w:tc>
          <w:tcPr>
            <w:tcW w:w="1068"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050201</w:t>
            </w:r>
            <w:r>
              <w:rPr>
                <w:rFonts w:hint="eastAsia" w:ascii="宋体" w:hAnsi="宋体" w:eastAsia="宋体" w:cs="宋体"/>
                <w:i w:val="0"/>
                <w:color w:val="000000"/>
                <w:kern w:val="0"/>
                <w:sz w:val="22"/>
                <w:szCs w:val="22"/>
                <w:u w:val="none"/>
                <w:lang w:val="en-US" w:eastAsia="zh-CN" w:bidi="ar"/>
              </w:rPr>
              <w:t>英语</w:t>
            </w:r>
          </w:p>
        </w:tc>
        <w:tc>
          <w:tcPr>
            <w:tcW w:w="1004"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670106k英语教育</w:t>
            </w:r>
          </w:p>
        </w:tc>
        <w:tc>
          <w:tcPr>
            <w:tcW w:w="1769"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小学英语及以上教师资格证</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4" w:hRule="atLeast"/>
          <w:jc w:val="center"/>
        </w:trPr>
        <w:tc>
          <w:tcPr>
            <w:tcW w:w="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小学计算机</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（信息技术）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专技岗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35岁以下</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18"/>
                <w:szCs w:val="18"/>
                <w:u w:val="none"/>
                <w:lang w:val="en-US" w:eastAsia="zh-CN" w:bidi="ar"/>
              </w:rPr>
              <w:t>大专</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20"/>
                <w:szCs w:val="20"/>
                <w:u w:val="none"/>
                <w:lang w:val="en-US" w:eastAsia="zh-CN" w:bidi="ar"/>
              </w:rPr>
              <w:t>081203计算机应用技术</w:t>
            </w:r>
          </w:p>
        </w:tc>
        <w:tc>
          <w:tcPr>
            <w:tcW w:w="106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080901</w:t>
            </w:r>
            <w:r>
              <w:rPr>
                <w:rFonts w:hint="eastAsia" w:ascii="宋体" w:hAnsi="宋体" w:eastAsia="宋体" w:cs="宋体"/>
                <w:i w:val="0"/>
                <w:color w:val="000000"/>
                <w:kern w:val="0"/>
                <w:sz w:val="18"/>
                <w:szCs w:val="18"/>
                <w:u w:val="none"/>
                <w:lang w:val="en-US" w:eastAsia="zh-CN" w:bidi="ar"/>
              </w:rPr>
              <w:t>计算机科学与技术</w:t>
            </w:r>
            <w:r>
              <w:rPr>
                <w:rFonts w:hint="eastAsia" w:ascii="宋体" w:hAnsi="宋体" w:cs="宋体"/>
                <w:i w:val="0"/>
                <w:color w:val="000000"/>
                <w:kern w:val="0"/>
                <w:sz w:val="18"/>
                <w:szCs w:val="18"/>
                <w:u w:val="none"/>
                <w:lang w:val="en-US" w:eastAsia="zh-CN" w:bidi="ar"/>
              </w:rPr>
              <w:t xml:space="preserve">                   </w:t>
            </w:r>
          </w:p>
        </w:tc>
        <w:tc>
          <w:tcPr>
            <w:tcW w:w="100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
              </w:rPr>
              <w:t>610201计算机应用技术</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小学及以上教师资格证</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06" w:hRule="atLeast"/>
          <w:jc w:val="center"/>
        </w:trPr>
        <w:tc>
          <w:tcPr>
            <w:tcW w:w="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南岳镇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中心幼儿园</w:t>
            </w:r>
          </w:p>
        </w:tc>
        <w:tc>
          <w:tcPr>
            <w:tcW w:w="123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幼儿教师</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专技岗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30岁以下</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大专</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tc>
        <w:tc>
          <w:tcPr>
            <w:tcW w:w="15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040105学前教育学</w:t>
            </w:r>
          </w:p>
        </w:tc>
        <w:tc>
          <w:tcPr>
            <w:tcW w:w="10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040106学前教育</w:t>
            </w:r>
          </w:p>
        </w:tc>
        <w:tc>
          <w:tcPr>
            <w:tcW w:w="1004"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670101K早期教育670102K学前教育</w:t>
            </w:r>
          </w:p>
        </w:tc>
        <w:tc>
          <w:tcPr>
            <w:tcW w:w="176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幼</w:t>
            </w:r>
            <w:r>
              <w:rPr>
                <w:rFonts w:hint="eastAsia" w:ascii="宋体" w:hAnsi="宋体" w:cs="宋体"/>
                <w:i w:val="0"/>
                <w:color w:val="000000"/>
                <w:kern w:val="0"/>
                <w:sz w:val="22"/>
                <w:szCs w:val="22"/>
                <w:u w:val="none"/>
                <w:lang w:val="en-US" w:eastAsia="zh-CN" w:bidi="ar"/>
              </w:rPr>
              <w:t>儿</w:t>
            </w:r>
            <w:r>
              <w:rPr>
                <w:rFonts w:hint="eastAsia" w:ascii="宋体" w:hAnsi="宋体" w:eastAsia="宋体" w:cs="宋体"/>
                <w:i w:val="0"/>
                <w:color w:val="000000"/>
                <w:kern w:val="0"/>
                <w:sz w:val="22"/>
                <w:szCs w:val="22"/>
                <w:u w:val="none"/>
                <w:lang w:val="en-US" w:eastAsia="zh-CN" w:bidi="ar"/>
              </w:rPr>
              <w:t>教师资格证</w:t>
            </w: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2" w:hRule="atLeast"/>
          <w:jc w:val="center"/>
        </w:trPr>
        <w:tc>
          <w:tcPr>
            <w:tcW w:w="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红旗幼儿园</w:t>
            </w:r>
          </w:p>
        </w:tc>
        <w:tc>
          <w:tcPr>
            <w:tcW w:w="1236"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专技岗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30岁以下</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大专</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tc>
        <w:tc>
          <w:tcPr>
            <w:tcW w:w="15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专业不限</w:t>
            </w:r>
          </w:p>
        </w:tc>
        <w:tc>
          <w:tcPr>
            <w:tcW w:w="10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专业不限</w:t>
            </w:r>
          </w:p>
        </w:tc>
        <w:tc>
          <w:tcPr>
            <w:tcW w:w="1004"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专业不限</w:t>
            </w:r>
          </w:p>
        </w:tc>
        <w:tc>
          <w:tcPr>
            <w:tcW w:w="176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幼教及以上教师资格证</w:t>
            </w: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tabs>
          <w:tab w:val="left" w:pos="5578"/>
        </w:tabs>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说明</w:t>
      </w:r>
      <w:r>
        <w:rPr>
          <w:rFonts w:hint="eastAsia" w:ascii="宋体" w:hAnsi="宋体" w:eastAsia="宋体" w:cs="宋体"/>
          <w:i w:val="0"/>
          <w:color w:val="000000"/>
          <w:kern w:val="0"/>
          <w:sz w:val="18"/>
          <w:szCs w:val="18"/>
          <w:u w:val="none"/>
          <w:lang w:val="en-US" w:eastAsia="zh-CN" w:bidi="ar"/>
        </w:rPr>
        <w:t>：1、专业要求依据《普通高等学校本科专业目录（2012年）》、《普通高等学校高等职业教育（专科）专业目录（2015年）》</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授予博士、硕士学位和培养研究生的学科、专业目录</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（1997颁布）</w:t>
      </w:r>
      <w:r>
        <w:rPr>
          <w:rFonts w:hint="eastAsia" w:ascii="宋体" w:hAnsi="宋体" w:eastAsia="宋体" w:cs="宋体"/>
          <w:i w:val="0"/>
          <w:color w:val="000000"/>
          <w:kern w:val="0"/>
          <w:sz w:val="18"/>
          <w:szCs w:val="18"/>
          <w:u w:val="none"/>
          <w:lang w:val="en-US" w:eastAsia="zh-CN" w:bidi="ar"/>
        </w:rPr>
        <w:t>（简称《目录》</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所学专业已列入</w:t>
      </w:r>
      <w:r>
        <w:rPr>
          <w:rFonts w:hint="eastAsia" w:ascii="宋体" w:hAnsi="宋体" w:cs="宋体"/>
          <w:i w:val="0"/>
          <w:color w:val="000000"/>
          <w:kern w:val="0"/>
          <w:sz w:val="18"/>
          <w:szCs w:val="18"/>
          <w:u w:val="none"/>
          <w:lang w:val="en-US" w:eastAsia="zh-CN" w:bidi="ar"/>
        </w:rPr>
        <w:t>该</w:t>
      </w:r>
      <w:r>
        <w:rPr>
          <w:rFonts w:hint="eastAsia" w:ascii="宋体" w:hAnsi="宋体" w:eastAsia="宋体" w:cs="宋体"/>
          <w:i w:val="0"/>
          <w:color w:val="000000"/>
          <w:kern w:val="0"/>
          <w:sz w:val="18"/>
          <w:szCs w:val="18"/>
          <w:u w:val="none"/>
          <w:lang w:val="en-US" w:eastAsia="zh-CN" w:bidi="ar"/>
        </w:rPr>
        <w:t>《目录》、但未列入招聘岗位专业要求的，不符合报考条件；所学专业未列入</w:t>
      </w:r>
      <w:r>
        <w:rPr>
          <w:rFonts w:hint="eastAsia" w:ascii="宋体" w:hAnsi="宋体" w:cs="宋体"/>
          <w:i w:val="0"/>
          <w:color w:val="000000"/>
          <w:kern w:val="0"/>
          <w:sz w:val="18"/>
          <w:szCs w:val="18"/>
          <w:u w:val="none"/>
          <w:lang w:val="en-US" w:eastAsia="zh-CN" w:bidi="ar"/>
        </w:rPr>
        <w:t>该</w:t>
      </w:r>
      <w:r>
        <w:rPr>
          <w:rFonts w:hint="eastAsia" w:ascii="宋体" w:hAnsi="宋体" w:eastAsia="宋体" w:cs="宋体"/>
          <w:i w:val="0"/>
          <w:color w:val="000000"/>
          <w:kern w:val="0"/>
          <w:sz w:val="18"/>
          <w:szCs w:val="18"/>
          <w:u w:val="none"/>
          <w:lang w:val="en-US" w:eastAsia="zh-CN" w:bidi="ar"/>
        </w:rPr>
        <w:t>《目录》的，由南岳区公开招聘</w:t>
      </w:r>
      <w:r>
        <w:rPr>
          <w:rFonts w:hint="eastAsia" w:ascii="宋体" w:hAnsi="宋体" w:cs="宋体"/>
          <w:i w:val="0"/>
          <w:color w:val="000000"/>
          <w:kern w:val="0"/>
          <w:sz w:val="18"/>
          <w:szCs w:val="18"/>
          <w:u w:val="none"/>
          <w:lang w:val="en-US" w:eastAsia="zh-CN" w:bidi="ar"/>
        </w:rPr>
        <w:t>工作</w:t>
      </w:r>
      <w:r>
        <w:rPr>
          <w:rFonts w:hint="eastAsia" w:ascii="宋体" w:hAnsi="宋体" w:eastAsia="宋体" w:cs="宋体"/>
          <w:i w:val="0"/>
          <w:color w:val="000000"/>
          <w:kern w:val="0"/>
          <w:sz w:val="18"/>
          <w:szCs w:val="18"/>
          <w:u w:val="none"/>
          <w:lang w:val="en-US" w:eastAsia="zh-CN" w:bidi="ar"/>
        </w:rPr>
        <w:t>领导小组讨论决定。</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2、以上岗位最低服务年限为5年。3、年龄的计算方式：30岁以下指1990年</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月1日以后出生；35岁指1985年</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月1日以后出生。4、2017年以后统考的非全日制研究生视同为全日制研究生对待。</w:t>
      </w:r>
    </w:p>
    <w:p>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7"/>
        <w:tblpPr w:leftFromText="180" w:rightFromText="180" w:vertAnchor="page" w:horzAnchor="page" w:tblpXSpec="center" w:tblpY="798"/>
        <w:tblOverlap w:val="never"/>
        <w:tblW w:w="14514" w:type="dxa"/>
        <w:jc w:val="center"/>
        <w:shd w:val="clear" w:color="auto" w:fill="auto"/>
        <w:tblLayout w:type="fixed"/>
        <w:tblCellMar>
          <w:top w:w="0" w:type="dxa"/>
          <w:left w:w="0" w:type="dxa"/>
          <w:bottom w:w="0" w:type="dxa"/>
          <w:right w:w="0" w:type="dxa"/>
        </w:tblCellMar>
      </w:tblPr>
      <w:tblGrid>
        <w:gridCol w:w="302"/>
        <w:gridCol w:w="1232"/>
        <w:gridCol w:w="1312"/>
        <w:gridCol w:w="815"/>
        <w:gridCol w:w="686"/>
        <w:gridCol w:w="1171"/>
        <w:gridCol w:w="786"/>
        <w:gridCol w:w="714"/>
        <w:gridCol w:w="2358"/>
        <w:gridCol w:w="2171"/>
        <w:gridCol w:w="700"/>
        <w:gridCol w:w="2267"/>
      </w:tblGrid>
      <w:tr>
        <w:tblPrEx>
          <w:shd w:val="clear" w:color="auto" w:fill="auto"/>
          <w:tblCellMar>
            <w:top w:w="0" w:type="dxa"/>
            <w:left w:w="0" w:type="dxa"/>
            <w:bottom w:w="0" w:type="dxa"/>
            <w:right w:w="0" w:type="dxa"/>
          </w:tblCellMar>
        </w:tblPrEx>
        <w:trPr>
          <w:trHeight w:val="306" w:hRule="atLeast"/>
          <w:jc w:val="center"/>
        </w:trPr>
        <w:tc>
          <w:tcPr>
            <w:tcW w:w="14514"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Style w:val="13"/>
                <w:sz w:val="18"/>
                <w:szCs w:val="18"/>
                <w:lang w:val="en-US" w:eastAsia="zh-CN" w:bidi="ar"/>
              </w:rPr>
              <w:t>附件</w:t>
            </w:r>
            <w:r>
              <w:rPr>
                <w:rStyle w:val="13"/>
                <w:rFonts w:hint="eastAsia"/>
                <w:sz w:val="18"/>
                <w:szCs w:val="18"/>
                <w:lang w:val="en-US" w:eastAsia="zh-CN" w:bidi="ar"/>
              </w:rPr>
              <w:t>2</w:t>
            </w:r>
            <w:r>
              <w:rPr>
                <w:rStyle w:val="13"/>
                <w:sz w:val="18"/>
                <w:szCs w:val="18"/>
                <w:lang w:val="en-US" w:eastAsia="zh-CN" w:bidi="ar"/>
              </w:rPr>
              <w:t xml:space="preserve">：             </w:t>
            </w:r>
            <w:r>
              <w:rPr>
                <w:rStyle w:val="14"/>
                <w:sz w:val="40"/>
                <w:szCs w:val="40"/>
                <w:lang w:val="en-US" w:eastAsia="zh-CN" w:bidi="ar"/>
              </w:rPr>
              <w:t xml:space="preserve"> </w:t>
            </w:r>
          </w:p>
        </w:tc>
      </w:tr>
      <w:tr>
        <w:tblPrEx>
          <w:tblCellMar>
            <w:top w:w="0" w:type="dxa"/>
            <w:left w:w="0" w:type="dxa"/>
            <w:bottom w:w="0" w:type="dxa"/>
            <w:right w:w="0" w:type="dxa"/>
          </w:tblCellMar>
        </w:tblPrEx>
        <w:trPr>
          <w:trHeight w:val="486" w:hRule="atLeast"/>
          <w:jc w:val="center"/>
        </w:trPr>
        <w:tc>
          <w:tcPr>
            <w:tcW w:w="14514"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2020年南岳区面向高校毕业生公开招聘教师计划与岗位表</w:t>
            </w:r>
          </w:p>
        </w:tc>
      </w:tr>
      <w:tr>
        <w:tblPrEx>
          <w:tblCellMar>
            <w:top w:w="0" w:type="dxa"/>
            <w:left w:w="0" w:type="dxa"/>
            <w:bottom w:w="0" w:type="dxa"/>
            <w:right w:w="0" w:type="dxa"/>
          </w:tblCellMar>
        </w:tblPrEx>
        <w:trPr>
          <w:trHeight w:val="417" w:hRule="atLeast"/>
          <w:jc w:val="center"/>
        </w:trPr>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序号</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招聘单位</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岗位</w:t>
            </w:r>
            <w:r>
              <w:rPr>
                <w:rFonts w:hint="eastAsia" w:asciiTheme="majorEastAsia" w:hAnsiTheme="majorEastAsia" w:eastAsiaTheme="majorEastAsia" w:cstheme="majorEastAsia"/>
                <w:i w:val="0"/>
                <w:color w:val="000000"/>
                <w:kern w:val="0"/>
                <w:sz w:val="20"/>
                <w:szCs w:val="20"/>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名称</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岗位</w:t>
            </w:r>
            <w:r>
              <w:rPr>
                <w:rFonts w:hint="eastAsia" w:asciiTheme="majorEastAsia" w:hAnsiTheme="majorEastAsia" w:eastAsiaTheme="majorEastAsia" w:cstheme="majorEastAsia"/>
                <w:i w:val="0"/>
                <w:color w:val="000000"/>
                <w:kern w:val="0"/>
                <w:sz w:val="20"/>
                <w:szCs w:val="20"/>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类别</w:t>
            </w:r>
          </w:p>
        </w:tc>
        <w:tc>
          <w:tcPr>
            <w:tcW w:w="68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招聘</w:t>
            </w:r>
            <w:r>
              <w:rPr>
                <w:rFonts w:hint="eastAsia" w:asciiTheme="majorEastAsia" w:hAnsiTheme="majorEastAsia" w:eastAsiaTheme="majorEastAsia" w:cstheme="majorEastAsia"/>
                <w:i w:val="0"/>
                <w:color w:val="000000"/>
                <w:kern w:val="0"/>
                <w:sz w:val="20"/>
                <w:szCs w:val="20"/>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计划</w:t>
            </w:r>
          </w:p>
        </w:tc>
        <w:tc>
          <w:tcPr>
            <w:tcW w:w="11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年  龄</w:t>
            </w:r>
            <w:r>
              <w:rPr>
                <w:rFonts w:hint="eastAsia" w:asciiTheme="majorEastAsia" w:hAnsiTheme="majorEastAsia" w:eastAsiaTheme="majorEastAsia" w:cstheme="majorEastAsia"/>
                <w:i w:val="0"/>
                <w:color w:val="000000"/>
                <w:kern w:val="0"/>
                <w:sz w:val="20"/>
                <w:szCs w:val="20"/>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要  求</w:t>
            </w:r>
          </w:p>
        </w:tc>
        <w:tc>
          <w:tcPr>
            <w:tcW w:w="78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最低</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71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学位</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要求</w:t>
            </w:r>
          </w:p>
        </w:tc>
        <w:tc>
          <w:tcPr>
            <w:tcW w:w="52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专业要求及代码</w:t>
            </w:r>
          </w:p>
        </w:tc>
        <w:tc>
          <w:tcPr>
            <w:tcW w:w="22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430"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68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11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78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71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lang w:eastAsia="zh-CN"/>
              </w:rPr>
            </w:pPr>
            <w:r>
              <w:rPr>
                <w:rFonts w:hint="eastAsia" w:asciiTheme="majorEastAsia" w:hAnsiTheme="majorEastAsia" w:eastAsiaTheme="majorEastAsia" w:cstheme="majorEastAsia"/>
                <w:i w:val="0"/>
                <w:color w:val="000000"/>
                <w:sz w:val="20"/>
                <w:szCs w:val="20"/>
                <w:u w:val="none"/>
                <w:lang w:eastAsia="zh-CN"/>
              </w:rPr>
              <w:t>研究生</w:t>
            </w:r>
          </w:p>
        </w:tc>
        <w:tc>
          <w:tcPr>
            <w:tcW w:w="21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本科</w:t>
            </w:r>
          </w:p>
        </w:tc>
        <w:tc>
          <w:tcPr>
            <w:tcW w:w="7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lang w:eastAsia="zh-CN"/>
              </w:rPr>
            </w:pPr>
            <w:r>
              <w:rPr>
                <w:rFonts w:hint="eastAsia" w:asciiTheme="majorEastAsia" w:hAnsiTheme="majorEastAsia" w:eastAsiaTheme="majorEastAsia" w:cstheme="majorEastAsia"/>
                <w:i w:val="0"/>
                <w:color w:val="000000"/>
                <w:sz w:val="20"/>
                <w:szCs w:val="20"/>
                <w:u w:val="none"/>
                <w:lang w:eastAsia="zh-CN"/>
              </w:rPr>
              <w:t>大专</w:t>
            </w:r>
          </w:p>
        </w:tc>
        <w:tc>
          <w:tcPr>
            <w:tcW w:w="22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lang w:eastAsia="zh-CN"/>
              </w:rPr>
            </w:pPr>
          </w:p>
        </w:tc>
      </w:tr>
      <w:tr>
        <w:tblPrEx>
          <w:tblCellMar>
            <w:top w:w="0" w:type="dxa"/>
            <w:left w:w="0" w:type="dxa"/>
            <w:bottom w:w="0" w:type="dxa"/>
            <w:right w:w="0" w:type="dxa"/>
          </w:tblCellMar>
        </w:tblPrEx>
        <w:trPr>
          <w:trHeight w:val="512" w:hRule="atLeast"/>
          <w:jc w:val="center"/>
        </w:trPr>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123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实验中学</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中学语文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学士</w:t>
            </w: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 w:hAnsi="仿宋" w:eastAsia="仿宋" w:cs="仿宋"/>
                <w:i w:val="0"/>
                <w:color w:val="000000"/>
                <w:sz w:val="20"/>
                <w:szCs w:val="20"/>
                <w:u w:val="none"/>
                <w:lang w:val="en-US" w:eastAsia="zh-CN"/>
              </w:rPr>
            </w:pPr>
            <w:r>
              <w:rPr>
                <w:rFonts w:hint="eastAsia" w:ascii="宋体" w:hAnsi="宋体" w:cs="宋体"/>
                <w:i w:val="0"/>
                <w:color w:val="000000"/>
                <w:kern w:val="0"/>
                <w:sz w:val="20"/>
                <w:szCs w:val="20"/>
                <w:u w:val="none"/>
                <w:lang w:val="en-US" w:eastAsia="zh-CN" w:bidi="ar"/>
              </w:rPr>
              <w:t>050103</w:t>
            </w:r>
            <w:r>
              <w:rPr>
                <w:rFonts w:hint="eastAsia" w:ascii="宋体" w:hAnsi="宋体" w:eastAsia="宋体" w:cs="宋体"/>
                <w:i w:val="0"/>
                <w:color w:val="000000"/>
                <w:kern w:val="0"/>
                <w:sz w:val="20"/>
                <w:szCs w:val="20"/>
                <w:u w:val="none"/>
                <w:lang w:val="en-US" w:eastAsia="zh-CN" w:bidi="ar"/>
              </w:rPr>
              <w:t>汉语言文</w:t>
            </w:r>
            <w:r>
              <w:rPr>
                <w:rFonts w:hint="eastAsia" w:ascii="宋体" w:hAnsi="宋体" w:cs="宋体"/>
                <w:i w:val="0"/>
                <w:color w:val="000000"/>
                <w:kern w:val="0"/>
                <w:sz w:val="20"/>
                <w:szCs w:val="20"/>
                <w:u w:val="none"/>
                <w:lang w:val="en-US" w:eastAsia="zh-CN" w:bidi="ar"/>
              </w:rPr>
              <w:t>字</w:t>
            </w:r>
            <w:r>
              <w:rPr>
                <w:rFonts w:hint="eastAsia" w:ascii="宋体" w:hAnsi="宋体" w:eastAsia="宋体" w:cs="宋体"/>
                <w:i w:val="0"/>
                <w:color w:val="000000"/>
                <w:kern w:val="0"/>
                <w:sz w:val="20"/>
                <w:szCs w:val="20"/>
                <w:u w:val="none"/>
                <w:lang w:val="en-US" w:eastAsia="zh-CN" w:bidi="ar"/>
              </w:rPr>
              <w:t>学</w:t>
            </w:r>
            <w:r>
              <w:rPr>
                <w:rFonts w:hint="eastAsia" w:ascii="宋体" w:hAnsi="宋体" w:cs="宋体"/>
                <w:i w:val="0"/>
                <w:color w:val="000000"/>
                <w:kern w:val="0"/>
                <w:sz w:val="20"/>
                <w:szCs w:val="20"/>
                <w:u w:val="none"/>
                <w:lang w:val="en-US" w:eastAsia="zh-CN" w:bidi="ar"/>
              </w:rPr>
              <w:t xml:space="preserve">              050102语言学及应用语言学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050101</w:t>
            </w:r>
            <w:r>
              <w:rPr>
                <w:rFonts w:hint="eastAsia" w:ascii="宋体" w:hAnsi="宋体" w:eastAsia="宋体" w:cs="宋体"/>
                <w:i w:val="0"/>
                <w:color w:val="000000"/>
                <w:kern w:val="0"/>
                <w:sz w:val="20"/>
                <w:szCs w:val="20"/>
                <w:u w:val="none"/>
                <w:lang w:val="en-US" w:eastAsia="zh-CN" w:bidi="ar"/>
              </w:rPr>
              <w:t>汉语言文学</w:t>
            </w:r>
            <w:r>
              <w:rPr>
                <w:rFonts w:hint="eastAsia" w:ascii="宋体" w:hAnsi="宋体" w:cs="宋体"/>
                <w:i w:val="0"/>
                <w:color w:val="000000"/>
                <w:kern w:val="0"/>
                <w:sz w:val="20"/>
                <w:szCs w:val="20"/>
                <w:u w:val="none"/>
                <w:lang w:val="en-US" w:eastAsia="zh-CN" w:bidi="ar"/>
              </w:rPr>
              <w:t xml:space="preserve">          050102</w:t>
            </w:r>
            <w:r>
              <w:rPr>
                <w:rFonts w:hint="eastAsia" w:ascii="宋体" w:hAnsi="宋体" w:eastAsia="宋体" w:cs="宋体"/>
                <w:i w:val="0"/>
                <w:color w:val="000000"/>
                <w:kern w:val="0"/>
                <w:sz w:val="20"/>
                <w:szCs w:val="20"/>
                <w:u w:val="none"/>
                <w:lang w:val="en-US" w:eastAsia="zh-CN" w:bidi="ar"/>
              </w:rPr>
              <w:t>汉语言</w:t>
            </w:r>
          </w:p>
        </w:tc>
        <w:tc>
          <w:tcPr>
            <w:tcW w:w="7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 w:hAnsi="仿宋" w:eastAsia="仿宋" w:cs="仿宋"/>
                <w:i w:val="0"/>
                <w:color w:val="000000"/>
                <w:sz w:val="20"/>
                <w:szCs w:val="20"/>
                <w:u w:val="none"/>
                <w:lang w:val="en-US" w:eastAsia="zh-CN"/>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513"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20"/>
                <w:szCs w:val="20"/>
                <w:u w:val="none"/>
              </w:rPr>
            </w:pPr>
          </w:p>
        </w:tc>
        <w:tc>
          <w:tcPr>
            <w:tcW w:w="123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中学历史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学士</w:t>
            </w: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0601</w:t>
            </w:r>
            <w:r>
              <w:rPr>
                <w:rFonts w:hint="eastAsia" w:ascii="宋体" w:hAnsi="宋体" w:eastAsia="宋体" w:cs="宋体"/>
                <w:i w:val="0"/>
                <w:color w:val="000000"/>
                <w:kern w:val="0"/>
                <w:sz w:val="20"/>
                <w:szCs w:val="20"/>
                <w:u w:val="none"/>
                <w:lang w:val="en-US" w:eastAsia="zh-CN" w:bidi="ar"/>
              </w:rPr>
              <w:t>历史学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060101</w:t>
            </w:r>
            <w:r>
              <w:rPr>
                <w:rFonts w:hint="eastAsia" w:ascii="宋体" w:hAnsi="宋体" w:eastAsia="宋体" w:cs="宋体"/>
                <w:i w:val="0"/>
                <w:color w:val="000000"/>
                <w:kern w:val="0"/>
                <w:sz w:val="20"/>
                <w:szCs w:val="20"/>
                <w:u w:val="none"/>
                <w:lang w:val="en-US" w:eastAsia="zh-CN" w:bidi="ar"/>
              </w:rPr>
              <w:t>历史学</w:t>
            </w:r>
          </w:p>
        </w:tc>
        <w:tc>
          <w:tcPr>
            <w:tcW w:w="7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513"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20"/>
                <w:szCs w:val="20"/>
                <w:u w:val="none"/>
              </w:rPr>
            </w:pPr>
          </w:p>
        </w:tc>
        <w:tc>
          <w:tcPr>
            <w:tcW w:w="123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中学英语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学士</w:t>
            </w: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050201</w:t>
            </w:r>
            <w:r>
              <w:rPr>
                <w:rFonts w:hint="eastAsia" w:ascii="宋体" w:hAnsi="宋体" w:cs="宋体"/>
                <w:i w:val="0"/>
                <w:color w:val="000000"/>
                <w:kern w:val="2"/>
                <w:sz w:val="20"/>
                <w:szCs w:val="20"/>
                <w:u w:val="none"/>
                <w:lang w:val="en-US" w:eastAsia="zh-CN" w:bidi="ar-SA"/>
              </w:rPr>
              <w:t>英语语言文学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050201英语</w:t>
            </w:r>
          </w:p>
        </w:tc>
        <w:tc>
          <w:tcPr>
            <w:tcW w:w="7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513"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20"/>
                <w:szCs w:val="20"/>
                <w:u w:val="none"/>
              </w:rPr>
            </w:pPr>
          </w:p>
        </w:tc>
        <w:tc>
          <w:tcPr>
            <w:tcW w:w="123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中学音乐</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学士</w:t>
            </w: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050402</w:t>
            </w:r>
            <w:r>
              <w:rPr>
                <w:rFonts w:hint="eastAsia" w:ascii="宋体" w:hAnsi="宋体" w:eastAsia="宋体" w:cs="宋体"/>
                <w:i w:val="0"/>
                <w:color w:val="000000"/>
                <w:kern w:val="0"/>
                <w:sz w:val="20"/>
                <w:szCs w:val="20"/>
                <w:u w:val="none"/>
                <w:lang w:val="en-US" w:eastAsia="zh-CN" w:bidi="ar"/>
              </w:rPr>
              <w:t>音乐</w:t>
            </w:r>
            <w:r>
              <w:rPr>
                <w:rFonts w:hint="eastAsia" w:ascii="宋体" w:hAnsi="宋体" w:cs="宋体"/>
                <w:i w:val="0"/>
                <w:color w:val="000000"/>
                <w:kern w:val="0"/>
                <w:sz w:val="20"/>
                <w:szCs w:val="20"/>
                <w:u w:val="none"/>
                <w:lang w:val="en-US" w:eastAsia="zh-CN" w:bidi="ar"/>
              </w:rPr>
              <w:t>学              050408</w:t>
            </w:r>
            <w:r>
              <w:rPr>
                <w:rFonts w:hint="eastAsia" w:ascii="宋体" w:hAnsi="宋体" w:eastAsia="宋体" w:cs="宋体"/>
                <w:i w:val="0"/>
                <w:color w:val="000000"/>
                <w:kern w:val="0"/>
                <w:sz w:val="20"/>
                <w:szCs w:val="20"/>
                <w:u w:val="none"/>
                <w:lang w:val="en-US" w:eastAsia="zh-CN" w:bidi="ar"/>
              </w:rPr>
              <w:t>舞蹈学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1302</w:t>
            </w:r>
            <w:r>
              <w:rPr>
                <w:rFonts w:hint="eastAsia" w:ascii="宋体" w:hAnsi="宋体" w:eastAsia="宋体" w:cs="宋体"/>
                <w:i w:val="0"/>
                <w:color w:val="000000"/>
                <w:kern w:val="0"/>
                <w:sz w:val="20"/>
                <w:szCs w:val="20"/>
                <w:u w:val="none"/>
                <w:lang w:val="en-US" w:eastAsia="zh-CN" w:bidi="ar"/>
              </w:rPr>
              <w:t>音乐与舞蹈学类</w:t>
            </w:r>
          </w:p>
        </w:tc>
        <w:tc>
          <w:tcPr>
            <w:tcW w:w="7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513"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20"/>
                <w:szCs w:val="20"/>
                <w:u w:val="none"/>
              </w:rPr>
            </w:pPr>
          </w:p>
        </w:tc>
        <w:tc>
          <w:tcPr>
            <w:tcW w:w="123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中学计算机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（信息技术）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学士</w:t>
            </w: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val="en-US" w:eastAsia="zh-CN"/>
              </w:rPr>
              <w:t>0812</w:t>
            </w:r>
            <w:r>
              <w:rPr>
                <w:rFonts w:hint="eastAsia" w:ascii="宋体" w:hAnsi="宋体" w:cs="宋体"/>
                <w:i w:val="0"/>
                <w:color w:val="000000"/>
                <w:sz w:val="20"/>
                <w:szCs w:val="20"/>
                <w:u w:val="none"/>
                <w:lang w:eastAsia="zh-CN"/>
              </w:rPr>
              <w:t>计算机科学与技术</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0809</w:t>
            </w:r>
            <w:r>
              <w:rPr>
                <w:rFonts w:hint="eastAsia" w:ascii="宋体" w:hAnsi="宋体" w:eastAsia="宋体" w:cs="宋体"/>
                <w:i w:val="0"/>
                <w:color w:val="000000"/>
                <w:kern w:val="0"/>
                <w:sz w:val="20"/>
                <w:szCs w:val="20"/>
                <w:u w:val="none"/>
                <w:lang w:val="en-US" w:eastAsia="zh-CN" w:bidi="ar"/>
              </w:rPr>
              <w:t>计算机类</w:t>
            </w:r>
          </w:p>
        </w:tc>
        <w:tc>
          <w:tcPr>
            <w:tcW w:w="7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513" w:hRule="atLeast"/>
          <w:jc w:val="center"/>
        </w:trPr>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2"/>
                <w:sz w:val="20"/>
                <w:szCs w:val="20"/>
                <w:u w:val="none"/>
                <w:lang w:val="en-US" w:eastAsia="zh-CN" w:bidi="ar-SA"/>
              </w:rPr>
            </w:pPr>
            <w:r>
              <w:rPr>
                <w:rFonts w:hint="eastAsia" w:asciiTheme="majorEastAsia" w:hAnsiTheme="majorEastAsia" w:eastAsiaTheme="majorEastAsia" w:cstheme="majorEastAsia"/>
                <w:i w:val="0"/>
                <w:color w:val="000000"/>
                <w:kern w:val="0"/>
                <w:sz w:val="20"/>
                <w:szCs w:val="20"/>
                <w:u w:val="none"/>
                <w:lang w:val="en-US" w:eastAsia="zh-CN" w:bidi="ar"/>
              </w:rPr>
              <w:t>金月完小</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br w:type="textWrapping"/>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小学语数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专业不限</w:t>
            </w:r>
            <w:r>
              <w:rPr>
                <w:rFonts w:hint="eastAsia" w:ascii="宋体" w:hAnsi="宋体" w:eastAsia="宋体" w:cs="宋体"/>
                <w:i w:val="0"/>
                <w:color w:val="000000"/>
                <w:kern w:val="0"/>
                <w:sz w:val="20"/>
                <w:szCs w:val="20"/>
                <w:u w:val="none"/>
                <w:lang w:val="en-US" w:eastAsia="zh-CN" w:bidi="ar"/>
              </w:rPr>
              <w:br w:type="textWrapping"/>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专业不限</w:t>
            </w:r>
            <w:r>
              <w:rPr>
                <w:rFonts w:hint="eastAsia" w:ascii="宋体" w:hAnsi="宋体" w:eastAsia="宋体" w:cs="宋体"/>
                <w:i w:val="0"/>
                <w:color w:val="000000"/>
                <w:kern w:val="0"/>
                <w:sz w:val="20"/>
                <w:szCs w:val="20"/>
                <w:u w:val="none"/>
                <w:lang w:val="en-US" w:eastAsia="zh-CN" w:bidi="ar"/>
              </w:rPr>
              <w:br w:type="textWrapping"/>
            </w:r>
          </w:p>
        </w:tc>
        <w:tc>
          <w:tcPr>
            <w:tcW w:w="7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513"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23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小学英语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050201</w:t>
            </w:r>
            <w:r>
              <w:rPr>
                <w:rFonts w:hint="eastAsia" w:ascii="宋体" w:hAnsi="宋体" w:cs="宋体"/>
                <w:i w:val="0"/>
                <w:color w:val="000000"/>
                <w:kern w:val="2"/>
                <w:sz w:val="20"/>
                <w:szCs w:val="20"/>
                <w:u w:val="none"/>
                <w:lang w:val="en-US" w:eastAsia="zh-CN" w:bidi="ar-SA"/>
              </w:rPr>
              <w:t>英语语言文学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050201</w:t>
            </w:r>
            <w:r>
              <w:rPr>
                <w:rFonts w:hint="eastAsia" w:ascii="宋体" w:hAnsi="宋体" w:eastAsia="宋体" w:cs="宋体"/>
                <w:i w:val="0"/>
                <w:color w:val="000000"/>
                <w:kern w:val="0"/>
                <w:sz w:val="20"/>
                <w:szCs w:val="20"/>
                <w:u w:val="none"/>
                <w:lang w:val="en-US" w:eastAsia="zh-CN" w:bidi="ar"/>
              </w:rPr>
              <w:t>英语</w:t>
            </w:r>
            <w:r>
              <w:rPr>
                <w:rFonts w:hint="eastAsia" w:ascii="宋体" w:hAnsi="宋体" w:cs="宋体"/>
                <w:i w:val="0"/>
                <w:color w:val="000000"/>
                <w:kern w:val="0"/>
                <w:sz w:val="20"/>
                <w:szCs w:val="20"/>
                <w:u w:val="none"/>
                <w:lang w:val="en-US" w:eastAsia="zh-CN" w:bidi="ar"/>
              </w:rPr>
              <w:t xml:space="preserve">  </w:t>
            </w:r>
          </w:p>
        </w:tc>
        <w:tc>
          <w:tcPr>
            <w:tcW w:w="7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513"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23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小学美术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050403</w:t>
            </w:r>
            <w:r>
              <w:rPr>
                <w:rFonts w:hint="eastAsia" w:ascii="宋体" w:hAnsi="宋体" w:eastAsia="宋体" w:cs="宋体"/>
                <w:i w:val="0"/>
                <w:color w:val="000000"/>
                <w:kern w:val="0"/>
                <w:sz w:val="20"/>
                <w:szCs w:val="20"/>
                <w:u w:val="none"/>
                <w:lang w:val="en-US" w:eastAsia="zh-CN" w:bidi="ar"/>
              </w:rPr>
              <w:t>美术学</w:t>
            </w:r>
            <w:r>
              <w:rPr>
                <w:rFonts w:hint="eastAsia" w:ascii="宋体" w:hAnsi="宋体" w:cs="宋体"/>
                <w:i w:val="0"/>
                <w:color w:val="000000"/>
                <w:kern w:val="0"/>
                <w:sz w:val="20"/>
                <w:szCs w:val="20"/>
                <w:u w:val="none"/>
                <w:lang w:val="en-US" w:eastAsia="zh-CN" w:bidi="ar"/>
              </w:rPr>
              <w:t xml:space="preserve">                   050404</w:t>
            </w:r>
            <w:r>
              <w:rPr>
                <w:rFonts w:hint="eastAsia" w:ascii="宋体" w:hAnsi="宋体" w:eastAsia="宋体" w:cs="宋体"/>
                <w:i w:val="0"/>
                <w:color w:val="000000"/>
                <w:kern w:val="0"/>
                <w:sz w:val="20"/>
                <w:szCs w:val="20"/>
                <w:u w:val="none"/>
                <w:lang w:val="en-US" w:eastAsia="zh-CN" w:bidi="ar"/>
              </w:rPr>
              <w:t>设计</w:t>
            </w:r>
            <w:r>
              <w:rPr>
                <w:rFonts w:hint="eastAsia" w:ascii="宋体" w:hAnsi="宋体" w:cs="宋体"/>
                <w:i w:val="0"/>
                <w:color w:val="000000"/>
                <w:kern w:val="0"/>
                <w:sz w:val="20"/>
                <w:szCs w:val="20"/>
                <w:u w:val="none"/>
                <w:lang w:val="en-US" w:eastAsia="zh-CN" w:bidi="ar"/>
              </w:rPr>
              <w:t>艺术</w:t>
            </w:r>
            <w:r>
              <w:rPr>
                <w:rFonts w:hint="eastAsia" w:ascii="宋体" w:hAnsi="宋体" w:eastAsia="宋体" w:cs="宋体"/>
                <w:i w:val="0"/>
                <w:color w:val="000000"/>
                <w:kern w:val="0"/>
                <w:sz w:val="20"/>
                <w:szCs w:val="20"/>
                <w:u w:val="none"/>
                <w:lang w:val="en-US" w:eastAsia="zh-CN" w:bidi="ar"/>
              </w:rPr>
              <w:t>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1304</w:t>
            </w:r>
            <w:r>
              <w:rPr>
                <w:rFonts w:hint="eastAsia" w:ascii="宋体" w:hAnsi="宋体" w:eastAsia="宋体" w:cs="宋体"/>
                <w:i w:val="0"/>
                <w:color w:val="000000"/>
                <w:kern w:val="0"/>
                <w:sz w:val="20"/>
                <w:szCs w:val="20"/>
                <w:u w:val="none"/>
                <w:lang w:val="en-US" w:eastAsia="zh-CN" w:bidi="ar"/>
              </w:rPr>
              <w:t>美术学类</w:t>
            </w:r>
            <w:r>
              <w:rPr>
                <w:rFonts w:hint="eastAsia" w:ascii="宋体" w:hAnsi="宋体" w:cs="宋体"/>
                <w:i w:val="0"/>
                <w:color w:val="000000"/>
                <w:kern w:val="0"/>
                <w:sz w:val="20"/>
                <w:szCs w:val="20"/>
                <w:u w:val="none"/>
                <w:lang w:val="en-US" w:eastAsia="zh-CN" w:bidi="ar"/>
              </w:rPr>
              <w:t xml:space="preserve">                  1305</w:t>
            </w:r>
            <w:r>
              <w:rPr>
                <w:rFonts w:hint="eastAsia" w:ascii="宋体" w:hAnsi="宋体" w:eastAsia="宋体" w:cs="宋体"/>
                <w:i w:val="0"/>
                <w:color w:val="000000"/>
                <w:kern w:val="0"/>
                <w:sz w:val="20"/>
                <w:szCs w:val="20"/>
                <w:u w:val="none"/>
                <w:lang w:val="en-US" w:eastAsia="zh-CN" w:bidi="ar"/>
              </w:rPr>
              <w:t>设计学类</w:t>
            </w:r>
          </w:p>
        </w:tc>
        <w:tc>
          <w:tcPr>
            <w:tcW w:w="700"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67"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513"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23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小学音乐</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050402</w:t>
            </w:r>
            <w:r>
              <w:rPr>
                <w:rFonts w:hint="eastAsia" w:ascii="宋体" w:hAnsi="宋体" w:eastAsia="宋体" w:cs="宋体"/>
                <w:i w:val="0"/>
                <w:color w:val="000000"/>
                <w:kern w:val="0"/>
                <w:sz w:val="20"/>
                <w:szCs w:val="20"/>
                <w:u w:val="none"/>
                <w:lang w:val="en-US" w:eastAsia="zh-CN" w:bidi="ar"/>
              </w:rPr>
              <w:t>音乐</w:t>
            </w:r>
            <w:r>
              <w:rPr>
                <w:rFonts w:hint="eastAsia" w:ascii="宋体" w:hAnsi="宋体" w:cs="宋体"/>
                <w:i w:val="0"/>
                <w:color w:val="000000"/>
                <w:kern w:val="0"/>
                <w:sz w:val="20"/>
                <w:szCs w:val="20"/>
                <w:u w:val="none"/>
                <w:lang w:val="en-US" w:eastAsia="zh-CN" w:bidi="ar"/>
              </w:rPr>
              <w:t>学                 050408</w:t>
            </w:r>
            <w:r>
              <w:rPr>
                <w:rFonts w:hint="eastAsia" w:ascii="宋体" w:hAnsi="宋体" w:eastAsia="宋体" w:cs="宋体"/>
                <w:i w:val="0"/>
                <w:color w:val="000000"/>
                <w:kern w:val="0"/>
                <w:sz w:val="20"/>
                <w:szCs w:val="20"/>
                <w:u w:val="none"/>
                <w:lang w:val="en-US" w:eastAsia="zh-CN" w:bidi="ar"/>
              </w:rPr>
              <w:t>舞蹈学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1302</w:t>
            </w:r>
            <w:r>
              <w:rPr>
                <w:rFonts w:hint="eastAsia" w:ascii="宋体" w:hAnsi="宋体" w:eastAsia="宋体" w:cs="宋体"/>
                <w:i w:val="0"/>
                <w:color w:val="000000"/>
                <w:kern w:val="0"/>
                <w:sz w:val="20"/>
                <w:szCs w:val="20"/>
                <w:u w:val="none"/>
                <w:lang w:val="en-US" w:eastAsia="zh-CN" w:bidi="ar"/>
              </w:rPr>
              <w:t>音乐与舞蹈学类</w:t>
            </w:r>
          </w:p>
        </w:tc>
        <w:tc>
          <w:tcPr>
            <w:tcW w:w="700"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67"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90" w:hRule="atLeast"/>
          <w:jc w:val="center"/>
        </w:trPr>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232"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小学体育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0403</w:t>
            </w:r>
            <w:r>
              <w:rPr>
                <w:rFonts w:hint="eastAsia" w:ascii="宋体" w:hAnsi="宋体" w:eastAsia="宋体" w:cs="宋体"/>
                <w:i w:val="0"/>
                <w:color w:val="000000"/>
                <w:kern w:val="0"/>
                <w:sz w:val="20"/>
                <w:szCs w:val="20"/>
                <w:u w:val="none"/>
                <w:lang w:val="en-US" w:eastAsia="zh-CN" w:bidi="ar"/>
              </w:rPr>
              <w:t>体育学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0402</w:t>
            </w:r>
            <w:r>
              <w:rPr>
                <w:rFonts w:hint="eastAsia" w:ascii="宋体" w:hAnsi="宋体" w:eastAsia="宋体" w:cs="宋体"/>
                <w:i w:val="0"/>
                <w:color w:val="000000"/>
                <w:kern w:val="0"/>
                <w:sz w:val="20"/>
                <w:szCs w:val="20"/>
                <w:u w:val="none"/>
                <w:lang w:val="en-US" w:eastAsia="zh-CN" w:bidi="ar"/>
              </w:rPr>
              <w:t>体育学类</w:t>
            </w:r>
            <w:r>
              <w:rPr>
                <w:rFonts w:hint="eastAsia" w:ascii="宋体" w:hAnsi="宋体" w:eastAsia="宋体" w:cs="宋体"/>
                <w:i w:val="0"/>
                <w:color w:val="000000"/>
                <w:kern w:val="0"/>
                <w:sz w:val="20"/>
                <w:szCs w:val="20"/>
                <w:u w:val="none"/>
                <w:lang w:val="en-US" w:eastAsia="zh-CN" w:bidi="ar"/>
              </w:rPr>
              <w:br w:type="textWrapping"/>
            </w:r>
          </w:p>
        </w:tc>
        <w:tc>
          <w:tcPr>
            <w:tcW w:w="7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FF0000"/>
                <w:sz w:val="20"/>
                <w:szCs w:val="20"/>
                <w:u w:val="none"/>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1.面向高校毕业生招聘；2.专业测试为篮球专业。</w:t>
            </w:r>
          </w:p>
        </w:tc>
      </w:tr>
      <w:tr>
        <w:tblPrEx>
          <w:tblCellMar>
            <w:top w:w="0" w:type="dxa"/>
            <w:left w:w="0" w:type="dxa"/>
            <w:bottom w:w="0" w:type="dxa"/>
            <w:right w:w="0" w:type="dxa"/>
          </w:tblCellMar>
        </w:tblPrEx>
        <w:trPr>
          <w:trHeight w:val="480" w:hRule="atLeast"/>
          <w:jc w:val="center"/>
        </w:trPr>
        <w:tc>
          <w:tcPr>
            <w:tcW w:w="30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1232"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万福中心学校</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小学语数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专业不限</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
              </w:rPr>
            </w:pPr>
          </w:p>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专业不限</w:t>
            </w:r>
            <w:r>
              <w:rPr>
                <w:rFonts w:hint="eastAsia" w:ascii="宋体" w:hAnsi="宋体" w:eastAsia="宋体" w:cs="宋体"/>
                <w:i w:val="0"/>
                <w:color w:val="000000"/>
                <w:kern w:val="0"/>
                <w:sz w:val="20"/>
                <w:szCs w:val="20"/>
                <w:u w:val="none"/>
                <w:lang w:val="en-US" w:eastAsia="zh-CN" w:bidi="ar"/>
              </w:rPr>
              <w:br w:type="textWrapping"/>
            </w:r>
          </w:p>
        </w:tc>
        <w:tc>
          <w:tcPr>
            <w:tcW w:w="7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378" w:hRule="atLeast"/>
          <w:jc w:val="center"/>
        </w:trPr>
        <w:tc>
          <w:tcPr>
            <w:tcW w:w="30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23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小学英语</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050201</w:t>
            </w:r>
            <w:r>
              <w:rPr>
                <w:rFonts w:hint="eastAsia" w:ascii="宋体" w:hAnsi="宋体" w:cs="宋体"/>
                <w:i w:val="0"/>
                <w:color w:val="000000"/>
                <w:kern w:val="2"/>
                <w:sz w:val="20"/>
                <w:szCs w:val="20"/>
                <w:u w:val="none"/>
                <w:lang w:val="en-US" w:eastAsia="zh-CN" w:bidi="ar-SA"/>
              </w:rPr>
              <w:t>英语语言文学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050201</w:t>
            </w:r>
            <w:r>
              <w:rPr>
                <w:rFonts w:hint="eastAsia" w:ascii="宋体" w:hAnsi="宋体" w:eastAsia="宋体" w:cs="宋体"/>
                <w:i w:val="0"/>
                <w:color w:val="000000"/>
                <w:kern w:val="0"/>
                <w:sz w:val="20"/>
                <w:szCs w:val="20"/>
                <w:u w:val="none"/>
                <w:lang w:val="en-US" w:eastAsia="zh-CN" w:bidi="ar"/>
              </w:rPr>
              <w:t>英语</w:t>
            </w:r>
            <w:r>
              <w:rPr>
                <w:rFonts w:hint="eastAsia" w:ascii="宋体" w:hAnsi="宋体" w:cs="宋体"/>
                <w:i w:val="0"/>
                <w:color w:val="000000"/>
                <w:kern w:val="0"/>
                <w:sz w:val="20"/>
                <w:szCs w:val="20"/>
                <w:u w:val="none"/>
                <w:lang w:val="en-US" w:eastAsia="zh-CN" w:bidi="ar"/>
              </w:rPr>
              <w:t xml:space="preserve">  </w:t>
            </w:r>
          </w:p>
        </w:tc>
        <w:tc>
          <w:tcPr>
            <w:tcW w:w="7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90" w:hRule="atLeast"/>
          <w:jc w:val="center"/>
        </w:trPr>
        <w:tc>
          <w:tcPr>
            <w:tcW w:w="30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23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小学美术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050403</w:t>
            </w:r>
            <w:r>
              <w:rPr>
                <w:rFonts w:hint="eastAsia" w:ascii="宋体" w:hAnsi="宋体" w:eastAsia="宋体" w:cs="宋体"/>
                <w:i w:val="0"/>
                <w:color w:val="000000"/>
                <w:kern w:val="0"/>
                <w:sz w:val="20"/>
                <w:szCs w:val="20"/>
                <w:u w:val="none"/>
                <w:lang w:val="en-US" w:eastAsia="zh-CN" w:bidi="ar"/>
              </w:rPr>
              <w:t>美术学</w:t>
            </w:r>
            <w:r>
              <w:rPr>
                <w:rFonts w:hint="eastAsia" w:ascii="宋体" w:hAnsi="宋体" w:cs="宋体"/>
                <w:i w:val="0"/>
                <w:color w:val="000000"/>
                <w:kern w:val="0"/>
                <w:sz w:val="20"/>
                <w:szCs w:val="20"/>
                <w:u w:val="none"/>
                <w:lang w:val="en-US" w:eastAsia="zh-CN" w:bidi="ar"/>
              </w:rPr>
              <w:t xml:space="preserve">                   050404</w:t>
            </w:r>
            <w:r>
              <w:rPr>
                <w:rFonts w:hint="eastAsia" w:ascii="宋体" w:hAnsi="宋体" w:eastAsia="宋体" w:cs="宋体"/>
                <w:i w:val="0"/>
                <w:color w:val="000000"/>
                <w:kern w:val="0"/>
                <w:sz w:val="20"/>
                <w:szCs w:val="20"/>
                <w:u w:val="none"/>
                <w:lang w:val="en-US" w:eastAsia="zh-CN" w:bidi="ar"/>
              </w:rPr>
              <w:t>设计</w:t>
            </w:r>
            <w:r>
              <w:rPr>
                <w:rFonts w:hint="eastAsia" w:ascii="宋体" w:hAnsi="宋体" w:cs="宋体"/>
                <w:i w:val="0"/>
                <w:color w:val="000000"/>
                <w:kern w:val="0"/>
                <w:sz w:val="20"/>
                <w:szCs w:val="20"/>
                <w:u w:val="none"/>
                <w:lang w:val="en-US" w:eastAsia="zh-CN" w:bidi="ar"/>
              </w:rPr>
              <w:t>艺术</w:t>
            </w:r>
            <w:r>
              <w:rPr>
                <w:rFonts w:hint="eastAsia" w:ascii="宋体" w:hAnsi="宋体" w:eastAsia="宋体" w:cs="宋体"/>
                <w:i w:val="0"/>
                <w:color w:val="000000"/>
                <w:kern w:val="0"/>
                <w:sz w:val="20"/>
                <w:szCs w:val="20"/>
                <w:u w:val="none"/>
                <w:lang w:val="en-US" w:eastAsia="zh-CN" w:bidi="ar"/>
              </w:rPr>
              <w:t>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1304</w:t>
            </w:r>
            <w:r>
              <w:rPr>
                <w:rFonts w:hint="eastAsia" w:ascii="宋体" w:hAnsi="宋体" w:eastAsia="宋体" w:cs="宋体"/>
                <w:i w:val="0"/>
                <w:color w:val="000000"/>
                <w:kern w:val="0"/>
                <w:sz w:val="20"/>
                <w:szCs w:val="20"/>
                <w:u w:val="none"/>
                <w:lang w:val="en-US" w:eastAsia="zh-CN" w:bidi="ar"/>
              </w:rPr>
              <w:t>美术学类</w:t>
            </w:r>
            <w:r>
              <w:rPr>
                <w:rFonts w:hint="eastAsia" w:ascii="宋体" w:hAnsi="宋体" w:cs="宋体"/>
                <w:i w:val="0"/>
                <w:color w:val="000000"/>
                <w:kern w:val="0"/>
                <w:sz w:val="20"/>
                <w:szCs w:val="20"/>
                <w:u w:val="none"/>
                <w:lang w:val="en-US" w:eastAsia="zh-CN" w:bidi="ar"/>
              </w:rPr>
              <w:t xml:space="preserve">                  1305</w:t>
            </w:r>
            <w:r>
              <w:rPr>
                <w:rFonts w:hint="eastAsia" w:ascii="宋体" w:hAnsi="宋体" w:eastAsia="宋体" w:cs="宋体"/>
                <w:i w:val="0"/>
                <w:color w:val="000000"/>
                <w:kern w:val="0"/>
                <w:sz w:val="20"/>
                <w:szCs w:val="20"/>
                <w:u w:val="none"/>
                <w:lang w:val="en-US" w:eastAsia="zh-CN" w:bidi="ar"/>
              </w:rPr>
              <w:t>设计学类</w:t>
            </w:r>
          </w:p>
        </w:tc>
        <w:tc>
          <w:tcPr>
            <w:tcW w:w="7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90" w:hRule="atLeast"/>
          <w:jc w:val="center"/>
        </w:trPr>
        <w:tc>
          <w:tcPr>
            <w:tcW w:w="30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23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小学音乐</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050402</w:t>
            </w:r>
            <w:r>
              <w:rPr>
                <w:rFonts w:hint="eastAsia" w:ascii="宋体" w:hAnsi="宋体" w:eastAsia="宋体" w:cs="宋体"/>
                <w:i w:val="0"/>
                <w:color w:val="000000"/>
                <w:kern w:val="0"/>
                <w:sz w:val="20"/>
                <w:szCs w:val="20"/>
                <w:u w:val="none"/>
                <w:lang w:val="en-US" w:eastAsia="zh-CN" w:bidi="ar"/>
              </w:rPr>
              <w:t>音乐</w:t>
            </w:r>
            <w:r>
              <w:rPr>
                <w:rFonts w:hint="eastAsia" w:ascii="宋体" w:hAnsi="宋体" w:cs="宋体"/>
                <w:i w:val="0"/>
                <w:color w:val="000000"/>
                <w:kern w:val="0"/>
                <w:sz w:val="20"/>
                <w:szCs w:val="20"/>
                <w:u w:val="none"/>
                <w:lang w:val="en-US" w:eastAsia="zh-CN" w:bidi="ar"/>
              </w:rPr>
              <w:t>学                 050408</w:t>
            </w:r>
            <w:r>
              <w:rPr>
                <w:rFonts w:hint="eastAsia" w:ascii="宋体" w:hAnsi="宋体" w:eastAsia="宋体" w:cs="宋体"/>
                <w:i w:val="0"/>
                <w:color w:val="000000"/>
                <w:kern w:val="0"/>
                <w:sz w:val="20"/>
                <w:szCs w:val="20"/>
                <w:u w:val="none"/>
                <w:lang w:val="en-US" w:eastAsia="zh-CN" w:bidi="ar"/>
              </w:rPr>
              <w:t>舞蹈学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1302</w:t>
            </w:r>
            <w:r>
              <w:rPr>
                <w:rFonts w:hint="eastAsia" w:ascii="宋体" w:hAnsi="宋体" w:eastAsia="宋体" w:cs="宋体"/>
                <w:i w:val="0"/>
                <w:color w:val="000000"/>
                <w:kern w:val="0"/>
                <w:sz w:val="20"/>
                <w:szCs w:val="20"/>
                <w:u w:val="none"/>
                <w:lang w:val="en-US" w:eastAsia="zh-CN" w:bidi="ar"/>
              </w:rPr>
              <w:t>音乐与舞蹈学类</w:t>
            </w:r>
          </w:p>
        </w:tc>
        <w:tc>
          <w:tcPr>
            <w:tcW w:w="7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90" w:hRule="atLeast"/>
          <w:jc w:val="center"/>
        </w:trPr>
        <w:tc>
          <w:tcPr>
            <w:tcW w:w="30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23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小学体育</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专技岗</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35岁以下</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本科</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p>
        </w:tc>
        <w:tc>
          <w:tcPr>
            <w:tcW w:w="235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0403</w:t>
            </w:r>
            <w:r>
              <w:rPr>
                <w:rFonts w:hint="eastAsia" w:ascii="宋体" w:hAnsi="宋体" w:eastAsia="宋体" w:cs="宋体"/>
                <w:i w:val="0"/>
                <w:color w:val="000000"/>
                <w:kern w:val="0"/>
                <w:sz w:val="20"/>
                <w:szCs w:val="20"/>
                <w:u w:val="none"/>
                <w:lang w:val="en-US" w:eastAsia="zh-CN" w:bidi="ar"/>
              </w:rPr>
              <w:t>体育学</w:t>
            </w:r>
          </w:p>
        </w:tc>
        <w:tc>
          <w:tcPr>
            <w:tcW w:w="217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0402</w:t>
            </w:r>
            <w:r>
              <w:rPr>
                <w:rFonts w:hint="eastAsia" w:ascii="宋体" w:hAnsi="宋体" w:eastAsia="宋体" w:cs="宋体"/>
                <w:i w:val="0"/>
                <w:color w:val="000000"/>
                <w:kern w:val="0"/>
                <w:sz w:val="20"/>
                <w:szCs w:val="20"/>
                <w:u w:val="none"/>
                <w:lang w:val="en-US" w:eastAsia="zh-CN" w:bidi="ar"/>
              </w:rPr>
              <w:t>体育学类</w:t>
            </w:r>
            <w:r>
              <w:rPr>
                <w:rFonts w:hint="eastAsia" w:ascii="宋体" w:hAnsi="宋体" w:eastAsia="宋体" w:cs="宋体"/>
                <w:i w:val="0"/>
                <w:color w:val="000000"/>
                <w:kern w:val="0"/>
                <w:sz w:val="20"/>
                <w:szCs w:val="20"/>
                <w:u w:val="none"/>
                <w:lang w:val="en-US" w:eastAsia="zh-CN" w:bidi="ar"/>
              </w:rPr>
              <w:br w:type="textWrapping"/>
            </w:r>
          </w:p>
        </w:tc>
        <w:tc>
          <w:tcPr>
            <w:tcW w:w="7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FF0000"/>
                <w:kern w:val="2"/>
                <w:sz w:val="20"/>
                <w:szCs w:val="20"/>
                <w:u w:val="none"/>
                <w:lang w:val="en-US" w:eastAsia="zh-CN" w:bidi="ar-SA"/>
              </w:rPr>
            </w:pPr>
          </w:p>
        </w:tc>
        <w:tc>
          <w:tcPr>
            <w:tcW w:w="2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FF0000"/>
                <w:kern w:val="0"/>
                <w:sz w:val="20"/>
                <w:szCs w:val="20"/>
                <w:u w:val="none"/>
                <w:lang w:val="en-US" w:eastAsia="zh-CN" w:bidi="ar"/>
              </w:rPr>
            </w:pPr>
            <w:r>
              <w:rPr>
                <w:rFonts w:hint="eastAsia" w:ascii="仿宋" w:hAnsi="仿宋" w:eastAsia="仿宋" w:cs="仿宋"/>
                <w:i w:val="0"/>
                <w:color w:val="000000"/>
                <w:sz w:val="20"/>
                <w:szCs w:val="20"/>
                <w:u w:val="none"/>
                <w:lang w:val="en-US" w:eastAsia="zh-CN"/>
              </w:rPr>
              <w:t>1.面向高校毕业生招聘；2.专业测试为篮球专业。</w:t>
            </w:r>
          </w:p>
        </w:tc>
      </w:tr>
    </w:tbl>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p>
    <w:p>
      <w:pPr>
        <w:rPr>
          <w:rFonts w:hint="eastAsia"/>
          <w:color w:val="auto"/>
          <w:u w:val="none"/>
          <w:lang w:val="en-US" w:eastAsia="zh-CN"/>
        </w:rPr>
      </w:pPr>
      <w:r>
        <w:rPr>
          <w:rFonts w:hint="eastAsia"/>
          <w:color w:val="auto"/>
          <w:u w:val="none"/>
          <w:lang w:val="en-US" w:eastAsia="zh-CN"/>
        </w:rPr>
        <w:br w:type="page"/>
      </w:r>
    </w:p>
    <w:tbl>
      <w:tblPr>
        <w:tblStyle w:val="7"/>
        <w:tblpPr w:leftFromText="180" w:rightFromText="180" w:vertAnchor="page" w:horzAnchor="page" w:tblpXSpec="center" w:tblpY="798"/>
        <w:tblOverlap w:val="never"/>
        <w:tblW w:w="14335" w:type="dxa"/>
        <w:jc w:val="center"/>
        <w:shd w:val="clear" w:color="auto" w:fill="auto"/>
        <w:tblLayout w:type="fixed"/>
        <w:tblCellMar>
          <w:top w:w="0" w:type="dxa"/>
          <w:left w:w="0" w:type="dxa"/>
          <w:bottom w:w="0" w:type="dxa"/>
          <w:right w:w="0" w:type="dxa"/>
        </w:tblCellMar>
      </w:tblPr>
      <w:tblGrid>
        <w:gridCol w:w="302"/>
        <w:gridCol w:w="1232"/>
        <w:gridCol w:w="1312"/>
        <w:gridCol w:w="984"/>
        <w:gridCol w:w="651"/>
        <w:gridCol w:w="1330"/>
        <w:gridCol w:w="773"/>
        <w:gridCol w:w="990"/>
        <w:gridCol w:w="2245"/>
        <w:gridCol w:w="2073"/>
        <w:gridCol w:w="1345"/>
        <w:gridCol w:w="1098"/>
      </w:tblGrid>
      <w:tr>
        <w:tblPrEx>
          <w:tblCellMar>
            <w:top w:w="0" w:type="dxa"/>
            <w:left w:w="0" w:type="dxa"/>
            <w:bottom w:w="0" w:type="dxa"/>
            <w:right w:w="0" w:type="dxa"/>
          </w:tblCellMar>
        </w:tblPrEx>
        <w:trPr>
          <w:trHeight w:val="349" w:hRule="atLeast"/>
          <w:jc w:val="center"/>
        </w:trPr>
        <w:tc>
          <w:tcPr>
            <w:tcW w:w="14335"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Style w:val="13"/>
                <w:sz w:val="18"/>
                <w:szCs w:val="18"/>
                <w:lang w:val="en-US" w:eastAsia="zh-CN" w:bidi="ar"/>
              </w:rPr>
              <w:t>附件</w:t>
            </w:r>
            <w:r>
              <w:rPr>
                <w:rStyle w:val="13"/>
                <w:rFonts w:hint="eastAsia"/>
                <w:sz w:val="18"/>
                <w:szCs w:val="18"/>
                <w:lang w:val="en-US" w:eastAsia="zh-CN" w:bidi="ar"/>
              </w:rPr>
              <w:t>2</w:t>
            </w:r>
            <w:r>
              <w:rPr>
                <w:rStyle w:val="13"/>
                <w:sz w:val="18"/>
                <w:szCs w:val="18"/>
                <w:lang w:val="en-US" w:eastAsia="zh-CN" w:bidi="ar"/>
              </w:rPr>
              <w:t xml:space="preserve">：             </w:t>
            </w:r>
            <w:r>
              <w:rPr>
                <w:rStyle w:val="14"/>
                <w:sz w:val="40"/>
                <w:szCs w:val="40"/>
                <w:lang w:val="en-US" w:eastAsia="zh-CN" w:bidi="ar"/>
              </w:rPr>
              <w:t xml:space="preserve"> </w:t>
            </w:r>
          </w:p>
        </w:tc>
      </w:tr>
      <w:tr>
        <w:tblPrEx>
          <w:tblCellMar>
            <w:top w:w="0" w:type="dxa"/>
            <w:left w:w="0" w:type="dxa"/>
            <w:bottom w:w="0" w:type="dxa"/>
            <w:right w:w="0" w:type="dxa"/>
          </w:tblCellMar>
        </w:tblPrEx>
        <w:trPr>
          <w:trHeight w:val="586" w:hRule="atLeast"/>
          <w:jc w:val="center"/>
        </w:trPr>
        <w:tc>
          <w:tcPr>
            <w:tcW w:w="14335"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2020年南岳区面向高校毕业生公开招聘教师计划与岗位表</w:t>
            </w:r>
          </w:p>
        </w:tc>
      </w:tr>
      <w:tr>
        <w:tblPrEx>
          <w:tblCellMar>
            <w:top w:w="0" w:type="dxa"/>
            <w:left w:w="0" w:type="dxa"/>
            <w:bottom w:w="0" w:type="dxa"/>
            <w:right w:w="0" w:type="dxa"/>
          </w:tblCellMar>
        </w:tblPrEx>
        <w:trPr>
          <w:trHeight w:val="417" w:hRule="atLeast"/>
          <w:jc w:val="center"/>
        </w:trPr>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序号</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招聘单位</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岗位</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名称</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岗位</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类别</w:t>
            </w:r>
          </w:p>
        </w:tc>
        <w:tc>
          <w:tcPr>
            <w:tcW w:w="65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招聘</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计划</w:t>
            </w:r>
          </w:p>
        </w:tc>
        <w:tc>
          <w:tcPr>
            <w:tcW w:w="13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年  龄</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要  求</w:t>
            </w:r>
          </w:p>
        </w:tc>
        <w:tc>
          <w:tcPr>
            <w:tcW w:w="77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最低</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学历</w:t>
            </w:r>
          </w:p>
        </w:tc>
        <w:tc>
          <w:tcPr>
            <w:tcW w:w="9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学位</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要求</w:t>
            </w:r>
          </w:p>
        </w:tc>
        <w:tc>
          <w:tcPr>
            <w:tcW w:w="56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专业要求及代码</w:t>
            </w:r>
          </w:p>
        </w:tc>
        <w:tc>
          <w:tcPr>
            <w:tcW w:w="109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700" w:hRule="atLeast"/>
          <w:jc w:val="center"/>
        </w:trPr>
        <w:tc>
          <w:tcPr>
            <w:tcW w:w="30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123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131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65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ajorEastAsia" w:hAnsiTheme="majorEastAsia" w:eastAsiaTheme="majorEastAsia" w:cstheme="majorEastAsia"/>
                <w:i w:val="0"/>
                <w:color w:val="000000"/>
                <w:sz w:val="20"/>
                <w:szCs w:val="20"/>
                <w:u w:val="none"/>
              </w:rPr>
            </w:pPr>
          </w:p>
        </w:tc>
        <w:tc>
          <w:tcPr>
            <w:tcW w:w="13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77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rPr>
            </w:pPr>
          </w:p>
        </w:tc>
        <w:tc>
          <w:tcPr>
            <w:tcW w:w="9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p>
        </w:tc>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lang w:eastAsia="zh-CN"/>
              </w:rPr>
            </w:pPr>
            <w:r>
              <w:rPr>
                <w:rFonts w:hint="eastAsia" w:asciiTheme="majorEastAsia" w:hAnsiTheme="majorEastAsia" w:eastAsiaTheme="majorEastAsia" w:cstheme="majorEastAsia"/>
                <w:i w:val="0"/>
                <w:color w:val="000000"/>
                <w:sz w:val="20"/>
                <w:szCs w:val="20"/>
                <w:u w:val="none"/>
                <w:lang w:eastAsia="zh-CN"/>
              </w:rPr>
              <w:t>研究生</w:t>
            </w:r>
          </w:p>
        </w:tc>
        <w:tc>
          <w:tcPr>
            <w:tcW w:w="207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20"/>
                <w:szCs w:val="20"/>
                <w:u w:val="none"/>
                <w:lang w:val="en-US" w:eastAsia="zh-CN" w:bidi="ar"/>
              </w:rPr>
              <w:t>本科</w:t>
            </w:r>
          </w:p>
        </w:tc>
        <w:tc>
          <w:tcPr>
            <w:tcW w:w="13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lang w:eastAsia="zh-CN"/>
              </w:rPr>
            </w:pPr>
            <w:r>
              <w:rPr>
                <w:rFonts w:hint="eastAsia" w:asciiTheme="majorEastAsia" w:hAnsiTheme="majorEastAsia" w:eastAsiaTheme="majorEastAsia" w:cstheme="majorEastAsia"/>
                <w:i w:val="0"/>
                <w:color w:val="000000"/>
                <w:sz w:val="20"/>
                <w:szCs w:val="20"/>
                <w:u w:val="none"/>
                <w:lang w:eastAsia="zh-CN"/>
              </w:rPr>
              <w:t>大专</w:t>
            </w:r>
          </w:p>
        </w:tc>
        <w:tc>
          <w:tcPr>
            <w:tcW w:w="109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ajorEastAsia" w:hAnsiTheme="majorEastAsia" w:eastAsiaTheme="majorEastAsia" w:cstheme="majorEastAsia"/>
                <w:i w:val="0"/>
                <w:color w:val="000000"/>
                <w:sz w:val="20"/>
                <w:szCs w:val="20"/>
                <w:u w:val="none"/>
                <w:lang w:eastAsia="zh-CN"/>
              </w:rPr>
            </w:pPr>
          </w:p>
        </w:tc>
      </w:tr>
      <w:tr>
        <w:tblPrEx>
          <w:tblCellMar>
            <w:top w:w="0" w:type="dxa"/>
            <w:left w:w="0" w:type="dxa"/>
            <w:bottom w:w="0" w:type="dxa"/>
            <w:right w:w="0" w:type="dxa"/>
          </w:tblCellMar>
        </w:tblPrEx>
        <w:trPr>
          <w:trHeight w:val="512" w:hRule="atLeast"/>
          <w:jc w:val="center"/>
        </w:trPr>
        <w:tc>
          <w:tcPr>
            <w:tcW w:w="3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4</w:t>
            </w:r>
          </w:p>
        </w:tc>
        <w:tc>
          <w:tcPr>
            <w:tcW w:w="1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寿岳中心学校</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小学语数</w:t>
            </w:r>
          </w:p>
        </w:tc>
        <w:tc>
          <w:tcPr>
            <w:tcW w:w="9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专技岗</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35岁以下</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大专</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224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22"/>
                <w:szCs w:val="22"/>
                <w:u w:val="none"/>
                <w:lang w:val="en-US" w:eastAsia="zh-CN" w:bidi="ar"/>
              </w:rPr>
              <w:t>专业不限</w:t>
            </w:r>
            <w:r>
              <w:rPr>
                <w:rFonts w:hint="eastAsia" w:ascii="宋体" w:hAnsi="宋体" w:eastAsia="宋体" w:cs="宋体"/>
                <w:i w:val="0"/>
                <w:color w:val="000000"/>
                <w:kern w:val="0"/>
                <w:sz w:val="22"/>
                <w:szCs w:val="22"/>
                <w:u w:val="none"/>
                <w:lang w:val="en-US" w:eastAsia="zh-CN" w:bidi="ar"/>
              </w:rPr>
              <w:br w:type="textWrapping"/>
            </w:r>
          </w:p>
        </w:tc>
        <w:tc>
          <w:tcPr>
            <w:tcW w:w="207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专业不限</w:t>
            </w:r>
            <w:r>
              <w:rPr>
                <w:rFonts w:hint="eastAsia" w:ascii="宋体" w:hAnsi="宋体" w:eastAsia="宋体" w:cs="宋体"/>
                <w:i w:val="0"/>
                <w:color w:val="000000"/>
                <w:kern w:val="0"/>
                <w:sz w:val="22"/>
                <w:szCs w:val="22"/>
                <w:u w:val="none"/>
                <w:lang w:val="en-US" w:eastAsia="zh-CN" w:bidi="ar"/>
              </w:rPr>
              <w:br w:type="textWrapping"/>
            </w:r>
          </w:p>
        </w:tc>
        <w:tc>
          <w:tcPr>
            <w:tcW w:w="13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 w:hAnsi="仿宋" w:eastAsia="仿宋" w:cs="仿宋"/>
                <w:i w:val="0"/>
                <w:color w:val="000000"/>
                <w:sz w:val="20"/>
                <w:szCs w:val="20"/>
                <w:u w:val="none"/>
                <w:lang w:val="en-US" w:eastAsia="zh-CN"/>
              </w:rPr>
            </w:pPr>
            <w:r>
              <w:rPr>
                <w:rFonts w:hint="eastAsia" w:ascii="宋体" w:hAnsi="宋体" w:eastAsia="宋体" w:cs="宋体"/>
                <w:i w:val="0"/>
                <w:color w:val="000000"/>
                <w:kern w:val="0"/>
                <w:sz w:val="18"/>
                <w:szCs w:val="18"/>
                <w:u w:val="none"/>
                <w:lang w:val="en-US" w:eastAsia="zh-CN" w:bidi="ar"/>
              </w:rPr>
              <w:t>专业不限</w:t>
            </w:r>
            <w:r>
              <w:rPr>
                <w:rFonts w:hint="eastAsia" w:ascii="宋体" w:hAnsi="宋体" w:eastAsia="宋体" w:cs="宋体"/>
                <w:i w:val="0"/>
                <w:color w:val="000000"/>
                <w:kern w:val="0"/>
                <w:sz w:val="18"/>
                <w:szCs w:val="18"/>
                <w:u w:val="none"/>
                <w:lang w:val="en-US" w:eastAsia="zh-CN" w:bidi="ar"/>
              </w:rPr>
              <w:br w:type="textWrapping"/>
            </w:r>
          </w:p>
        </w:tc>
        <w:tc>
          <w:tcPr>
            <w:tcW w:w="109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面向高校毕业生招聘</w:t>
            </w:r>
          </w:p>
        </w:tc>
      </w:tr>
      <w:tr>
        <w:tblPrEx>
          <w:tblCellMar>
            <w:top w:w="0" w:type="dxa"/>
            <w:left w:w="0" w:type="dxa"/>
            <w:bottom w:w="0" w:type="dxa"/>
            <w:right w:w="0" w:type="dxa"/>
          </w:tblCellMar>
        </w:tblPrEx>
        <w:trPr>
          <w:trHeight w:val="1120" w:hRule="atLeast"/>
          <w:jc w:val="center"/>
        </w:trPr>
        <w:tc>
          <w:tcPr>
            <w:tcW w:w="3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5</w:t>
            </w:r>
          </w:p>
        </w:tc>
        <w:tc>
          <w:tcPr>
            <w:tcW w:w="1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南岳镇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中心幼儿园</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幼儿教师</w:t>
            </w:r>
          </w:p>
        </w:tc>
        <w:tc>
          <w:tcPr>
            <w:tcW w:w="984"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专技岗</w:t>
            </w:r>
          </w:p>
        </w:tc>
        <w:tc>
          <w:tcPr>
            <w:tcW w:w="65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w:t>
            </w:r>
          </w:p>
        </w:tc>
        <w:tc>
          <w:tcPr>
            <w:tcW w:w="133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30岁以下</w:t>
            </w:r>
          </w:p>
        </w:tc>
        <w:tc>
          <w:tcPr>
            <w:tcW w:w="77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大专</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2245"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040105学前教育学</w:t>
            </w:r>
          </w:p>
        </w:tc>
        <w:tc>
          <w:tcPr>
            <w:tcW w:w="2073"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040106学前教育</w:t>
            </w:r>
          </w:p>
        </w:tc>
        <w:tc>
          <w:tcPr>
            <w:tcW w:w="1345"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670101K早期教育                           670102K学前教育</w:t>
            </w:r>
          </w:p>
        </w:tc>
        <w:tc>
          <w:tcPr>
            <w:tcW w:w="1098"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0"/>
                <w:szCs w:val="20"/>
                <w:u w:val="none"/>
                <w:lang w:val="en-US" w:eastAsia="zh-CN"/>
              </w:rPr>
              <w:t>面向高校毕业生招聘</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0" w:firstLineChars="200"/>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说明</w:t>
      </w:r>
      <w:r>
        <w:rPr>
          <w:rFonts w:hint="eastAsia" w:ascii="宋体" w:hAnsi="宋体" w:eastAsia="宋体" w:cs="宋体"/>
          <w:i w:val="0"/>
          <w:color w:val="000000"/>
          <w:kern w:val="0"/>
          <w:sz w:val="18"/>
          <w:szCs w:val="18"/>
          <w:u w:val="none"/>
          <w:lang w:val="en-US" w:eastAsia="zh-CN" w:bidi="ar"/>
        </w:rPr>
        <w:t>：1、专业要求依据《普通高等学校本科专业目录（2012年）》、《普通高等学校高等职业教育（专科）专业目录（2015年）》</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授予博士、硕士学位和培养研究生的学科、专业目录</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（1997颁布）</w:t>
      </w:r>
      <w:r>
        <w:rPr>
          <w:rFonts w:hint="eastAsia" w:ascii="宋体" w:hAnsi="宋体" w:eastAsia="宋体" w:cs="宋体"/>
          <w:i w:val="0"/>
          <w:color w:val="000000"/>
          <w:kern w:val="0"/>
          <w:sz w:val="18"/>
          <w:szCs w:val="18"/>
          <w:u w:val="none"/>
          <w:lang w:val="en-US" w:eastAsia="zh-CN" w:bidi="ar"/>
        </w:rPr>
        <w:t>（简称《目录》</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所学专业已列入</w:t>
      </w:r>
      <w:r>
        <w:rPr>
          <w:rFonts w:hint="eastAsia" w:ascii="宋体" w:hAnsi="宋体" w:cs="宋体"/>
          <w:i w:val="0"/>
          <w:color w:val="000000"/>
          <w:kern w:val="0"/>
          <w:sz w:val="18"/>
          <w:szCs w:val="18"/>
          <w:u w:val="none"/>
          <w:lang w:val="en-US" w:eastAsia="zh-CN" w:bidi="ar"/>
        </w:rPr>
        <w:t>该</w:t>
      </w:r>
      <w:r>
        <w:rPr>
          <w:rFonts w:hint="eastAsia" w:ascii="宋体" w:hAnsi="宋体" w:eastAsia="宋体" w:cs="宋体"/>
          <w:i w:val="0"/>
          <w:color w:val="000000"/>
          <w:kern w:val="0"/>
          <w:sz w:val="18"/>
          <w:szCs w:val="18"/>
          <w:u w:val="none"/>
          <w:lang w:val="en-US" w:eastAsia="zh-CN" w:bidi="ar"/>
        </w:rPr>
        <w:t>《目录》、但未列入招聘岗位专业要求的，不符合报考条件；所学专业未列入</w:t>
      </w:r>
      <w:r>
        <w:rPr>
          <w:rFonts w:hint="eastAsia" w:ascii="宋体" w:hAnsi="宋体" w:cs="宋体"/>
          <w:i w:val="0"/>
          <w:color w:val="000000"/>
          <w:kern w:val="0"/>
          <w:sz w:val="18"/>
          <w:szCs w:val="18"/>
          <w:u w:val="none"/>
          <w:lang w:val="en-US" w:eastAsia="zh-CN" w:bidi="ar"/>
        </w:rPr>
        <w:t>该</w:t>
      </w:r>
      <w:r>
        <w:rPr>
          <w:rFonts w:hint="eastAsia" w:ascii="宋体" w:hAnsi="宋体" w:eastAsia="宋体" w:cs="宋体"/>
          <w:i w:val="0"/>
          <w:color w:val="000000"/>
          <w:kern w:val="0"/>
          <w:sz w:val="18"/>
          <w:szCs w:val="18"/>
          <w:u w:val="none"/>
          <w:lang w:val="en-US" w:eastAsia="zh-CN" w:bidi="ar"/>
        </w:rPr>
        <w:t>《目录》的，由南岳区公开招聘</w:t>
      </w:r>
      <w:r>
        <w:rPr>
          <w:rFonts w:hint="eastAsia" w:ascii="宋体" w:hAnsi="宋体" w:cs="宋体"/>
          <w:i w:val="0"/>
          <w:color w:val="000000"/>
          <w:kern w:val="0"/>
          <w:sz w:val="18"/>
          <w:szCs w:val="18"/>
          <w:u w:val="none"/>
          <w:lang w:val="en-US" w:eastAsia="zh-CN" w:bidi="ar"/>
        </w:rPr>
        <w:t>工作</w:t>
      </w:r>
      <w:r>
        <w:rPr>
          <w:rFonts w:hint="eastAsia" w:ascii="宋体" w:hAnsi="宋体" w:eastAsia="宋体" w:cs="宋体"/>
          <w:i w:val="0"/>
          <w:color w:val="000000"/>
          <w:kern w:val="0"/>
          <w:sz w:val="18"/>
          <w:szCs w:val="18"/>
          <w:u w:val="none"/>
          <w:lang w:val="en-US" w:eastAsia="zh-CN" w:bidi="ar"/>
        </w:rPr>
        <w:t>领导小组讨论决定。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2、以上岗位最低服务年限为5年。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720" w:firstLineChars="400"/>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3、年龄的计算方式：30岁以下指1990年</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月1日以后出生；35岁指1985年</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月1日以后出生。</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720" w:firstLineChars="400"/>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4、高校毕业生是指2020届高校毕业生和2018年、2019年毕业</w:t>
      </w:r>
      <w:r>
        <w:rPr>
          <w:rFonts w:hint="eastAsia" w:ascii="宋体" w:hAnsi="宋体" w:cs="宋体"/>
          <w:i w:val="0"/>
          <w:color w:val="000000"/>
          <w:kern w:val="0"/>
          <w:sz w:val="18"/>
          <w:szCs w:val="18"/>
          <w:u w:val="none"/>
          <w:lang w:val="en-US" w:eastAsia="zh-CN" w:bidi="ar"/>
        </w:rPr>
        <w:t>尚</w:t>
      </w:r>
      <w:r>
        <w:rPr>
          <w:rFonts w:hint="eastAsia" w:ascii="宋体" w:hAnsi="宋体" w:eastAsia="宋体" w:cs="宋体"/>
          <w:i w:val="0"/>
          <w:color w:val="000000"/>
          <w:kern w:val="0"/>
          <w:sz w:val="18"/>
          <w:szCs w:val="18"/>
          <w:u w:val="none"/>
          <w:lang w:val="en-US" w:eastAsia="zh-CN" w:bidi="ar"/>
        </w:rPr>
        <w:t>未落实工作单位的高校毕业生。</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720" w:firstLineChars="400"/>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、2017年以后统考的非全日制研究生视同为全日制研究生对待。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720" w:firstLineChars="400"/>
        <w:textAlignment w:val="auto"/>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720" w:firstLineChars="400"/>
        <w:textAlignment w:val="auto"/>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720" w:firstLineChars="400"/>
        <w:textAlignment w:val="auto"/>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720" w:firstLineChars="400"/>
        <w:textAlignment w:val="auto"/>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720" w:firstLineChars="400"/>
        <w:textAlignment w:val="auto"/>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i w:val="0"/>
          <w:color w:val="000000"/>
          <w:kern w:val="0"/>
          <w:sz w:val="18"/>
          <w:szCs w:val="18"/>
          <w:u w:val="none"/>
          <w:lang w:val="en-US" w:eastAsia="zh-CN" w:bidi="ar"/>
        </w:rPr>
      </w:pPr>
    </w:p>
    <w:p>
      <w:pPr>
        <w:widowControl w:val="0"/>
        <w:spacing w:line="520" w:lineRule="exact"/>
        <w:rPr>
          <w:rFonts w:hint="eastAsia" w:ascii="宋体" w:hAnsi="宋体" w:cs="宋体"/>
          <w:color w:val="auto"/>
          <w:u w:val="none"/>
        </w:rPr>
        <w:sectPr>
          <w:pgSz w:w="16838" w:h="11906" w:orient="landscape"/>
          <w:pgMar w:top="1134" w:right="1134" w:bottom="1134" w:left="850" w:header="851" w:footer="992" w:gutter="0"/>
          <w:pgNumType w:fmt="decimal"/>
          <w:cols w:space="0" w:num="1"/>
          <w:rtlGutter w:val="0"/>
          <w:docGrid w:type="lines" w:linePitch="321" w:charSpace="0"/>
        </w:sectPr>
      </w:pPr>
    </w:p>
    <w:p>
      <w:pPr>
        <w:widowControl w:val="0"/>
        <w:spacing w:line="520" w:lineRule="exact"/>
        <w:rPr>
          <w:rFonts w:hint="eastAsia" w:ascii="宋体" w:hAnsi="宋体" w:eastAsia="宋体" w:cs="宋体"/>
          <w:color w:val="auto"/>
          <w:u w:val="none"/>
          <w:lang w:val="en-US" w:eastAsia="zh-CN"/>
        </w:rPr>
      </w:pPr>
      <w:r>
        <w:rPr>
          <w:rFonts w:hint="eastAsia" w:ascii="宋体" w:hAnsi="宋体" w:cs="宋体"/>
          <w:color w:val="auto"/>
          <w:u w:val="none"/>
        </w:rPr>
        <w:t>附件</w:t>
      </w:r>
      <w:r>
        <w:rPr>
          <w:rFonts w:hint="eastAsia" w:ascii="宋体" w:hAnsi="宋体" w:cs="宋体"/>
          <w:color w:val="auto"/>
          <w:u w:val="none"/>
          <w:lang w:val="en-US" w:eastAsia="zh-CN"/>
        </w:rPr>
        <w:t>3</w:t>
      </w:r>
    </w:p>
    <w:p>
      <w:pPr>
        <w:jc w:val="center"/>
        <w:rPr>
          <w:rFonts w:hint="eastAsia" w:ascii="方正小标宋简体" w:hAnsi="方正小标宋简体" w:eastAsia="方正小标宋简体" w:cs="方正小标宋简体"/>
          <w:sz w:val="44"/>
          <w:szCs w:val="52"/>
          <w:lang w:val="en-US" w:eastAsia="zh-CN"/>
        </w:rPr>
      </w:pPr>
    </w:p>
    <w:p>
      <w:pPr>
        <w:jc w:val="center"/>
        <w:rPr>
          <w:rFonts w:hint="eastAsia" w:ascii="方正小标宋简体" w:hAnsi="方正小标宋简体" w:eastAsia="方正小标宋简体" w:cs="方正小标宋简体"/>
          <w:color w:val="10243F" w:themeColor="text2" w:themeShade="80"/>
          <w:sz w:val="44"/>
          <w:szCs w:val="44"/>
          <w:lang w:val="en-US" w:eastAsia="zh-CN"/>
        </w:rPr>
      </w:pPr>
      <w:r>
        <w:rPr>
          <w:rFonts w:hint="eastAsia" w:ascii="方正小标宋简体" w:hAnsi="方正小标宋简体" w:eastAsia="方正小标宋简体" w:cs="方正小标宋简体"/>
          <w:color w:val="10243F" w:themeColor="text2" w:themeShade="80"/>
          <w:kern w:val="0"/>
          <w:sz w:val="44"/>
          <w:szCs w:val="44"/>
          <w:lang w:eastAsia="zh-CN"/>
        </w:rPr>
        <w:t>高校毕业生未就业承诺书</w:t>
      </w:r>
    </w:p>
    <w:p>
      <w:pPr>
        <w:rPr>
          <w:rFonts w:hint="eastAsia" w:ascii="仿宋" w:hAnsi="仿宋" w:eastAsia="仿宋" w:cs="仿宋"/>
          <w:color w:val="auto"/>
          <w:sz w:val="32"/>
          <w:szCs w:val="32"/>
          <w:u w:val="none"/>
        </w:rPr>
      </w:pPr>
    </w:p>
    <w:p>
      <w:pPr>
        <w:rPr>
          <w:rFonts w:hint="eastAsia" w:ascii="楷体" w:hAnsi="楷体" w:eastAsia="仿宋" w:cs="楷体"/>
          <w:b/>
          <w:bCs/>
          <w:color w:val="10243F" w:themeColor="text2" w:themeShade="80"/>
          <w:sz w:val="32"/>
          <w:szCs w:val="40"/>
          <w:lang w:val="en-US" w:eastAsia="zh-CN"/>
        </w:rPr>
      </w:pPr>
      <w:r>
        <w:rPr>
          <w:rFonts w:hint="eastAsia" w:ascii="仿宋" w:hAnsi="仿宋" w:eastAsia="仿宋" w:cs="仿宋"/>
          <w:b/>
          <w:bCs/>
          <w:color w:val="10243F" w:themeColor="text2" w:themeShade="80"/>
          <w:sz w:val="32"/>
          <w:szCs w:val="32"/>
          <w:u w:val="none"/>
        </w:rPr>
        <w:t>南岳区公开招聘</w:t>
      </w:r>
      <w:r>
        <w:rPr>
          <w:rFonts w:hint="eastAsia" w:ascii="仿宋" w:hAnsi="仿宋" w:eastAsia="仿宋" w:cs="仿宋"/>
          <w:b/>
          <w:bCs/>
          <w:color w:val="10243F" w:themeColor="text2" w:themeShade="80"/>
          <w:sz w:val="32"/>
          <w:szCs w:val="32"/>
          <w:u w:val="none"/>
          <w:lang w:eastAsia="zh-CN"/>
        </w:rPr>
        <w:t>工作</w:t>
      </w:r>
      <w:r>
        <w:rPr>
          <w:rFonts w:hint="eastAsia" w:ascii="仿宋" w:hAnsi="仿宋" w:eastAsia="仿宋" w:cs="仿宋"/>
          <w:b/>
          <w:bCs/>
          <w:color w:val="10243F" w:themeColor="text2" w:themeShade="80"/>
          <w:sz w:val="32"/>
          <w:szCs w:val="32"/>
          <w:u w:val="none"/>
        </w:rPr>
        <w:t>领导小组办公室</w:t>
      </w:r>
      <w:r>
        <w:rPr>
          <w:rFonts w:hint="eastAsia" w:ascii="仿宋" w:hAnsi="仿宋" w:eastAsia="仿宋" w:cs="仿宋"/>
          <w:b/>
          <w:bCs/>
          <w:color w:val="10243F" w:themeColor="text2" w:themeShade="8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1080" w:firstLineChars="300"/>
        <w:textAlignment w:val="auto"/>
        <w:rPr>
          <w:rFonts w:hint="eastAsia" w:ascii="楷体" w:hAnsi="楷体" w:eastAsia="楷体" w:cs="楷体"/>
          <w:sz w:val="36"/>
          <w:szCs w:val="44"/>
          <w:lang w:val="en-US" w:eastAsia="zh-CN"/>
        </w:rPr>
      </w:pPr>
      <w:r>
        <w:rPr>
          <w:rFonts w:hint="eastAsia" w:ascii="楷体" w:hAnsi="楷体" w:eastAsia="楷体" w:cs="楷体"/>
          <w:sz w:val="36"/>
          <w:szCs w:val="44"/>
          <w:lang w:val="en-US" w:eastAsia="zh-CN"/>
        </w:rPr>
        <w:t>我是</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 性别</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，籍贯</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，出生于</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年</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月</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日，身份证号码</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年</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月</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日毕业于</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学校</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专业，现居住</w:t>
      </w:r>
      <w:r>
        <w:rPr>
          <w:rFonts w:hint="eastAsia" w:ascii="楷体" w:hAnsi="楷体" w:eastAsia="楷体" w:cs="楷体"/>
          <w:sz w:val="36"/>
          <w:szCs w:val="44"/>
          <w:u w:val="single"/>
          <w:lang w:val="en-US" w:eastAsia="zh-CN"/>
        </w:rPr>
        <w:t xml:space="preserve">                        </w:t>
      </w:r>
      <w:r>
        <w:rPr>
          <w:rFonts w:hint="eastAsia" w:ascii="楷体" w:hAnsi="楷体" w:eastAsia="楷体" w:cs="楷体"/>
          <w:sz w:val="36"/>
          <w:szCs w:val="44"/>
          <w:lang w:val="en-US" w:eastAsia="zh-CN"/>
        </w:rPr>
        <w:t>。本人毕业后一直未就业。</w:t>
      </w:r>
    </w:p>
    <w:p>
      <w:pPr>
        <w:keepNext w:val="0"/>
        <w:keepLines w:val="0"/>
        <w:pageBreakBefore w:val="0"/>
        <w:widowControl w:val="0"/>
        <w:kinsoku/>
        <w:wordWrap/>
        <w:overflowPunct/>
        <w:topLinePunct w:val="0"/>
        <w:autoSpaceDE/>
        <w:autoSpaceDN/>
        <w:bidi w:val="0"/>
        <w:adjustRightInd/>
        <w:snapToGrid/>
        <w:spacing w:line="700" w:lineRule="exact"/>
        <w:ind w:firstLine="720" w:firstLineChars="200"/>
        <w:textAlignment w:val="auto"/>
        <w:rPr>
          <w:rFonts w:hint="eastAsia" w:ascii="楷体" w:hAnsi="楷体" w:eastAsia="楷体" w:cs="楷体"/>
          <w:sz w:val="36"/>
          <w:szCs w:val="44"/>
          <w:lang w:val="en-US" w:eastAsia="zh-CN"/>
        </w:rPr>
      </w:pPr>
      <w:r>
        <w:rPr>
          <w:rFonts w:hint="eastAsia" w:ascii="楷体" w:hAnsi="楷体" w:eastAsia="楷体" w:cs="楷体"/>
          <w:sz w:val="36"/>
          <w:szCs w:val="44"/>
          <w:lang w:val="en-US" w:eastAsia="zh-CN"/>
        </w:rPr>
        <w:t>我已仔细阅读了《2020年南岳区公开招聘教师公告》，知悉相关政策和违纪违规处理规定，如有隐瞒，本人愿意接受相关处理，并承担相应责任。</w:t>
      </w:r>
    </w:p>
    <w:p>
      <w:pPr>
        <w:keepNext w:val="0"/>
        <w:keepLines w:val="0"/>
        <w:pageBreakBefore w:val="0"/>
        <w:widowControl w:val="0"/>
        <w:kinsoku/>
        <w:wordWrap/>
        <w:overflowPunct/>
        <w:topLinePunct w:val="0"/>
        <w:autoSpaceDE/>
        <w:autoSpaceDN/>
        <w:bidi w:val="0"/>
        <w:adjustRightInd/>
        <w:snapToGrid/>
        <w:spacing w:line="700" w:lineRule="exact"/>
        <w:ind w:firstLine="720" w:firstLineChars="200"/>
        <w:textAlignment w:val="auto"/>
        <w:rPr>
          <w:rFonts w:hint="eastAsia" w:ascii="楷体" w:hAnsi="楷体" w:eastAsia="楷体" w:cs="楷体"/>
          <w:sz w:val="36"/>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720" w:firstLineChars="200"/>
        <w:textAlignment w:val="auto"/>
        <w:rPr>
          <w:rFonts w:hint="eastAsia" w:ascii="楷体" w:hAnsi="楷体" w:eastAsia="楷体" w:cs="楷体"/>
          <w:sz w:val="36"/>
          <w:szCs w:val="44"/>
          <w:lang w:val="en-US" w:eastAsia="zh-CN"/>
        </w:rPr>
      </w:pPr>
    </w:p>
    <w:p>
      <w:pPr>
        <w:keepNext w:val="0"/>
        <w:keepLines w:val="0"/>
        <w:pageBreakBefore w:val="0"/>
        <w:widowControl w:val="0"/>
        <w:kinsoku/>
        <w:wordWrap w:val="0"/>
        <w:overflowPunct/>
        <w:topLinePunct w:val="0"/>
        <w:autoSpaceDE/>
        <w:autoSpaceDN/>
        <w:bidi w:val="0"/>
        <w:adjustRightInd/>
        <w:snapToGrid/>
        <w:spacing w:line="700" w:lineRule="exact"/>
        <w:ind w:firstLine="720" w:firstLineChars="200"/>
        <w:jc w:val="right"/>
        <w:textAlignment w:val="auto"/>
        <w:rPr>
          <w:rFonts w:hint="default" w:ascii="楷体" w:hAnsi="楷体" w:eastAsia="楷体" w:cs="楷体"/>
          <w:sz w:val="36"/>
          <w:szCs w:val="44"/>
          <w:lang w:val="en-US" w:eastAsia="zh-CN"/>
        </w:rPr>
      </w:pPr>
      <w:r>
        <w:rPr>
          <w:rFonts w:hint="eastAsia" w:ascii="楷体" w:hAnsi="楷体" w:eastAsia="楷体" w:cs="楷体"/>
          <w:sz w:val="36"/>
          <w:szCs w:val="44"/>
          <w:lang w:val="en-US" w:eastAsia="zh-CN"/>
        </w:rPr>
        <w:t xml:space="preserve">承诺人签名：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80" w:firstLineChars="1800"/>
        <w:textAlignment w:val="auto"/>
        <w:rPr>
          <w:rFonts w:hint="eastAsia" w:ascii="楷体" w:hAnsi="楷体" w:eastAsia="楷体" w:cs="楷体"/>
          <w:sz w:val="32"/>
          <w:szCs w:val="40"/>
          <w:lang w:val="en-US" w:eastAsia="zh-CN"/>
        </w:rPr>
      </w:pPr>
      <w:r>
        <w:rPr>
          <w:rFonts w:hint="eastAsia" w:ascii="楷体" w:hAnsi="楷体" w:eastAsia="楷体" w:cs="楷体"/>
          <w:sz w:val="36"/>
          <w:szCs w:val="44"/>
          <w:lang w:val="en-US" w:eastAsia="zh-CN"/>
        </w:rPr>
        <w:t xml:space="preserve">年  月  日    </w:t>
      </w:r>
      <w:r>
        <w:rPr>
          <w:rFonts w:hint="eastAsia" w:ascii="楷体" w:hAnsi="楷体" w:eastAsia="楷体" w:cs="楷体"/>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760" w:firstLineChars="1800"/>
        <w:textAlignment w:val="auto"/>
        <w:rPr>
          <w:rFonts w:hint="eastAsia" w:ascii="楷体" w:hAnsi="楷体" w:eastAsia="楷体" w:cs="楷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760" w:firstLineChars="1800"/>
        <w:textAlignment w:val="auto"/>
        <w:rPr>
          <w:rFonts w:hint="eastAsia" w:ascii="楷体" w:hAnsi="楷体" w:eastAsia="楷体" w:cs="楷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760" w:firstLineChars="1800"/>
        <w:textAlignment w:val="auto"/>
        <w:rPr>
          <w:rFonts w:hint="eastAsia" w:ascii="楷体" w:hAnsi="楷体" w:eastAsia="楷体" w:cs="楷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760" w:firstLineChars="1800"/>
        <w:textAlignment w:val="auto"/>
        <w:rPr>
          <w:rFonts w:hint="eastAsia" w:ascii="楷体" w:hAnsi="楷体" w:eastAsia="楷体" w:cs="楷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760" w:firstLineChars="1800"/>
        <w:textAlignment w:val="auto"/>
        <w:rPr>
          <w:rFonts w:hint="eastAsia" w:ascii="楷体" w:hAnsi="楷体" w:eastAsia="楷体" w:cs="楷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760" w:firstLineChars="1800"/>
        <w:textAlignment w:val="auto"/>
        <w:rPr>
          <w:rFonts w:hint="eastAsia" w:ascii="楷体" w:hAnsi="楷体" w:eastAsia="楷体" w:cs="楷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760" w:firstLineChars="1800"/>
        <w:textAlignment w:val="auto"/>
        <w:rPr>
          <w:rFonts w:hint="eastAsia" w:ascii="楷体" w:hAnsi="楷体" w:eastAsia="楷体" w:cs="楷体"/>
          <w:sz w:val="32"/>
          <w:szCs w:val="40"/>
          <w:lang w:val="en-US" w:eastAsia="zh-CN"/>
        </w:rPr>
      </w:pPr>
    </w:p>
    <w:p>
      <w:pPr>
        <w:widowControl w:val="0"/>
        <w:spacing w:line="520" w:lineRule="exact"/>
        <w:rPr>
          <w:rFonts w:hint="eastAsia" w:ascii="宋体" w:hAnsi="宋体" w:cs="宋体"/>
          <w:color w:val="auto"/>
          <w:u w:val="none"/>
        </w:rPr>
      </w:pPr>
    </w:p>
    <w:p>
      <w:pPr>
        <w:widowControl w:val="0"/>
        <w:spacing w:line="520" w:lineRule="exact"/>
        <w:rPr>
          <w:rFonts w:hint="eastAsia" w:ascii="宋体" w:hAnsi="宋体" w:cs="宋体"/>
          <w:color w:val="auto"/>
          <w:u w:val="none"/>
        </w:rPr>
      </w:pPr>
    </w:p>
    <w:p>
      <w:pPr>
        <w:keepNext w:val="0"/>
        <w:keepLines w:val="0"/>
        <w:pageBreakBefore w:val="0"/>
        <w:kinsoku/>
        <w:wordWrap/>
        <w:overflowPunct/>
        <w:topLinePunct w:val="0"/>
        <w:autoSpaceDE/>
        <w:bidi w:val="0"/>
        <w:adjustRightInd/>
        <w:spacing w:line="700" w:lineRule="exact"/>
        <w:ind w:right="0" w:rightChars="0"/>
        <w:jc w:val="both"/>
        <w:rPr>
          <w:rFonts w:hint="eastAsia" w:ascii="黑体" w:hAnsi="黑体" w:eastAsia="黑体" w:cs="黑体"/>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楷体" w:hAnsi="楷体" w:eastAsia="楷体" w:cs="楷体"/>
          <w:sz w:val="32"/>
          <w:szCs w:val="40"/>
          <w:lang w:val="en-US" w:eastAsia="zh-CN"/>
        </w:rPr>
      </w:pPr>
    </w:p>
    <w:sectPr>
      <w:footerReference r:id="rId4" w:type="default"/>
      <w:pgSz w:w="11906" w:h="16838"/>
      <w:pgMar w:top="1134" w:right="1134" w:bottom="850" w:left="1134" w:header="851" w:footer="992" w:gutter="0"/>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440D8"/>
    <w:rsid w:val="00014537"/>
    <w:rsid w:val="000664C9"/>
    <w:rsid w:val="000D4D0F"/>
    <w:rsid w:val="00111938"/>
    <w:rsid w:val="00192891"/>
    <w:rsid w:val="001948C2"/>
    <w:rsid w:val="001F3C05"/>
    <w:rsid w:val="0024200A"/>
    <w:rsid w:val="002C54A7"/>
    <w:rsid w:val="002C6BFB"/>
    <w:rsid w:val="003151ED"/>
    <w:rsid w:val="00327CA6"/>
    <w:rsid w:val="00330642"/>
    <w:rsid w:val="00382524"/>
    <w:rsid w:val="00393C61"/>
    <w:rsid w:val="003D3145"/>
    <w:rsid w:val="003D6B16"/>
    <w:rsid w:val="0044477A"/>
    <w:rsid w:val="004718F5"/>
    <w:rsid w:val="00483C7B"/>
    <w:rsid w:val="005C37D4"/>
    <w:rsid w:val="005C5092"/>
    <w:rsid w:val="006009B4"/>
    <w:rsid w:val="006205A8"/>
    <w:rsid w:val="006229D8"/>
    <w:rsid w:val="0068207B"/>
    <w:rsid w:val="007527BF"/>
    <w:rsid w:val="00754184"/>
    <w:rsid w:val="007A696C"/>
    <w:rsid w:val="007D73A3"/>
    <w:rsid w:val="008722A1"/>
    <w:rsid w:val="00A6769F"/>
    <w:rsid w:val="00AB7171"/>
    <w:rsid w:val="00B50A72"/>
    <w:rsid w:val="00B53ACE"/>
    <w:rsid w:val="00B87572"/>
    <w:rsid w:val="00B91675"/>
    <w:rsid w:val="00C726F4"/>
    <w:rsid w:val="00C75E7B"/>
    <w:rsid w:val="00CB6235"/>
    <w:rsid w:val="00CE0995"/>
    <w:rsid w:val="00D360E8"/>
    <w:rsid w:val="00D57A1C"/>
    <w:rsid w:val="00D7003F"/>
    <w:rsid w:val="00DA1295"/>
    <w:rsid w:val="00DF399B"/>
    <w:rsid w:val="00E12D0F"/>
    <w:rsid w:val="00E22A56"/>
    <w:rsid w:val="00E36951"/>
    <w:rsid w:val="00E909DB"/>
    <w:rsid w:val="00EA6FE1"/>
    <w:rsid w:val="00EC7E93"/>
    <w:rsid w:val="00F752F6"/>
    <w:rsid w:val="010728D1"/>
    <w:rsid w:val="010C0A80"/>
    <w:rsid w:val="011065A2"/>
    <w:rsid w:val="012B5125"/>
    <w:rsid w:val="015B79DB"/>
    <w:rsid w:val="015D10A7"/>
    <w:rsid w:val="0172128D"/>
    <w:rsid w:val="01747E56"/>
    <w:rsid w:val="018A7B2C"/>
    <w:rsid w:val="019C3A9C"/>
    <w:rsid w:val="01A768CE"/>
    <w:rsid w:val="01AB3BAA"/>
    <w:rsid w:val="01C06FEA"/>
    <w:rsid w:val="01C6012E"/>
    <w:rsid w:val="01E07B4F"/>
    <w:rsid w:val="01EB1A9F"/>
    <w:rsid w:val="01EE3574"/>
    <w:rsid w:val="022041E6"/>
    <w:rsid w:val="02345C27"/>
    <w:rsid w:val="024668DB"/>
    <w:rsid w:val="02720DC9"/>
    <w:rsid w:val="0293261F"/>
    <w:rsid w:val="029A0193"/>
    <w:rsid w:val="029B44F4"/>
    <w:rsid w:val="02B616DF"/>
    <w:rsid w:val="02BB6F74"/>
    <w:rsid w:val="02C25A91"/>
    <w:rsid w:val="02CA383F"/>
    <w:rsid w:val="02D841C2"/>
    <w:rsid w:val="02FD0E95"/>
    <w:rsid w:val="03043309"/>
    <w:rsid w:val="03082C4F"/>
    <w:rsid w:val="030F5BB6"/>
    <w:rsid w:val="032A0594"/>
    <w:rsid w:val="03370114"/>
    <w:rsid w:val="03437AF3"/>
    <w:rsid w:val="0373347D"/>
    <w:rsid w:val="038A6BED"/>
    <w:rsid w:val="03923C95"/>
    <w:rsid w:val="03982C5E"/>
    <w:rsid w:val="039938A9"/>
    <w:rsid w:val="03A87DE5"/>
    <w:rsid w:val="03AA1F65"/>
    <w:rsid w:val="03C049FD"/>
    <w:rsid w:val="03DF4B5D"/>
    <w:rsid w:val="03E47062"/>
    <w:rsid w:val="03E741DC"/>
    <w:rsid w:val="03F92B47"/>
    <w:rsid w:val="040161A1"/>
    <w:rsid w:val="041550AB"/>
    <w:rsid w:val="042848DE"/>
    <w:rsid w:val="042A7B47"/>
    <w:rsid w:val="0437040D"/>
    <w:rsid w:val="04426F10"/>
    <w:rsid w:val="045F7965"/>
    <w:rsid w:val="04690874"/>
    <w:rsid w:val="046B390F"/>
    <w:rsid w:val="047B257A"/>
    <w:rsid w:val="048447A5"/>
    <w:rsid w:val="048F51D7"/>
    <w:rsid w:val="0494508B"/>
    <w:rsid w:val="04992749"/>
    <w:rsid w:val="04C52263"/>
    <w:rsid w:val="04DC012F"/>
    <w:rsid w:val="04E47307"/>
    <w:rsid w:val="04F97623"/>
    <w:rsid w:val="05017A35"/>
    <w:rsid w:val="05027770"/>
    <w:rsid w:val="050B2B89"/>
    <w:rsid w:val="05133F51"/>
    <w:rsid w:val="05157B50"/>
    <w:rsid w:val="051E1471"/>
    <w:rsid w:val="05485126"/>
    <w:rsid w:val="054E2B9B"/>
    <w:rsid w:val="0576785C"/>
    <w:rsid w:val="05C846EC"/>
    <w:rsid w:val="05D9777C"/>
    <w:rsid w:val="05E15915"/>
    <w:rsid w:val="05EC08C8"/>
    <w:rsid w:val="05EC6D22"/>
    <w:rsid w:val="06001CC9"/>
    <w:rsid w:val="060E0478"/>
    <w:rsid w:val="060E1F53"/>
    <w:rsid w:val="060E54B7"/>
    <w:rsid w:val="060F18BB"/>
    <w:rsid w:val="062937DA"/>
    <w:rsid w:val="06367A26"/>
    <w:rsid w:val="063814C3"/>
    <w:rsid w:val="06646E2E"/>
    <w:rsid w:val="066739B1"/>
    <w:rsid w:val="06A27383"/>
    <w:rsid w:val="06B95A74"/>
    <w:rsid w:val="06B97103"/>
    <w:rsid w:val="06D652DC"/>
    <w:rsid w:val="06D735A7"/>
    <w:rsid w:val="06D821F7"/>
    <w:rsid w:val="071D37C6"/>
    <w:rsid w:val="072A1DEF"/>
    <w:rsid w:val="072F568D"/>
    <w:rsid w:val="073C5D26"/>
    <w:rsid w:val="07460ACA"/>
    <w:rsid w:val="07870DE0"/>
    <w:rsid w:val="07890D0A"/>
    <w:rsid w:val="07C05C39"/>
    <w:rsid w:val="07C334FD"/>
    <w:rsid w:val="07C77799"/>
    <w:rsid w:val="07F70CBA"/>
    <w:rsid w:val="07FB50E2"/>
    <w:rsid w:val="08066086"/>
    <w:rsid w:val="080A223D"/>
    <w:rsid w:val="081518D0"/>
    <w:rsid w:val="081D7B61"/>
    <w:rsid w:val="084626C4"/>
    <w:rsid w:val="084A3F58"/>
    <w:rsid w:val="084B467F"/>
    <w:rsid w:val="08635E94"/>
    <w:rsid w:val="086F7FCB"/>
    <w:rsid w:val="08A17084"/>
    <w:rsid w:val="08A81F69"/>
    <w:rsid w:val="08BB2812"/>
    <w:rsid w:val="08C27393"/>
    <w:rsid w:val="08C706FB"/>
    <w:rsid w:val="08E21186"/>
    <w:rsid w:val="09002292"/>
    <w:rsid w:val="09041FD0"/>
    <w:rsid w:val="09043C15"/>
    <w:rsid w:val="090D403F"/>
    <w:rsid w:val="090D4E7B"/>
    <w:rsid w:val="09232CB8"/>
    <w:rsid w:val="09243EC5"/>
    <w:rsid w:val="092A430A"/>
    <w:rsid w:val="093103F8"/>
    <w:rsid w:val="093B791C"/>
    <w:rsid w:val="09451444"/>
    <w:rsid w:val="095E4EA5"/>
    <w:rsid w:val="09724678"/>
    <w:rsid w:val="09743A55"/>
    <w:rsid w:val="097E0F6D"/>
    <w:rsid w:val="09800481"/>
    <w:rsid w:val="099930BD"/>
    <w:rsid w:val="09AA4DA3"/>
    <w:rsid w:val="09B31158"/>
    <w:rsid w:val="09D76247"/>
    <w:rsid w:val="09E1611B"/>
    <w:rsid w:val="09E44C6D"/>
    <w:rsid w:val="09E8515A"/>
    <w:rsid w:val="09EC0E00"/>
    <w:rsid w:val="09F4125C"/>
    <w:rsid w:val="0A0E5E15"/>
    <w:rsid w:val="0A2E7492"/>
    <w:rsid w:val="0A32794F"/>
    <w:rsid w:val="0A41486E"/>
    <w:rsid w:val="0A5058D2"/>
    <w:rsid w:val="0A7B7962"/>
    <w:rsid w:val="0A972B17"/>
    <w:rsid w:val="0AA76320"/>
    <w:rsid w:val="0AAA1692"/>
    <w:rsid w:val="0AEC4F44"/>
    <w:rsid w:val="0B070F2F"/>
    <w:rsid w:val="0B0E684F"/>
    <w:rsid w:val="0B134C1D"/>
    <w:rsid w:val="0B2563A5"/>
    <w:rsid w:val="0B2B73B2"/>
    <w:rsid w:val="0B2E47D4"/>
    <w:rsid w:val="0B2E49FE"/>
    <w:rsid w:val="0B402B60"/>
    <w:rsid w:val="0B536CF1"/>
    <w:rsid w:val="0B562632"/>
    <w:rsid w:val="0B6F766A"/>
    <w:rsid w:val="0B9D7A90"/>
    <w:rsid w:val="0BB95294"/>
    <w:rsid w:val="0BE32438"/>
    <w:rsid w:val="0BED2A05"/>
    <w:rsid w:val="0BEF7B81"/>
    <w:rsid w:val="0C3E7C42"/>
    <w:rsid w:val="0C5B63A5"/>
    <w:rsid w:val="0C8B1B86"/>
    <w:rsid w:val="0C9C7544"/>
    <w:rsid w:val="0CA2331C"/>
    <w:rsid w:val="0CA31679"/>
    <w:rsid w:val="0CB64AB6"/>
    <w:rsid w:val="0CBC7648"/>
    <w:rsid w:val="0CC90642"/>
    <w:rsid w:val="0CC95F2D"/>
    <w:rsid w:val="0CD603DD"/>
    <w:rsid w:val="0CD77B2E"/>
    <w:rsid w:val="0D1358A7"/>
    <w:rsid w:val="0D3A3ABA"/>
    <w:rsid w:val="0D42334A"/>
    <w:rsid w:val="0D4B72C5"/>
    <w:rsid w:val="0D4D6409"/>
    <w:rsid w:val="0D553E59"/>
    <w:rsid w:val="0D5A2622"/>
    <w:rsid w:val="0D6131B4"/>
    <w:rsid w:val="0D673669"/>
    <w:rsid w:val="0D7E446D"/>
    <w:rsid w:val="0D836CC5"/>
    <w:rsid w:val="0D8F427C"/>
    <w:rsid w:val="0DA22294"/>
    <w:rsid w:val="0DB654A0"/>
    <w:rsid w:val="0DBF1B3D"/>
    <w:rsid w:val="0DD2401B"/>
    <w:rsid w:val="0DDB54B0"/>
    <w:rsid w:val="0DDD5E25"/>
    <w:rsid w:val="0E367099"/>
    <w:rsid w:val="0E4311B9"/>
    <w:rsid w:val="0E4A2123"/>
    <w:rsid w:val="0E6F4F4F"/>
    <w:rsid w:val="0E822C0E"/>
    <w:rsid w:val="0EBC0BEF"/>
    <w:rsid w:val="0EBC1380"/>
    <w:rsid w:val="0EE61B5B"/>
    <w:rsid w:val="0F080D19"/>
    <w:rsid w:val="0F16068F"/>
    <w:rsid w:val="0F1E2536"/>
    <w:rsid w:val="0F2A205C"/>
    <w:rsid w:val="0F386C99"/>
    <w:rsid w:val="0F6F5F0C"/>
    <w:rsid w:val="0F821F44"/>
    <w:rsid w:val="0F8F2105"/>
    <w:rsid w:val="0F9024FC"/>
    <w:rsid w:val="0FE11E52"/>
    <w:rsid w:val="0FEB7E97"/>
    <w:rsid w:val="102F4A9A"/>
    <w:rsid w:val="10326843"/>
    <w:rsid w:val="10561A87"/>
    <w:rsid w:val="105F0C7A"/>
    <w:rsid w:val="105F55A9"/>
    <w:rsid w:val="106209EA"/>
    <w:rsid w:val="1071384C"/>
    <w:rsid w:val="10810DD3"/>
    <w:rsid w:val="108E0C67"/>
    <w:rsid w:val="10AB3E93"/>
    <w:rsid w:val="10B06AA4"/>
    <w:rsid w:val="10D37D8C"/>
    <w:rsid w:val="10D74761"/>
    <w:rsid w:val="10EE408F"/>
    <w:rsid w:val="10F66129"/>
    <w:rsid w:val="10FA1B48"/>
    <w:rsid w:val="10FE2E4B"/>
    <w:rsid w:val="110C43A1"/>
    <w:rsid w:val="11344897"/>
    <w:rsid w:val="11472BC0"/>
    <w:rsid w:val="11496416"/>
    <w:rsid w:val="11551B6B"/>
    <w:rsid w:val="11614FD6"/>
    <w:rsid w:val="116B12B4"/>
    <w:rsid w:val="118C1891"/>
    <w:rsid w:val="11914EB7"/>
    <w:rsid w:val="11A76BA1"/>
    <w:rsid w:val="11BB3A4B"/>
    <w:rsid w:val="12091951"/>
    <w:rsid w:val="121175B9"/>
    <w:rsid w:val="12176FAB"/>
    <w:rsid w:val="121E50BB"/>
    <w:rsid w:val="12233AC1"/>
    <w:rsid w:val="12254803"/>
    <w:rsid w:val="122D3A64"/>
    <w:rsid w:val="12525E12"/>
    <w:rsid w:val="126552AE"/>
    <w:rsid w:val="1291178A"/>
    <w:rsid w:val="129F1D87"/>
    <w:rsid w:val="12A8405A"/>
    <w:rsid w:val="12BD2FBC"/>
    <w:rsid w:val="12C74C90"/>
    <w:rsid w:val="12CB4870"/>
    <w:rsid w:val="12CD79DE"/>
    <w:rsid w:val="12D30CEE"/>
    <w:rsid w:val="12F06AA2"/>
    <w:rsid w:val="12F77C2F"/>
    <w:rsid w:val="1309333B"/>
    <w:rsid w:val="130B19AF"/>
    <w:rsid w:val="13151FB4"/>
    <w:rsid w:val="131B284C"/>
    <w:rsid w:val="131D68CD"/>
    <w:rsid w:val="13200CE6"/>
    <w:rsid w:val="13267182"/>
    <w:rsid w:val="132E216E"/>
    <w:rsid w:val="133D3662"/>
    <w:rsid w:val="134B522A"/>
    <w:rsid w:val="135D1005"/>
    <w:rsid w:val="135D2BAF"/>
    <w:rsid w:val="13656B19"/>
    <w:rsid w:val="136A3095"/>
    <w:rsid w:val="137144B0"/>
    <w:rsid w:val="1373757D"/>
    <w:rsid w:val="13775059"/>
    <w:rsid w:val="139A4CAD"/>
    <w:rsid w:val="13A55207"/>
    <w:rsid w:val="13B41732"/>
    <w:rsid w:val="13CA38FC"/>
    <w:rsid w:val="13D74ADA"/>
    <w:rsid w:val="13E72647"/>
    <w:rsid w:val="13E85EE5"/>
    <w:rsid w:val="1439604E"/>
    <w:rsid w:val="14412E4A"/>
    <w:rsid w:val="147F30A1"/>
    <w:rsid w:val="14C249E0"/>
    <w:rsid w:val="14C33C17"/>
    <w:rsid w:val="14DA4686"/>
    <w:rsid w:val="15075B04"/>
    <w:rsid w:val="150D424A"/>
    <w:rsid w:val="1520262A"/>
    <w:rsid w:val="1553319B"/>
    <w:rsid w:val="155647DF"/>
    <w:rsid w:val="15736572"/>
    <w:rsid w:val="158273C6"/>
    <w:rsid w:val="1592501A"/>
    <w:rsid w:val="15A643C7"/>
    <w:rsid w:val="15A71A99"/>
    <w:rsid w:val="15B64AFE"/>
    <w:rsid w:val="15B7146C"/>
    <w:rsid w:val="15BC3D0E"/>
    <w:rsid w:val="15BD08EF"/>
    <w:rsid w:val="15D56467"/>
    <w:rsid w:val="15DC226E"/>
    <w:rsid w:val="15DD3638"/>
    <w:rsid w:val="15FA4D5C"/>
    <w:rsid w:val="160F2D0D"/>
    <w:rsid w:val="161A0E26"/>
    <w:rsid w:val="1620216C"/>
    <w:rsid w:val="162F78A3"/>
    <w:rsid w:val="16306A11"/>
    <w:rsid w:val="163868BB"/>
    <w:rsid w:val="16581C72"/>
    <w:rsid w:val="16697E2B"/>
    <w:rsid w:val="168C7B75"/>
    <w:rsid w:val="16B16AFD"/>
    <w:rsid w:val="16BA570E"/>
    <w:rsid w:val="16CC07B6"/>
    <w:rsid w:val="16D706EF"/>
    <w:rsid w:val="16EA0A51"/>
    <w:rsid w:val="16EB2D1C"/>
    <w:rsid w:val="174A6741"/>
    <w:rsid w:val="175464AF"/>
    <w:rsid w:val="17582F55"/>
    <w:rsid w:val="178265E4"/>
    <w:rsid w:val="1792554E"/>
    <w:rsid w:val="17B51DD9"/>
    <w:rsid w:val="17BD658E"/>
    <w:rsid w:val="17C56DF2"/>
    <w:rsid w:val="17D135D9"/>
    <w:rsid w:val="17D41339"/>
    <w:rsid w:val="17EE37D6"/>
    <w:rsid w:val="17F559F3"/>
    <w:rsid w:val="17F9533C"/>
    <w:rsid w:val="180B118E"/>
    <w:rsid w:val="1813538D"/>
    <w:rsid w:val="183C26B4"/>
    <w:rsid w:val="18522E14"/>
    <w:rsid w:val="18534E41"/>
    <w:rsid w:val="18875EE0"/>
    <w:rsid w:val="188C3C68"/>
    <w:rsid w:val="18951F9B"/>
    <w:rsid w:val="18AF73EB"/>
    <w:rsid w:val="18B00B81"/>
    <w:rsid w:val="18B9378C"/>
    <w:rsid w:val="18C06A3E"/>
    <w:rsid w:val="18C13CF6"/>
    <w:rsid w:val="18F7127A"/>
    <w:rsid w:val="19130DDD"/>
    <w:rsid w:val="19270A7A"/>
    <w:rsid w:val="19281FC3"/>
    <w:rsid w:val="19311918"/>
    <w:rsid w:val="193B7ACC"/>
    <w:rsid w:val="195A7A74"/>
    <w:rsid w:val="196951F9"/>
    <w:rsid w:val="196D0BA6"/>
    <w:rsid w:val="19A23CDF"/>
    <w:rsid w:val="19B04CB3"/>
    <w:rsid w:val="19C5597D"/>
    <w:rsid w:val="19CC4825"/>
    <w:rsid w:val="19CD3195"/>
    <w:rsid w:val="19DA1E21"/>
    <w:rsid w:val="19F03059"/>
    <w:rsid w:val="1A006B73"/>
    <w:rsid w:val="1A050EE1"/>
    <w:rsid w:val="1A124FA8"/>
    <w:rsid w:val="1A31523C"/>
    <w:rsid w:val="1A321B5B"/>
    <w:rsid w:val="1A5C6329"/>
    <w:rsid w:val="1A6874FB"/>
    <w:rsid w:val="1A6E5C14"/>
    <w:rsid w:val="1A737E66"/>
    <w:rsid w:val="1A8422C4"/>
    <w:rsid w:val="1A854927"/>
    <w:rsid w:val="1AAB4E5A"/>
    <w:rsid w:val="1B0C276E"/>
    <w:rsid w:val="1B0F3827"/>
    <w:rsid w:val="1B1D3CCE"/>
    <w:rsid w:val="1B2060DF"/>
    <w:rsid w:val="1B623907"/>
    <w:rsid w:val="1B6606BA"/>
    <w:rsid w:val="1B6B72CC"/>
    <w:rsid w:val="1B8F158E"/>
    <w:rsid w:val="1BA2769C"/>
    <w:rsid w:val="1BBA0667"/>
    <w:rsid w:val="1BEB1334"/>
    <w:rsid w:val="1BFB0DC4"/>
    <w:rsid w:val="1C195B9E"/>
    <w:rsid w:val="1C376677"/>
    <w:rsid w:val="1C3A6939"/>
    <w:rsid w:val="1C4D782A"/>
    <w:rsid w:val="1C9A025B"/>
    <w:rsid w:val="1CC24F64"/>
    <w:rsid w:val="1CC3189E"/>
    <w:rsid w:val="1CE10AD4"/>
    <w:rsid w:val="1CE5262D"/>
    <w:rsid w:val="1D046870"/>
    <w:rsid w:val="1D0F0C8E"/>
    <w:rsid w:val="1D117439"/>
    <w:rsid w:val="1D2A0CBF"/>
    <w:rsid w:val="1D2A1CAB"/>
    <w:rsid w:val="1D367C07"/>
    <w:rsid w:val="1D3E5AAB"/>
    <w:rsid w:val="1D514170"/>
    <w:rsid w:val="1D596F54"/>
    <w:rsid w:val="1D5C16D0"/>
    <w:rsid w:val="1D735C3C"/>
    <w:rsid w:val="1D926EEA"/>
    <w:rsid w:val="1DA56EC4"/>
    <w:rsid w:val="1DD912BF"/>
    <w:rsid w:val="1DDC3F28"/>
    <w:rsid w:val="1DDD0279"/>
    <w:rsid w:val="1DE228BD"/>
    <w:rsid w:val="1DE7374C"/>
    <w:rsid w:val="1DE94228"/>
    <w:rsid w:val="1DF01F18"/>
    <w:rsid w:val="1DF75BED"/>
    <w:rsid w:val="1DFA3322"/>
    <w:rsid w:val="1E070213"/>
    <w:rsid w:val="1E166D72"/>
    <w:rsid w:val="1E1B3817"/>
    <w:rsid w:val="1E1B6A6E"/>
    <w:rsid w:val="1E3420D9"/>
    <w:rsid w:val="1E3E007F"/>
    <w:rsid w:val="1E527E56"/>
    <w:rsid w:val="1E531667"/>
    <w:rsid w:val="1E58568F"/>
    <w:rsid w:val="1E612402"/>
    <w:rsid w:val="1E6A1ADC"/>
    <w:rsid w:val="1E70322F"/>
    <w:rsid w:val="1E982E62"/>
    <w:rsid w:val="1EA91AD4"/>
    <w:rsid w:val="1EBC2D6D"/>
    <w:rsid w:val="1EC04D43"/>
    <w:rsid w:val="1ECA5396"/>
    <w:rsid w:val="1EDB5C4E"/>
    <w:rsid w:val="1EED0AEB"/>
    <w:rsid w:val="1F100A17"/>
    <w:rsid w:val="1F3A44F0"/>
    <w:rsid w:val="1F3B1FFF"/>
    <w:rsid w:val="1F3B2240"/>
    <w:rsid w:val="1F5501CF"/>
    <w:rsid w:val="1F687114"/>
    <w:rsid w:val="1F787AFD"/>
    <w:rsid w:val="1F8426F3"/>
    <w:rsid w:val="1F902883"/>
    <w:rsid w:val="1FBE1F58"/>
    <w:rsid w:val="1FCC3261"/>
    <w:rsid w:val="1FE1769C"/>
    <w:rsid w:val="1FFD6F2F"/>
    <w:rsid w:val="20085CF1"/>
    <w:rsid w:val="202E5346"/>
    <w:rsid w:val="203D7497"/>
    <w:rsid w:val="205316EE"/>
    <w:rsid w:val="20795362"/>
    <w:rsid w:val="208E4CBF"/>
    <w:rsid w:val="20B53D2A"/>
    <w:rsid w:val="20DD09FD"/>
    <w:rsid w:val="20EB0035"/>
    <w:rsid w:val="21111F5A"/>
    <w:rsid w:val="211B4BBB"/>
    <w:rsid w:val="211D773F"/>
    <w:rsid w:val="213A0EA2"/>
    <w:rsid w:val="213B681D"/>
    <w:rsid w:val="21467D62"/>
    <w:rsid w:val="21780667"/>
    <w:rsid w:val="217B10DE"/>
    <w:rsid w:val="218A067D"/>
    <w:rsid w:val="218D3A77"/>
    <w:rsid w:val="219365EA"/>
    <w:rsid w:val="21B24D83"/>
    <w:rsid w:val="21DB2C4B"/>
    <w:rsid w:val="21E003FA"/>
    <w:rsid w:val="21E16198"/>
    <w:rsid w:val="21E54503"/>
    <w:rsid w:val="21FB7809"/>
    <w:rsid w:val="220101F0"/>
    <w:rsid w:val="22097749"/>
    <w:rsid w:val="2211342E"/>
    <w:rsid w:val="2228089C"/>
    <w:rsid w:val="222B69CE"/>
    <w:rsid w:val="222D2FFF"/>
    <w:rsid w:val="223D3D92"/>
    <w:rsid w:val="225F307D"/>
    <w:rsid w:val="22853575"/>
    <w:rsid w:val="228864E3"/>
    <w:rsid w:val="228B62C9"/>
    <w:rsid w:val="22946E9B"/>
    <w:rsid w:val="229A1642"/>
    <w:rsid w:val="229D0A9B"/>
    <w:rsid w:val="22B351F3"/>
    <w:rsid w:val="22C12E6B"/>
    <w:rsid w:val="22DB0D85"/>
    <w:rsid w:val="22ED100D"/>
    <w:rsid w:val="22F30EB7"/>
    <w:rsid w:val="22FA1F7C"/>
    <w:rsid w:val="2315792F"/>
    <w:rsid w:val="23223462"/>
    <w:rsid w:val="236200B0"/>
    <w:rsid w:val="2369599C"/>
    <w:rsid w:val="23712EEE"/>
    <w:rsid w:val="23787745"/>
    <w:rsid w:val="237F59C0"/>
    <w:rsid w:val="23847AC2"/>
    <w:rsid w:val="238C19CD"/>
    <w:rsid w:val="23965889"/>
    <w:rsid w:val="23B46AB6"/>
    <w:rsid w:val="23C34DD3"/>
    <w:rsid w:val="23D10E6E"/>
    <w:rsid w:val="23DA7751"/>
    <w:rsid w:val="23DC6E6D"/>
    <w:rsid w:val="240A63BD"/>
    <w:rsid w:val="24124FD6"/>
    <w:rsid w:val="242B0F45"/>
    <w:rsid w:val="2446250F"/>
    <w:rsid w:val="244F2E8D"/>
    <w:rsid w:val="24531B86"/>
    <w:rsid w:val="246F4AF1"/>
    <w:rsid w:val="24721CAB"/>
    <w:rsid w:val="247C1D10"/>
    <w:rsid w:val="24A026FF"/>
    <w:rsid w:val="24B650AB"/>
    <w:rsid w:val="24B824FD"/>
    <w:rsid w:val="24BD6C73"/>
    <w:rsid w:val="24E55282"/>
    <w:rsid w:val="250E16DE"/>
    <w:rsid w:val="25296EB8"/>
    <w:rsid w:val="25346215"/>
    <w:rsid w:val="253811B1"/>
    <w:rsid w:val="255E60AA"/>
    <w:rsid w:val="256B7C46"/>
    <w:rsid w:val="258D3CF0"/>
    <w:rsid w:val="25C95339"/>
    <w:rsid w:val="25D532E2"/>
    <w:rsid w:val="25EB3C0D"/>
    <w:rsid w:val="25F90030"/>
    <w:rsid w:val="26247EA8"/>
    <w:rsid w:val="264200B8"/>
    <w:rsid w:val="264461C1"/>
    <w:rsid w:val="26692C15"/>
    <w:rsid w:val="2671612D"/>
    <w:rsid w:val="26965FD7"/>
    <w:rsid w:val="26A075B8"/>
    <w:rsid w:val="26C83DF9"/>
    <w:rsid w:val="26CA2546"/>
    <w:rsid w:val="26D42DB6"/>
    <w:rsid w:val="26FC7F99"/>
    <w:rsid w:val="27075122"/>
    <w:rsid w:val="2711389E"/>
    <w:rsid w:val="271769BE"/>
    <w:rsid w:val="27197AD4"/>
    <w:rsid w:val="27316E00"/>
    <w:rsid w:val="27420449"/>
    <w:rsid w:val="27423132"/>
    <w:rsid w:val="27465519"/>
    <w:rsid w:val="27465C2A"/>
    <w:rsid w:val="276A10D1"/>
    <w:rsid w:val="276C78BC"/>
    <w:rsid w:val="278468A2"/>
    <w:rsid w:val="27E8684A"/>
    <w:rsid w:val="27F47B2A"/>
    <w:rsid w:val="280451CF"/>
    <w:rsid w:val="280F457A"/>
    <w:rsid w:val="282618D3"/>
    <w:rsid w:val="28406A17"/>
    <w:rsid w:val="28450646"/>
    <w:rsid w:val="284D600E"/>
    <w:rsid w:val="28504C31"/>
    <w:rsid w:val="28570B27"/>
    <w:rsid w:val="28583C3A"/>
    <w:rsid w:val="2864403F"/>
    <w:rsid w:val="287C5DC3"/>
    <w:rsid w:val="2886704C"/>
    <w:rsid w:val="288A7EBD"/>
    <w:rsid w:val="28A81EDB"/>
    <w:rsid w:val="28E822C0"/>
    <w:rsid w:val="2902551C"/>
    <w:rsid w:val="29232243"/>
    <w:rsid w:val="29254D9F"/>
    <w:rsid w:val="292C2DF6"/>
    <w:rsid w:val="295B67D2"/>
    <w:rsid w:val="296305D8"/>
    <w:rsid w:val="296C2729"/>
    <w:rsid w:val="296F3359"/>
    <w:rsid w:val="29883E19"/>
    <w:rsid w:val="29B659F5"/>
    <w:rsid w:val="29E31DC9"/>
    <w:rsid w:val="29FC6EB0"/>
    <w:rsid w:val="2A09167F"/>
    <w:rsid w:val="2A190319"/>
    <w:rsid w:val="2A1C0E6B"/>
    <w:rsid w:val="2A3457A8"/>
    <w:rsid w:val="2A354CD4"/>
    <w:rsid w:val="2A39034A"/>
    <w:rsid w:val="2A460333"/>
    <w:rsid w:val="2A611B18"/>
    <w:rsid w:val="2A895326"/>
    <w:rsid w:val="2A9873F9"/>
    <w:rsid w:val="2AB340E5"/>
    <w:rsid w:val="2ADC4A67"/>
    <w:rsid w:val="2ADE2E86"/>
    <w:rsid w:val="2AF35DCC"/>
    <w:rsid w:val="2AFD7E9C"/>
    <w:rsid w:val="2B0A6E33"/>
    <w:rsid w:val="2B1B3988"/>
    <w:rsid w:val="2B3A52DE"/>
    <w:rsid w:val="2B794943"/>
    <w:rsid w:val="2B7D56B3"/>
    <w:rsid w:val="2BB657B6"/>
    <w:rsid w:val="2BBE3DB4"/>
    <w:rsid w:val="2BC13ACB"/>
    <w:rsid w:val="2C48528A"/>
    <w:rsid w:val="2C767865"/>
    <w:rsid w:val="2CB65628"/>
    <w:rsid w:val="2CBA6560"/>
    <w:rsid w:val="2CDD763B"/>
    <w:rsid w:val="2CFC19AB"/>
    <w:rsid w:val="2CFC51E8"/>
    <w:rsid w:val="2D254DED"/>
    <w:rsid w:val="2D291808"/>
    <w:rsid w:val="2D416936"/>
    <w:rsid w:val="2D580BD5"/>
    <w:rsid w:val="2D5E1594"/>
    <w:rsid w:val="2D607F75"/>
    <w:rsid w:val="2D9A47A2"/>
    <w:rsid w:val="2DBE4B0C"/>
    <w:rsid w:val="2DCF5B3C"/>
    <w:rsid w:val="2DDB65F8"/>
    <w:rsid w:val="2DDC2020"/>
    <w:rsid w:val="2DE170CF"/>
    <w:rsid w:val="2DEA609B"/>
    <w:rsid w:val="2E0C2313"/>
    <w:rsid w:val="2E0C7307"/>
    <w:rsid w:val="2E271FC5"/>
    <w:rsid w:val="2E2D7788"/>
    <w:rsid w:val="2E3A657C"/>
    <w:rsid w:val="2E3F69D9"/>
    <w:rsid w:val="2E4A4927"/>
    <w:rsid w:val="2E521596"/>
    <w:rsid w:val="2E5E141D"/>
    <w:rsid w:val="2E803F0D"/>
    <w:rsid w:val="2EAF5E37"/>
    <w:rsid w:val="2ED578D4"/>
    <w:rsid w:val="2EDF0959"/>
    <w:rsid w:val="2EF413D4"/>
    <w:rsid w:val="2EFA3D62"/>
    <w:rsid w:val="2EFB42BD"/>
    <w:rsid w:val="2F0F78B0"/>
    <w:rsid w:val="2F1565BB"/>
    <w:rsid w:val="2F401474"/>
    <w:rsid w:val="2F4902AD"/>
    <w:rsid w:val="2F4A6805"/>
    <w:rsid w:val="2FA70BCF"/>
    <w:rsid w:val="2FAC42EE"/>
    <w:rsid w:val="2FB15D12"/>
    <w:rsid w:val="2FBA6806"/>
    <w:rsid w:val="2FCC76A3"/>
    <w:rsid w:val="2FD50B2A"/>
    <w:rsid w:val="2FD82F16"/>
    <w:rsid w:val="2FE04CCC"/>
    <w:rsid w:val="300940DD"/>
    <w:rsid w:val="300F460E"/>
    <w:rsid w:val="30313948"/>
    <w:rsid w:val="30411630"/>
    <w:rsid w:val="30484136"/>
    <w:rsid w:val="304E2081"/>
    <w:rsid w:val="304F3AD5"/>
    <w:rsid w:val="305E4CFD"/>
    <w:rsid w:val="3080598E"/>
    <w:rsid w:val="30BE7FEA"/>
    <w:rsid w:val="30C23992"/>
    <w:rsid w:val="30C572A0"/>
    <w:rsid w:val="30C76B35"/>
    <w:rsid w:val="30CB6A48"/>
    <w:rsid w:val="30D82D55"/>
    <w:rsid w:val="30D900FB"/>
    <w:rsid w:val="30EE0A6B"/>
    <w:rsid w:val="30F77DAA"/>
    <w:rsid w:val="310D6CD7"/>
    <w:rsid w:val="3137244C"/>
    <w:rsid w:val="314A53CD"/>
    <w:rsid w:val="31523F9C"/>
    <w:rsid w:val="31617534"/>
    <w:rsid w:val="316B38BB"/>
    <w:rsid w:val="317C12FA"/>
    <w:rsid w:val="31863442"/>
    <w:rsid w:val="3196088C"/>
    <w:rsid w:val="31C54A0E"/>
    <w:rsid w:val="31D1499A"/>
    <w:rsid w:val="31D21093"/>
    <w:rsid w:val="31E75C81"/>
    <w:rsid w:val="31E94BE1"/>
    <w:rsid w:val="32157A75"/>
    <w:rsid w:val="323E095C"/>
    <w:rsid w:val="323E3334"/>
    <w:rsid w:val="323F36E6"/>
    <w:rsid w:val="325B0291"/>
    <w:rsid w:val="325E6E18"/>
    <w:rsid w:val="327071A4"/>
    <w:rsid w:val="328371C1"/>
    <w:rsid w:val="3293397A"/>
    <w:rsid w:val="32CD6E61"/>
    <w:rsid w:val="32DC04C8"/>
    <w:rsid w:val="33267173"/>
    <w:rsid w:val="332876BE"/>
    <w:rsid w:val="332A022C"/>
    <w:rsid w:val="333A4E69"/>
    <w:rsid w:val="333F21B0"/>
    <w:rsid w:val="33417857"/>
    <w:rsid w:val="334C0C5A"/>
    <w:rsid w:val="337A1AF8"/>
    <w:rsid w:val="337D714D"/>
    <w:rsid w:val="33830E99"/>
    <w:rsid w:val="3387228B"/>
    <w:rsid w:val="339206B3"/>
    <w:rsid w:val="33AD77A8"/>
    <w:rsid w:val="33AE2C41"/>
    <w:rsid w:val="33AF0679"/>
    <w:rsid w:val="33C524F9"/>
    <w:rsid w:val="33D1044E"/>
    <w:rsid w:val="34143DEB"/>
    <w:rsid w:val="341F2409"/>
    <w:rsid w:val="34303F5A"/>
    <w:rsid w:val="34374B1F"/>
    <w:rsid w:val="343E6336"/>
    <w:rsid w:val="344F5752"/>
    <w:rsid w:val="3494462C"/>
    <w:rsid w:val="34AF3769"/>
    <w:rsid w:val="34BE3785"/>
    <w:rsid w:val="34C14E18"/>
    <w:rsid w:val="34C257D7"/>
    <w:rsid w:val="34D86A2D"/>
    <w:rsid w:val="34E07DAE"/>
    <w:rsid w:val="34EF3E78"/>
    <w:rsid w:val="34FF1CA9"/>
    <w:rsid w:val="3502344B"/>
    <w:rsid w:val="351E75CE"/>
    <w:rsid w:val="35327AE3"/>
    <w:rsid w:val="354B7AD8"/>
    <w:rsid w:val="354C42E6"/>
    <w:rsid w:val="354D467C"/>
    <w:rsid w:val="354D530B"/>
    <w:rsid w:val="35BA5860"/>
    <w:rsid w:val="35BE79A7"/>
    <w:rsid w:val="35CC6974"/>
    <w:rsid w:val="35CF7FC3"/>
    <w:rsid w:val="35D31EAA"/>
    <w:rsid w:val="35EB2E3A"/>
    <w:rsid w:val="35EE5A7D"/>
    <w:rsid w:val="360B2071"/>
    <w:rsid w:val="362C57EA"/>
    <w:rsid w:val="364515BC"/>
    <w:rsid w:val="36764C36"/>
    <w:rsid w:val="36767CD4"/>
    <w:rsid w:val="367A315A"/>
    <w:rsid w:val="367C0D0B"/>
    <w:rsid w:val="3681370E"/>
    <w:rsid w:val="36927E67"/>
    <w:rsid w:val="36A774A6"/>
    <w:rsid w:val="36AC7012"/>
    <w:rsid w:val="36AF3333"/>
    <w:rsid w:val="36BB1F64"/>
    <w:rsid w:val="36C907CF"/>
    <w:rsid w:val="36CE5B10"/>
    <w:rsid w:val="36D627F5"/>
    <w:rsid w:val="370317C1"/>
    <w:rsid w:val="37112A24"/>
    <w:rsid w:val="37123965"/>
    <w:rsid w:val="3713442E"/>
    <w:rsid w:val="371423D7"/>
    <w:rsid w:val="37190351"/>
    <w:rsid w:val="37675AA3"/>
    <w:rsid w:val="3773292B"/>
    <w:rsid w:val="37862120"/>
    <w:rsid w:val="378A6AB0"/>
    <w:rsid w:val="378E723B"/>
    <w:rsid w:val="37942091"/>
    <w:rsid w:val="37A258DC"/>
    <w:rsid w:val="37B02454"/>
    <w:rsid w:val="37C4082B"/>
    <w:rsid w:val="37C4198B"/>
    <w:rsid w:val="37C46B3F"/>
    <w:rsid w:val="37C47006"/>
    <w:rsid w:val="37C51FF8"/>
    <w:rsid w:val="37FF790F"/>
    <w:rsid w:val="3800035D"/>
    <w:rsid w:val="380049D5"/>
    <w:rsid w:val="38254A4B"/>
    <w:rsid w:val="383F2F9B"/>
    <w:rsid w:val="384F23A3"/>
    <w:rsid w:val="38592F77"/>
    <w:rsid w:val="38611869"/>
    <w:rsid w:val="38630FA8"/>
    <w:rsid w:val="38660CD2"/>
    <w:rsid w:val="388D27BA"/>
    <w:rsid w:val="389F0142"/>
    <w:rsid w:val="38B31EE6"/>
    <w:rsid w:val="38B80BA4"/>
    <w:rsid w:val="38C21DFD"/>
    <w:rsid w:val="38E40F4E"/>
    <w:rsid w:val="39156904"/>
    <w:rsid w:val="39263E53"/>
    <w:rsid w:val="392C559D"/>
    <w:rsid w:val="392F266C"/>
    <w:rsid w:val="39480B04"/>
    <w:rsid w:val="39801D75"/>
    <w:rsid w:val="39870E39"/>
    <w:rsid w:val="39922430"/>
    <w:rsid w:val="399E63E3"/>
    <w:rsid w:val="39B652AA"/>
    <w:rsid w:val="39CF37B6"/>
    <w:rsid w:val="39D72B9D"/>
    <w:rsid w:val="39DF615C"/>
    <w:rsid w:val="39E013E2"/>
    <w:rsid w:val="39F12F27"/>
    <w:rsid w:val="39F17C09"/>
    <w:rsid w:val="39F4191B"/>
    <w:rsid w:val="39FA7763"/>
    <w:rsid w:val="3A0158A6"/>
    <w:rsid w:val="3A1F6F63"/>
    <w:rsid w:val="3A25009A"/>
    <w:rsid w:val="3A327176"/>
    <w:rsid w:val="3A3D0030"/>
    <w:rsid w:val="3A5A1D76"/>
    <w:rsid w:val="3A6441EF"/>
    <w:rsid w:val="3A7616D2"/>
    <w:rsid w:val="3A7E7735"/>
    <w:rsid w:val="3A9123C0"/>
    <w:rsid w:val="3A9204D6"/>
    <w:rsid w:val="3ABD562D"/>
    <w:rsid w:val="3AC844DB"/>
    <w:rsid w:val="3AC915CF"/>
    <w:rsid w:val="3AD76D95"/>
    <w:rsid w:val="3B166D83"/>
    <w:rsid w:val="3B386FC1"/>
    <w:rsid w:val="3B3D081D"/>
    <w:rsid w:val="3B3D2E01"/>
    <w:rsid w:val="3B4646EB"/>
    <w:rsid w:val="3B5A13FA"/>
    <w:rsid w:val="3B757827"/>
    <w:rsid w:val="3B9B42EB"/>
    <w:rsid w:val="3B9B7ACD"/>
    <w:rsid w:val="3BA40839"/>
    <w:rsid w:val="3BE9115C"/>
    <w:rsid w:val="3C0A0BA3"/>
    <w:rsid w:val="3C1813DF"/>
    <w:rsid w:val="3C1E676C"/>
    <w:rsid w:val="3C223E6E"/>
    <w:rsid w:val="3C2B1290"/>
    <w:rsid w:val="3C2D3428"/>
    <w:rsid w:val="3C2F3CBF"/>
    <w:rsid w:val="3C407F79"/>
    <w:rsid w:val="3C443DDE"/>
    <w:rsid w:val="3C5D3AD0"/>
    <w:rsid w:val="3C653605"/>
    <w:rsid w:val="3C6660CB"/>
    <w:rsid w:val="3C687F4E"/>
    <w:rsid w:val="3C6F435F"/>
    <w:rsid w:val="3C717D3C"/>
    <w:rsid w:val="3C7E403F"/>
    <w:rsid w:val="3C853F71"/>
    <w:rsid w:val="3CB0376C"/>
    <w:rsid w:val="3CB44117"/>
    <w:rsid w:val="3CB93DB1"/>
    <w:rsid w:val="3CBF1F2E"/>
    <w:rsid w:val="3CD5407E"/>
    <w:rsid w:val="3CD56965"/>
    <w:rsid w:val="3CE24960"/>
    <w:rsid w:val="3D032CDB"/>
    <w:rsid w:val="3D1C6D91"/>
    <w:rsid w:val="3D205179"/>
    <w:rsid w:val="3D2A7A56"/>
    <w:rsid w:val="3D334E45"/>
    <w:rsid w:val="3D3F30BC"/>
    <w:rsid w:val="3D4C3943"/>
    <w:rsid w:val="3D507D4E"/>
    <w:rsid w:val="3D5F6D32"/>
    <w:rsid w:val="3D6A4E24"/>
    <w:rsid w:val="3DB05185"/>
    <w:rsid w:val="3DCD3E7D"/>
    <w:rsid w:val="3DCE5081"/>
    <w:rsid w:val="3DD202DB"/>
    <w:rsid w:val="3DE525E2"/>
    <w:rsid w:val="3DF81227"/>
    <w:rsid w:val="3DFB2A29"/>
    <w:rsid w:val="3E2F10D8"/>
    <w:rsid w:val="3E55586D"/>
    <w:rsid w:val="3E5911BB"/>
    <w:rsid w:val="3E660F63"/>
    <w:rsid w:val="3E704866"/>
    <w:rsid w:val="3E733FE6"/>
    <w:rsid w:val="3E750AE9"/>
    <w:rsid w:val="3E8440EE"/>
    <w:rsid w:val="3E8F11AC"/>
    <w:rsid w:val="3E9073A6"/>
    <w:rsid w:val="3E963C9B"/>
    <w:rsid w:val="3E96495A"/>
    <w:rsid w:val="3E994378"/>
    <w:rsid w:val="3E994D1F"/>
    <w:rsid w:val="3E9A0785"/>
    <w:rsid w:val="3EA653C0"/>
    <w:rsid w:val="3EAA395C"/>
    <w:rsid w:val="3EC51F38"/>
    <w:rsid w:val="3EF32AA8"/>
    <w:rsid w:val="3F175B6C"/>
    <w:rsid w:val="3F2D1734"/>
    <w:rsid w:val="3F30284A"/>
    <w:rsid w:val="3F316634"/>
    <w:rsid w:val="3F320961"/>
    <w:rsid w:val="3F376177"/>
    <w:rsid w:val="3F386F3D"/>
    <w:rsid w:val="3F3C7B66"/>
    <w:rsid w:val="3F447DC6"/>
    <w:rsid w:val="3F5F43C0"/>
    <w:rsid w:val="3F84647A"/>
    <w:rsid w:val="3F9204F3"/>
    <w:rsid w:val="3F946E3E"/>
    <w:rsid w:val="3F982711"/>
    <w:rsid w:val="3F9A7505"/>
    <w:rsid w:val="3FAA5364"/>
    <w:rsid w:val="3FB21E28"/>
    <w:rsid w:val="3FB8771C"/>
    <w:rsid w:val="3FC453FA"/>
    <w:rsid w:val="3FCE1E7D"/>
    <w:rsid w:val="3FD57739"/>
    <w:rsid w:val="3FDB28D5"/>
    <w:rsid w:val="3FE53D92"/>
    <w:rsid w:val="3FE67178"/>
    <w:rsid w:val="3FFE2BC4"/>
    <w:rsid w:val="3FFF3038"/>
    <w:rsid w:val="40021F25"/>
    <w:rsid w:val="400710AC"/>
    <w:rsid w:val="40103646"/>
    <w:rsid w:val="401C7DFC"/>
    <w:rsid w:val="402B0105"/>
    <w:rsid w:val="402B45C8"/>
    <w:rsid w:val="403144AE"/>
    <w:rsid w:val="4064511B"/>
    <w:rsid w:val="40772627"/>
    <w:rsid w:val="408E2EC7"/>
    <w:rsid w:val="40A66377"/>
    <w:rsid w:val="40A724DA"/>
    <w:rsid w:val="40CA60AC"/>
    <w:rsid w:val="40DD1A2D"/>
    <w:rsid w:val="40DE5481"/>
    <w:rsid w:val="40E4632A"/>
    <w:rsid w:val="40F06803"/>
    <w:rsid w:val="41125C85"/>
    <w:rsid w:val="41126867"/>
    <w:rsid w:val="411F63AB"/>
    <w:rsid w:val="4127597B"/>
    <w:rsid w:val="4138322B"/>
    <w:rsid w:val="4170476A"/>
    <w:rsid w:val="41787FF6"/>
    <w:rsid w:val="419374C4"/>
    <w:rsid w:val="41B87914"/>
    <w:rsid w:val="41C8530F"/>
    <w:rsid w:val="41CA4073"/>
    <w:rsid w:val="41DA708C"/>
    <w:rsid w:val="41E052B5"/>
    <w:rsid w:val="41EE0257"/>
    <w:rsid w:val="41F07244"/>
    <w:rsid w:val="41FD157C"/>
    <w:rsid w:val="42023659"/>
    <w:rsid w:val="420B631E"/>
    <w:rsid w:val="42443701"/>
    <w:rsid w:val="424C2009"/>
    <w:rsid w:val="426776C9"/>
    <w:rsid w:val="426A273C"/>
    <w:rsid w:val="42B21351"/>
    <w:rsid w:val="42DD7E4F"/>
    <w:rsid w:val="42FE2069"/>
    <w:rsid w:val="43154B2D"/>
    <w:rsid w:val="433127FD"/>
    <w:rsid w:val="43331EF3"/>
    <w:rsid w:val="433A4EFE"/>
    <w:rsid w:val="437B28DE"/>
    <w:rsid w:val="439B0EF4"/>
    <w:rsid w:val="43C6262A"/>
    <w:rsid w:val="43DB2979"/>
    <w:rsid w:val="43DF76DF"/>
    <w:rsid w:val="43E85B8A"/>
    <w:rsid w:val="43EE4F98"/>
    <w:rsid w:val="44084F4B"/>
    <w:rsid w:val="441859B6"/>
    <w:rsid w:val="44435BCE"/>
    <w:rsid w:val="446D2071"/>
    <w:rsid w:val="44761549"/>
    <w:rsid w:val="4480095E"/>
    <w:rsid w:val="448A7F8A"/>
    <w:rsid w:val="44920B35"/>
    <w:rsid w:val="44AE5B4A"/>
    <w:rsid w:val="44B40637"/>
    <w:rsid w:val="44B429B3"/>
    <w:rsid w:val="44BC244D"/>
    <w:rsid w:val="44BD274A"/>
    <w:rsid w:val="44FF30D5"/>
    <w:rsid w:val="45054E80"/>
    <w:rsid w:val="450974EC"/>
    <w:rsid w:val="45220C0E"/>
    <w:rsid w:val="452A764A"/>
    <w:rsid w:val="45320BA4"/>
    <w:rsid w:val="454A4807"/>
    <w:rsid w:val="45862B87"/>
    <w:rsid w:val="459B772D"/>
    <w:rsid w:val="45A33B61"/>
    <w:rsid w:val="45AC2A64"/>
    <w:rsid w:val="45AE7AC9"/>
    <w:rsid w:val="45C74D56"/>
    <w:rsid w:val="45CC00E9"/>
    <w:rsid w:val="45DF3D54"/>
    <w:rsid w:val="45E264AD"/>
    <w:rsid w:val="45E268F2"/>
    <w:rsid w:val="45F440D8"/>
    <w:rsid w:val="46423831"/>
    <w:rsid w:val="465C2CF0"/>
    <w:rsid w:val="466603BE"/>
    <w:rsid w:val="467F67C3"/>
    <w:rsid w:val="46871A6D"/>
    <w:rsid w:val="46A05519"/>
    <w:rsid w:val="46C01DDD"/>
    <w:rsid w:val="46C256C4"/>
    <w:rsid w:val="46EF68B5"/>
    <w:rsid w:val="47175623"/>
    <w:rsid w:val="473F5D53"/>
    <w:rsid w:val="475D2691"/>
    <w:rsid w:val="477727F5"/>
    <w:rsid w:val="478D4936"/>
    <w:rsid w:val="479E116B"/>
    <w:rsid w:val="47AB2DDB"/>
    <w:rsid w:val="47B87866"/>
    <w:rsid w:val="47BD44A1"/>
    <w:rsid w:val="47C87F5E"/>
    <w:rsid w:val="47D674B5"/>
    <w:rsid w:val="47D91A1B"/>
    <w:rsid w:val="47E70856"/>
    <w:rsid w:val="47EC285F"/>
    <w:rsid w:val="480E7C2B"/>
    <w:rsid w:val="481356CC"/>
    <w:rsid w:val="48243148"/>
    <w:rsid w:val="482553B9"/>
    <w:rsid w:val="482868D6"/>
    <w:rsid w:val="48315EC0"/>
    <w:rsid w:val="48434691"/>
    <w:rsid w:val="48676D75"/>
    <w:rsid w:val="48761C80"/>
    <w:rsid w:val="48815095"/>
    <w:rsid w:val="48851654"/>
    <w:rsid w:val="48A56F20"/>
    <w:rsid w:val="48BF7210"/>
    <w:rsid w:val="48C95D21"/>
    <w:rsid w:val="48D7511D"/>
    <w:rsid w:val="48E702CE"/>
    <w:rsid w:val="48FA7C77"/>
    <w:rsid w:val="49175D1D"/>
    <w:rsid w:val="491E78AC"/>
    <w:rsid w:val="492E67A3"/>
    <w:rsid w:val="496711D7"/>
    <w:rsid w:val="49723A0E"/>
    <w:rsid w:val="49802D2C"/>
    <w:rsid w:val="499021C2"/>
    <w:rsid w:val="499C0E68"/>
    <w:rsid w:val="49A907AE"/>
    <w:rsid w:val="49B401A0"/>
    <w:rsid w:val="49D052F7"/>
    <w:rsid w:val="49F02F46"/>
    <w:rsid w:val="49FB0CED"/>
    <w:rsid w:val="4A0B7FBD"/>
    <w:rsid w:val="4A0C42C8"/>
    <w:rsid w:val="4A175CD2"/>
    <w:rsid w:val="4A2177B8"/>
    <w:rsid w:val="4A244B7A"/>
    <w:rsid w:val="4A3A4961"/>
    <w:rsid w:val="4A4107AA"/>
    <w:rsid w:val="4A596B35"/>
    <w:rsid w:val="4A735B7E"/>
    <w:rsid w:val="4A76259A"/>
    <w:rsid w:val="4A990467"/>
    <w:rsid w:val="4AA74269"/>
    <w:rsid w:val="4AAB7ECF"/>
    <w:rsid w:val="4ABC64C0"/>
    <w:rsid w:val="4ACA20A6"/>
    <w:rsid w:val="4AD51FB9"/>
    <w:rsid w:val="4AF1111A"/>
    <w:rsid w:val="4AFC2824"/>
    <w:rsid w:val="4AFE586C"/>
    <w:rsid w:val="4B014691"/>
    <w:rsid w:val="4B132604"/>
    <w:rsid w:val="4B1670BD"/>
    <w:rsid w:val="4B185454"/>
    <w:rsid w:val="4B254972"/>
    <w:rsid w:val="4B424165"/>
    <w:rsid w:val="4B771261"/>
    <w:rsid w:val="4B772D65"/>
    <w:rsid w:val="4B780EF7"/>
    <w:rsid w:val="4B8D2ACB"/>
    <w:rsid w:val="4BA2226F"/>
    <w:rsid w:val="4BA52936"/>
    <w:rsid w:val="4BAE689B"/>
    <w:rsid w:val="4BC32688"/>
    <w:rsid w:val="4BEE2F24"/>
    <w:rsid w:val="4C0C763C"/>
    <w:rsid w:val="4C1953AA"/>
    <w:rsid w:val="4C2414F5"/>
    <w:rsid w:val="4C27626D"/>
    <w:rsid w:val="4C813271"/>
    <w:rsid w:val="4C9A524A"/>
    <w:rsid w:val="4CA5161D"/>
    <w:rsid w:val="4CB20166"/>
    <w:rsid w:val="4CB2364C"/>
    <w:rsid w:val="4CC875AE"/>
    <w:rsid w:val="4CCB74DA"/>
    <w:rsid w:val="4CCD665C"/>
    <w:rsid w:val="4CDC659B"/>
    <w:rsid w:val="4CE83D35"/>
    <w:rsid w:val="4D031127"/>
    <w:rsid w:val="4D113AAD"/>
    <w:rsid w:val="4D1D1487"/>
    <w:rsid w:val="4D212A86"/>
    <w:rsid w:val="4D2A2670"/>
    <w:rsid w:val="4D316484"/>
    <w:rsid w:val="4D4A5963"/>
    <w:rsid w:val="4D59384D"/>
    <w:rsid w:val="4D6106C3"/>
    <w:rsid w:val="4D6B549E"/>
    <w:rsid w:val="4D7F11A8"/>
    <w:rsid w:val="4D8A3F6A"/>
    <w:rsid w:val="4D8B5501"/>
    <w:rsid w:val="4DA109BB"/>
    <w:rsid w:val="4DA219DC"/>
    <w:rsid w:val="4DA80E7A"/>
    <w:rsid w:val="4DBB5DC8"/>
    <w:rsid w:val="4DDC4029"/>
    <w:rsid w:val="4DDF0247"/>
    <w:rsid w:val="4DE3580B"/>
    <w:rsid w:val="4DF86C50"/>
    <w:rsid w:val="4E0E75C7"/>
    <w:rsid w:val="4E1700E3"/>
    <w:rsid w:val="4E256C48"/>
    <w:rsid w:val="4E3A2944"/>
    <w:rsid w:val="4E6C6043"/>
    <w:rsid w:val="4E6F302C"/>
    <w:rsid w:val="4E801872"/>
    <w:rsid w:val="4E826163"/>
    <w:rsid w:val="4E830485"/>
    <w:rsid w:val="4E8A4F67"/>
    <w:rsid w:val="4EAC53A6"/>
    <w:rsid w:val="4EAE33A6"/>
    <w:rsid w:val="4EC973E0"/>
    <w:rsid w:val="4EEB79F2"/>
    <w:rsid w:val="4EFD5C94"/>
    <w:rsid w:val="4F087C6B"/>
    <w:rsid w:val="4F0D0D2B"/>
    <w:rsid w:val="4F0D706A"/>
    <w:rsid w:val="4F0E5136"/>
    <w:rsid w:val="4F33464E"/>
    <w:rsid w:val="4F384CE6"/>
    <w:rsid w:val="4F43673F"/>
    <w:rsid w:val="4F552C00"/>
    <w:rsid w:val="4F55703F"/>
    <w:rsid w:val="4F5A71E2"/>
    <w:rsid w:val="4F793667"/>
    <w:rsid w:val="4F862102"/>
    <w:rsid w:val="4F8D45F5"/>
    <w:rsid w:val="4F9034F2"/>
    <w:rsid w:val="4FA63A2A"/>
    <w:rsid w:val="4FB550EA"/>
    <w:rsid w:val="4FD67404"/>
    <w:rsid w:val="4FD90664"/>
    <w:rsid w:val="4FDB2F5F"/>
    <w:rsid w:val="502E484D"/>
    <w:rsid w:val="50984BA1"/>
    <w:rsid w:val="50A04CD0"/>
    <w:rsid w:val="50C96042"/>
    <w:rsid w:val="50D937CC"/>
    <w:rsid w:val="50DC6105"/>
    <w:rsid w:val="50EB61C2"/>
    <w:rsid w:val="50EC4E9D"/>
    <w:rsid w:val="50EE2D84"/>
    <w:rsid w:val="51071E01"/>
    <w:rsid w:val="51276C9E"/>
    <w:rsid w:val="51540B52"/>
    <w:rsid w:val="51547D9D"/>
    <w:rsid w:val="5158172A"/>
    <w:rsid w:val="516A3824"/>
    <w:rsid w:val="51953C21"/>
    <w:rsid w:val="51D43B1C"/>
    <w:rsid w:val="52091A7C"/>
    <w:rsid w:val="52125D3D"/>
    <w:rsid w:val="525437E9"/>
    <w:rsid w:val="528061C4"/>
    <w:rsid w:val="528D1221"/>
    <w:rsid w:val="529F18D8"/>
    <w:rsid w:val="52A4425E"/>
    <w:rsid w:val="52AE4CC5"/>
    <w:rsid w:val="52C94E9A"/>
    <w:rsid w:val="5303533A"/>
    <w:rsid w:val="53050643"/>
    <w:rsid w:val="53231165"/>
    <w:rsid w:val="533C33CA"/>
    <w:rsid w:val="53437FA3"/>
    <w:rsid w:val="53554CA3"/>
    <w:rsid w:val="536F03B8"/>
    <w:rsid w:val="53791642"/>
    <w:rsid w:val="537F647A"/>
    <w:rsid w:val="539A6ECD"/>
    <w:rsid w:val="53A33A3C"/>
    <w:rsid w:val="53B969F8"/>
    <w:rsid w:val="53D262D9"/>
    <w:rsid w:val="53DE0815"/>
    <w:rsid w:val="53F95171"/>
    <w:rsid w:val="5409130B"/>
    <w:rsid w:val="5412568E"/>
    <w:rsid w:val="54151671"/>
    <w:rsid w:val="541A436F"/>
    <w:rsid w:val="542C2D5D"/>
    <w:rsid w:val="5451750F"/>
    <w:rsid w:val="54584D48"/>
    <w:rsid w:val="54635339"/>
    <w:rsid w:val="546C361D"/>
    <w:rsid w:val="54912000"/>
    <w:rsid w:val="549A5610"/>
    <w:rsid w:val="549E7297"/>
    <w:rsid w:val="54A14490"/>
    <w:rsid w:val="54F555B7"/>
    <w:rsid w:val="550340C7"/>
    <w:rsid w:val="55200CCB"/>
    <w:rsid w:val="554416E8"/>
    <w:rsid w:val="55502FF9"/>
    <w:rsid w:val="557A7A87"/>
    <w:rsid w:val="557B16DB"/>
    <w:rsid w:val="55844D14"/>
    <w:rsid w:val="558975A1"/>
    <w:rsid w:val="55A20E58"/>
    <w:rsid w:val="55A3614F"/>
    <w:rsid w:val="55A55BA0"/>
    <w:rsid w:val="55B0057B"/>
    <w:rsid w:val="55D037F0"/>
    <w:rsid w:val="55FC0FFF"/>
    <w:rsid w:val="560B57ED"/>
    <w:rsid w:val="560F79E9"/>
    <w:rsid w:val="56141EB2"/>
    <w:rsid w:val="5617577C"/>
    <w:rsid w:val="561B1E77"/>
    <w:rsid w:val="5627504C"/>
    <w:rsid w:val="562B303D"/>
    <w:rsid w:val="5630618B"/>
    <w:rsid w:val="563755E9"/>
    <w:rsid w:val="565C632D"/>
    <w:rsid w:val="56671755"/>
    <w:rsid w:val="56753F18"/>
    <w:rsid w:val="56856252"/>
    <w:rsid w:val="569779D2"/>
    <w:rsid w:val="56A56599"/>
    <w:rsid w:val="56B24470"/>
    <w:rsid w:val="56BE4E8F"/>
    <w:rsid w:val="56CD5179"/>
    <w:rsid w:val="56DB549C"/>
    <w:rsid w:val="56FB79FF"/>
    <w:rsid w:val="57262059"/>
    <w:rsid w:val="57277CC3"/>
    <w:rsid w:val="572C13F1"/>
    <w:rsid w:val="57327A8E"/>
    <w:rsid w:val="573D5C05"/>
    <w:rsid w:val="57596477"/>
    <w:rsid w:val="576376A3"/>
    <w:rsid w:val="576A549D"/>
    <w:rsid w:val="57831465"/>
    <w:rsid w:val="5785474A"/>
    <w:rsid w:val="5798260F"/>
    <w:rsid w:val="57B968FF"/>
    <w:rsid w:val="57DC3F27"/>
    <w:rsid w:val="57EA525A"/>
    <w:rsid w:val="581B3803"/>
    <w:rsid w:val="58302A7A"/>
    <w:rsid w:val="58580F34"/>
    <w:rsid w:val="58581EF7"/>
    <w:rsid w:val="585C246C"/>
    <w:rsid w:val="58625459"/>
    <w:rsid w:val="5868691A"/>
    <w:rsid w:val="5875507D"/>
    <w:rsid w:val="58784999"/>
    <w:rsid w:val="58952B2A"/>
    <w:rsid w:val="58985DE9"/>
    <w:rsid w:val="58A2104F"/>
    <w:rsid w:val="58A24C15"/>
    <w:rsid w:val="58B165F1"/>
    <w:rsid w:val="58E27D23"/>
    <w:rsid w:val="591909C9"/>
    <w:rsid w:val="592B3BF2"/>
    <w:rsid w:val="59412F2E"/>
    <w:rsid w:val="594773EB"/>
    <w:rsid w:val="59632E13"/>
    <w:rsid w:val="596D3F6F"/>
    <w:rsid w:val="597E157B"/>
    <w:rsid w:val="59895C22"/>
    <w:rsid w:val="59A71603"/>
    <w:rsid w:val="59AA6C9D"/>
    <w:rsid w:val="59B41ABA"/>
    <w:rsid w:val="59BD295B"/>
    <w:rsid w:val="59BF7361"/>
    <w:rsid w:val="59CE6FF2"/>
    <w:rsid w:val="59D561B5"/>
    <w:rsid w:val="59EA4E41"/>
    <w:rsid w:val="59FA7AB3"/>
    <w:rsid w:val="5A116C0F"/>
    <w:rsid w:val="5A237767"/>
    <w:rsid w:val="5A3047E4"/>
    <w:rsid w:val="5A346CE7"/>
    <w:rsid w:val="5A3D65D3"/>
    <w:rsid w:val="5A4012D4"/>
    <w:rsid w:val="5A8A068E"/>
    <w:rsid w:val="5AA248FD"/>
    <w:rsid w:val="5AA76EB3"/>
    <w:rsid w:val="5AAA702B"/>
    <w:rsid w:val="5AB11A77"/>
    <w:rsid w:val="5ACD77B4"/>
    <w:rsid w:val="5B0551BC"/>
    <w:rsid w:val="5B2430C4"/>
    <w:rsid w:val="5B2A1448"/>
    <w:rsid w:val="5B2A5612"/>
    <w:rsid w:val="5B38370E"/>
    <w:rsid w:val="5B585053"/>
    <w:rsid w:val="5B634BE9"/>
    <w:rsid w:val="5B7276AE"/>
    <w:rsid w:val="5B75589D"/>
    <w:rsid w:val="5B895D76"/>
    <w:rsid w:val="5B970EC6"/>
    <w:rsid w:val="5B9779DB"/>
    <w:rsid w:val="5B9A35D4"/>
    <w:rsid w:val="5BBE0650"/>
    <w:rsid w:val="5BCE36C0"/>
    <w:rsid w:val="5C0313E3"/>
    <w:rsid w:val="5C1330F1"/>
    <w:rsid w:val="5C3E3A8C"/>
    <w:rsid w:val="5C40345E"/>
    <w:rsid w:val="5C5F1A43"/>
    <w:rsid w:val="5C6C11F8"/>
    <w:rsid w:val="5C6D798A"/>
    <w:rsid w:val="5C7B3DC4"/>
    <w:rsid w:val="5C7F68FC"/>
    <w:rsid w:val="5C8F4BBD"/>
    <w:rsid w:val="5C97720D"/>
    <w:rsid w:val="5CB608A1"/>
    <w:rsid w:val="5CD80D1D"/>
    <w:rsid w:val="5CE31CFE"/>
    <w:rsid w:val="5CE6602B"/>
    <w:rsid w:val="5D0F031F"/>
    <w:rsid w:val="5D3632D7"/>
    <w:rsid w:val="5D407409"/>
    <w:rsid w:val="5D6E3594"/>
    <w:rsid w:val="5D766086"/>
    <w:rsid w:val="5D86759B"/>
    <w:rsid w:val="5DA04B0E"/>
    <w:rsid w:val="5DB60E10"/>
    <w:rsid w:val="5DD10C8B"/>
    <w:rsid w:val="5DD452FB"/>
    <w:rsid w:val="5DE52EC7"/>
    <w:rsid w:val="5E512F05"/>
    <w:rsid w:val="5E885629"/>
    <w:rsid w:val="5EAB7674"/>
    <w:rsid w:val="5EAC750B"/>
    <w:rsid w:val="5EBF5425"/>
    <w:rsid w:val="5EDD559F"/>
    <w:rsid w:val="5EEE7B47"/>
    <w:rsid w:val="5F0C4C73"/>
    <w:rsid w:val="5F241880"/>
    <w:rsid w:val="5F3A77D3"/>
    <w:rsid w:val="5F3B61E5"/>
    <w:rsid w:val="5F48246E"/>
    <w:rsid w:val="5F532E3E"/>
    <w:rsid w:val="5F57731D"/>
    <w:rsid w:val="5F5A5CF7"/>
    <w:rsid w:val="5F775472"/>
    <w:rsid w:val="5F853362"/>
    <w:rsid w:val="5F8A48C6"/>
    <w:rsid w:val="5FC7569D"/>
    <w:rsid w:val="5FCC19B2"/>
    <w:rsid w:val="5FD14B55"/>
    <w:rsid w:val="5FDB6A24"/>
    <w:rsid w:val="5FF651F9"/>
    <w:rsid w:val="60133233"/>
    <w:rsid w:val="602C00EC"/>
    <w:rsid w:val="602D530B"/>
    <w:rsid w:val="605B4731"/>
    <w:rsid w:val="606E6D98"/>
    <w:rsid w:val="60A67FB6"/>
    <w:rsid w:val="60AD1060"/>
    <w:rsid w:val="60E771E8"/>
    <w:rsid w:val="60E93FBE"/>
    <w:rsid w:val="610568C6"/>
    <w:rsid w:val="610C6DA9"/>
    <w:rsid w:val="613A092C"/>
    <w:rsid w:val="615C16AA"/>
    <w:rsid w:val="616C5608"/>
    <w:rsid w:val="617511E1"/>
    <w:rsid w:val="617F3AEC"/>
    <w:rsid w:val="617F6CFB"/>
    <w:rsid w:val="61992117"/>
    <w:rsid w:val="61A3575D"/>
    <w:rsid w:val="61A41AC8"/>
    <w:rsid w:val="61A740F9"/>
    <w:rsid w:val="61B754E5"/>
    <w:rsid w:val="61DD4871"/>
    <w:rsid w:val="61E372CF"/>
    <w:rsid w:val="61EF2E4F"/>
    <w:rsid w:val="61F04A7D"/>
    <w:rsid w:val="61F4527B"/>
    <w:rsid w:val="623C42E7"/>
    <w:rsid w:val="62561409"/>
    <w:rsid w:val="62776A7D"/>
    <w:rsid w:val="627814FF"/>
    <w:rsid w:val="62892D04"/>
    <w:rsid w:val="62DE3BC5"/>
    <w:rsid w:val="62F01E8B"/>
    <w:rsid w:val="62F42A4C"/>
    <w:rsid w:val="62F841E0"/>
    <w:rsid w:val="62FA7BDB"/>
    <w:rsid w:val="630070B5"/>
    <w:rsid w:val="63082856"/>
    <w:rsid w:val="630F4A47"/>
    <w:rsid w:val="63120C4D"/>
    <w:rsid w:val="63546E28"/>
    <w:rsid w:val="635D6D9D"/>
    <w:rsid w:val="635D769D"/>
    <w:rsid w:val="63623D7D"/>
    <w:rsid w:val="636F73F2"/>
    <w:rsid w:val="637B4384"/>
    <w:rsid w:val="637D77B7"/>
    <w:rsid w:val="638C799B"/>
    <w:rsid w:val="63C01E2E"/>
    <w:rsid w:val="63C52932"/>
    <w:rsid w:val="6407292E"/>
    <w:rsid w:val="6415300D"/>
    <w:rsid w:val="641C3987"/>
    <w:rsid w:val="64250BC5"/>
    <w:rsid w:val="64272B03"/>
    <w:rsid w:val="64475733"/>
    <w:rsid w:val="64596A9D"/>
    <w:rsid w:val="64735507"/>
    <w:rsid w:val="64B21F85"/>
    <w:rsid w:val="64CE6FCF"/>
    <w:rsid w:val="64E67894"/>
    <w:rsid w:val="652A4B37"/>
    <w:rsid w:val="65353C42"/>
    <w:rsid w:val="65687CD7"/>
    <w:rsid w:val="65837AF1"/>
    <w:rsid w:val="658E3EBE"/>
    <w:rsid w:val="659B1FFF"/>
    <w:rsid w:val="65C558EF"/>
    <w:rsid w:val="65C820C0"/>
    <w:rsid w:val="65C96E0A"/>
    <w:rsid w:val="65DC7E10"/>
    <w:rsid w:val="66630291"/>
    <w:rsid w:val="66743AE6"/>
    <w:rsid w:val="668B2122"/>
    <w:rsid w:val="669D546B"/>
    <w:rsid w:val="66EF124B"/>
    <w:rsid w:val="673D35AC"/>
    <w:rsid w:val="673F7108"/>
    <w:rsid w:val="6752705D"/>
    <w:rsid w:val="675C3F29"/>
    <w:rsid w:val="67665B20"/>
    <w:rsid w:val="676B5C72"/>
    <w:rsid w:val="676E4A42"/>
    <w:rsid w:val="676F0C4C"/>
    <w:rsid w:val="6775271B"/>
    <w:rsid w:val="67835265"/>
    <w:rsid w:val="6791476A"/>
    <w:rsid w:val="67A024C7"/>
    <w:rsid w:val="67A70692"/>
    <w:rsid w:val="67FA5148"/>
    <w:rsid w:val="681546AD"/>
    <w:rsid w:val="68264BC6"/>
    <w:rsid w:val="685F482D"/>
    <w:rsid w:val="68666618"/>
    <w:rsid w:val="6871754D"/>
    <w:rsid w:val="687B6966"/>
    <w:rsid w:val="68AD45B4"/>
    <w:rsid w:val="68C73937"/>
    <w:rsid w:val="68DC1F7B"/>
    <w:rsid w:val="68DE3347"/>
    <w:rsid w:val="68E41B0A"/>
    <w:rsid w:val="68F47ABC"/>
    <w:rsid w:val="691A4612"/>
    <w:rsid w:val="698D4067"/>
    <w:rsid w:val="69985D8A"/>
    <w:rsid w:val="69AE1320"/>
    <w:rsid w:val="69CF466B"/>
    <w:rsid w:val="6A0167CC"/>
    <w:rsid w:val="6A093658"/>
    <w:rsid w:val="6A0D00C3"/>
    <w:rsid w:val="6A1B23E3"/>
    <w:rsid w:val="6A3874EE"/>
    <w:rsid w:val="6A402AAF"/>
    <w:rsid w:val="6A561BA5"/>
    <w:rsid w:val="6A583D1E"/>
    <w:rsid w:val="6A7927E4"/>
    <w:rsid w:val="6A7C6A05"/>
    <w:rsid w:val="6A8063B4"/>
    <w:rsid w:val="6AB904B3"/>
    <w:rsid w:val="6ABA01DF"/>
    <w:rsid w:val="6ABB39BE"/>
    <w:rsid w:val="6AD84C79"/>
    <w:rsid w:val="6ADD012D"/>
    <w:rsid w:val="6AEC6652"/>
    <w:rsid w:val="6AFC5E4D"/>
    <w:rsid w:val="6B0F2841"/>
    <w:rsid w:val="6B104C67"/>
    <w:rsid w:val="6B186E57"/>
    <w:rsid w:val="6B2901D7"/>
    <w:rsid w:val="6B3A5432"/>
    <w:rsid w:val="6B6C140E"/>
    <w:rsid w:val="6B760C37"/>
    <w:rsid w:val="6B7D0FCB"/>
    <w:rsid w:val="6B8D29B8"/>
    <w:rsid w:val="6BA2490B"/>
    <w:rsid w:val="6BCC7DDB"/>
    <w:rsid w:val="6BD71B7E"/>
    <w:rsid w:val="6BE41E2B"/>
    <w:rsid w:val="6BE51A5A"/>
    <w:rsid w:val="6C1B1333"/>
    <w:rsid w:val="6C247380"/>
    <w:rsid w:val="6C274B04"/>
    <w:rsid w:val="6C2A7672"/>
    <w:rsid w:val="6C370708"/>
    <w:rsid w:val="6C463FAF"/>
    <w:rsid w:val="6C4960AA"/>
    <w:rsid w:val="6C4D48AE"/>
    <w:rsid w:val="6C505003"/>
    <w:rsid w:val="6C591559"/>
    <w:rsid w:val="6C6F229E"/>
    <w:rsid w:val="6C7E0F56"/>
    <w:rsid w:val="6C8B7211"/>
    <w:rsid w:val="6C952BCE"/>
    <w:rsid w:val="6CD32FD7"/>
    <w:rsid w:val="6CF81B73"/>
    <w:rsid w:val="6D154881"/>
    <w:rsid w:val="6D193F68"/>
    <w:rsid w:val="6D305441"/>
    <w:rsid w:val="6D3960A6"/>
    <w:rsid w:val="6D434F54"/>
    <w:rsid w:val="6D452CC9"/>
    <w:rsid w:val="6D6403BD"/>
    <w:rsid w:val="6D684274"/>
    <w:rsid w:val="6D983826"/>
    <w:rsid w:val="6DDA4574"/>
    <w:rsid w:val="6E0443AC"/>
    <w:rsid w:val="6E06670A"/>
    <w:rsid w:val="6E312333"/>
    <w:rsid w:val="6E3E2F19"/>
    <w:rsid w:val="6E4966B8"/>
    <w:rsid w:val="6E4D4E72"/>
    <w:rsid w:val="6E6504FA"/>
    <w:rsid w:val="6E712A98"/>
    <w:rsid w:val="6E7E2946"/>
    <w:rsid w:val="6E965A35"/>
    <w:rsid w:val="6EA17193"/>
    <w:rsid w:val="6EAF47B7"/>
    <w:rsid w:val="6EB86963"/>
    <w:rsid w:val="6F0B637F"/>
    <w:rsid w:val="6F472678"/>
    <w:rsid w:val="6F474924"/>
    <w:rsid w:val="6F50307F"/>
    <w:rsid w:val="6F557006"/>
    <w:rsid w:val="6F694730"/>
    <w:rsid w:val="6F6B0309"/>
    <w:rsid w:val="6F870883"/>
    <w:rsid w:val="6F8F5ED3"/>
    <w:rsid w:val="6FAB7454"/>
    <w:rsid w:val="6FB935DA"/>
    <w:rsid w:val="6FBD00A1"/>
    <w:rsid w:val="6FBF4266"/>
    <w:rsid w:val="6FC9095B"/>
    <w:rsid w:val="6FCA62DC"/>
    <w:rsid w:val="6FD52185"/>
    <w:rsid w:val="6FDC6BD4"/>
    <w:rsid w:val="6FED194A"/>
    <w:rsid w:val="701218F4"/>
    <w:rsid w:val="701E25FC"/>
    <w:rsid w:val="70245600"/>
    <w:rsid w:val="70254622"/>
    <w:rsid w:val="70623F9B"/>
    <w:rsid w:val="70A83BDE"/>
    <w:rsid w:val="70CF3BED"/>
    <w:rsid w:val="70E2642C"/>
    <w:rsid w:val="70FD63C7"/>
    <w:rsid w:val="710B784B"/>
    <w:rsid w:val="711D7953"/>
    <w:rsid w:val="711E3765"/>
    <w:rsid w:val="71274591"/>
    <w:rsid w:val="71380B95"/>
    <w:rsid w:val="713A3812"/>
    <w:rsid w:val="715318A6"/>
    <w:rsid w:val="71533921"/>
    <w:rsid w:val="71654E5A"/>
    <w:rsid w:val="71660A88"/>
    <w:rsid w:val="716A2CCB"/>
    <w:rsid w:val="718B6ACB"/>
    <w:rsid w:val="71974E9F"/>
    <w:rsid w:val="71AE125B"/>
    <w:rsid w:val="71CE79A5"/>
    <w:rsid w:val="71D0658B"/>
    <w:rsid w:val="71DF70D6"/>
    <w:rsid w:val="71E801CB"/>
    <w:rsid w:val="71F60FAD"/>
    <w:rsid w:val="71FE32E8"/>
    <w:rsid w:val="72284E97"/>
    <w:rsid w:val="724426BC"/>
    <w:rsid w:val="724B5DD0"/>
    <w:rsid w:val="724F7E42"/>
    <w:rsid w:val="72506806"/>
    <w:rsid w:val="726B135A"/>
    <w:rsid w:val="72730F81"/>
    <w:rsid w:val="72777BE8"/>
    <w:rsid w:val="72AA0E4F"/>
    <w:rsid w:val="72B01FAF"/>
    <w:rsid w:val="72E92444"/>
    <w:rsid w:val="72FC2E8F"/>
    <w:rsid w:val="730E0E08"/>
    <w:rsid w:val="731B00D0"/>
    <w:rsid w:val="73235F84"/>
    <w:rsid w:val="73575BFE"/>
    <w:rsid w:val="73774BE1"/>
    <w:rsid w:val="737E584B"/>
    <w:rsid w:val="739516CF"/>
    <w:rsid w:val="73AC7DE4"/>
    <w:rsid w:val="73BA3591"/>
    <w:rsid w:val="73CB54DA"/>
    <w:rsid w:val="73CB5ABB"/>
    <w:rsid w:val="73E24ED9"/>
    <w:rsid w:val="73F75E29"/>
    <w:rsid w:val="73FF5E96"/>
    <w:rsid w:val="74222A2D"/>
    <w:rsid w:val="74240656"/>
    <w:rsid w:val="74275468"/>
    <w:rsid w:val="742C24A0"/>
    <w:rsid w:val="743C2FA4"/>
    <w:rsid w:val="74897DD8"/>
    <w:rsid w:val="74B45D41"/>
    <w:rsid w:val="74D02C6E"/>
    <w:rsid w:val="74E138FF"/>
    <w:rsid w:val="74E43B9B"/>
    <w:rsid w:val="74E97D90"/>
    <w:rsid w:val="75013766"/>
    <w:rsid w:val="75254529"/>
    <w:rsid w:val="75261CE4"/>
    <w:rsid w:val="752C74E2"/>
    <w:rsid w:val="752F5A70"/>
    <w:rsid w:val="75535AE9"/>
    <w:rsid w:val="757777FD"/>
    <w:rsid w:val="758B4395"/>
    <w:rsid w:val="75AC1A8F"/>
    <w:rsid w:val="75DC1B7F"/>
    <w:rsid w:val="75E72A39"/>
    <w:rsid w:val="75F1236E"/>
    <w:rsid w:val="75F22B19"/>
    <w:rsid w:val="75FE38CD"/>
    <w:rsid w:val="7600770A"/>
    <w:rsid w:val="760573D0"/>
    <w:rsid w:val="76146AA6"/>
    <w:rsid w:val="76274E0F"/>
    <w:rsid w:val="762F3DFB"/>
    <w:rsid w:val="7630639E"/>
    <w:rsid w:val="76351FBF"/>
    <w:rsid w:val="76506E19"/>
    <w:rsid w:val="76680E2A"/>
    <w:rsid w:val="767552A9"/>
    <w:rsid w:val="767934E7"/>
    <w:rsid w:val="7684550A"/>
    <w:rsid w:val="76A27025"/>
    <w:rsid w:val="76A53439"/>
    <w:rsid w:val="76AC7453"/>
    <w:rsid w:val="76B86C4B"/>
    <w:rsid w:val="76FF226F"/>
    <w:rsid w:val="772559FB"/>
    <w:rsid w:val="773152D6"/>
    <w:rsid w:val="77370009"/>
    <w:rsid w:val="775352B8"/>
    <w:rsid w:val="77537A9A"/>
    <w:rsid w:val="776D497C"/>
    <w:rsid w:val="77755671"/>
    <w:rsid w:val="77763FDD"/>
    <w:rsid w:val="77774DEE"/>
    <w:rsid w:val="778D6825"/>
    <w:rsid w:val="77A01233"/>
    <w:rsid w:val="77A01247"/>
    <w:rsid w:val="77B2526C"/>
    <w:rsid w:val="77C412EA"/>
    <w:rsid w:val="77CC44A5"/>
    <w:rsid w:val="77D263C1"/>
    <w:rsid w:val="77E27DAC"/>
    <w:rsid w:val="77F822B7"/>
    <w:rsid w:val="77FF3D90"/>
    <w:rsid w:val="7800106D"/>
    <w:rsid w:val="78005CDC"/>
    <w:rsid w:val="781357C7"/>
    <w:rsid w:val="78407584"/>
    <w:rsid w:val="785C6EA2"/>
    <w:rsid w:val="7860151A"/>
    <w:rsid w:val="7869406D"/>
    <w:rsid w:val="78A01DF4"/>
    <w:rsid w:val="78BF10AA"/>
    <w:rsid w:val="78C31EC3"/>
    <w:rsid w:val="78DF2397"/>
    <w:rsid w:val="78E36E7C"/>
    <w:rsid w:val="79285626"/>
    <w:rsid w:val="792C7FF5"/>
    <w:rsid w:val="792F46FB"/>
    <w:rsid w:val="793D2D39"/>
    <w:rsid w:val="794909BC"/>
    <w:rsid w:val="794976D9"/>
    <w:rsid w:val="79512480"/>
    <w:rsid w:val="79555CFB"/>
    <w:rsid w:val="795D7000"/>
    <w:rsid w:val="7964551E"/>
    <w:rsid w:val="79845442"/>
    <w:rsid w:val="79967DB4"/>
    <w:rsid w:val="799E72C1"/>
    <w:rsid w:val="79A96BFA"/>
    <w:rsid w:val="79AC4D28"/>
    <w:rsid w:val="79C959B3"/>
    <w:rsid w:val="79E44701"/>
    <w:rsid w:val="79F41BE6"/>
    <w:rsid w:val="7A1C0606"/>
    <w:rsid w:val="7A1F2CE3"/>
    <w:rsid w:val="7A204D5F"/>
    <w:rsid w:val="7A2657D8"/>
    <w:rsid w:val="7A301E6F"/>
    <w:rsid w:val="7A336A70"/>
    <w:rsid w:val="7A4802BD"/>
    <w:rsid w:val="7A6D3DC8"/>
    <w:rsid w:val="7A8C1C14"/>
    <w:rsid w:val="7AA80387"/>
    <w:rsid w:val="7AE97364"/>
    <w:rsid w:val="7AEC755B"/>
    <w:rsid w:val="7AFE3FF0"/>
    <w:rsid w:val="7B245674"/>
    <w:rsid w:val="7B2F2090"/>
    <w:rsid w:val="7B5129BE"/>
    <w:rsid w:val="7B562AC9"/>
    <w:rsid w:val="7B5E5A65"/>
    <w:rsid w:val="7B8F23B9"/>
    <w:rsid w:val="7B905048"/>
    <w:rsid w:val="7B907861"/>
    <w:rsid w:val="7B957F0F"/>
    <w:rsid w:val="7BA84796"/>
    <w:rsid w:val="7BB24E33"/>
    <w:rsid w:val="7BE013E8"/>
    <w:rsid w:val="7BF9116C"/>
    <w:rsid w:val="7C332E7D"/>
    <w:rsid w:val="7C480FD1"/>
    <w:rsid w:val="7C4A1576"/>
    <w:rsid w:val="7C59457F"/>
    <w:rsid w:val="7C5B185B"/>
    <w:rsid w:val="7C7B6FAF"/>
    <w:rsid w:val="7C813850"/>
    <w:rsid w:val="7C845A0C"/>
    <w:rsid w:val="7C866338"/>
    <w:rsid w:val="7C8F4100"/>
    <w:rsid w:val="7C95757C"/>
    <w:rsid w:val="7C980CAD"/>
    <w:rsid w:val="7C9C3889"/>
    <w:rsid w:val="7C9F3502"/>
    <w:rsid w:val="7CC04AEB"/>
    <w:rsid w:val="7CDB67EA"/>
    <w:rsid w:val="7CE95013"/>
    <w:rsid w:val="7CF12A02"/>
    <w:rsid w:val="7CF15A80"/>
    <w:rsid w:val="7CF56163"/>
    <w:rsid w:val="7CFA23A3"/>
    <w:rsid w:val="7D12667D"/>
    <w:rsid w:val="7D2705B9"/>
    <w:rsid w:val="7D6442D9"/>
    <w:rsid w:val="7D7D5F5F"/>
    <w:rsid w:val="7D854D50"/>
    <w:rsid w:val="7D936235"/>
    <w:rsid w:val="7DAC652B"/>
    <w:rsid w:val="7DB778F3"/>
    <w:rsid w:val="7DD54D01"/>
    <w:rsid w:val="7DDD675B"/>
    <w:rsid w:val="7DF33E3D"/>
    <w:rsid w:val="7E0B3D52"/>
    <w:rsid w:val="7E354307"/>
    <w:rsid w:val="7E52647B"/>
    <w:rsid w:val="7E634824"/>
    <w:rsid w:val="7E7B0410"/>
    <w:rsid w:val="7E9979A9"/>
    <w:rsid w:val="7EA43B65"/>
    <w:rsid w:val="7EE35D03"/>
    <w:rsid w:val="7EEF1F3A"/>
    <w:rsid w:val="7EF33D65"/>
    <w:rsid w:val="7EF37B38"/>
    <w:rsid w:val="7F016A58"/>
    <w:rsid w:val="7F0B205D"/>
    <w:rsid w:val="7F210EDD"/>
    <w:rsid w:val="7F6630D3"/>
    <w:rsid w:val="7F780ED6"/>
    <w:rsid w:val="7F7B2821"/>
    <w:rsid w:val="7F805B24"/>
    <w:rsid w:val="7FA86E8E"/>
    <w:rsid w:val="7FB025BC"/>
    <w:rsid w:val="7FC46DF7"/>
    <w:rsid w:val="7FDC571C"/>
    <w:rsid w:val="7FE365DD"/>
    <w:rsid w:val="7FEC5113"/>
    <w:rsid w:val="7FFD3B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semiHidden="0"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0"/>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ocument Map"/>
    <w:basedOn w:val="1"/>
    <w:link w:val="12"/>
    <w:semiHidden/>
    <w:qFormat/>
    <w:uiPriority w:val="99"/>
    <w:pPr>
      <w:shd w:val="clear" w:color="auto" w:fill="000080"/>
    </w:p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page number"/>
    <w:basedOn w:val="8"/>
    <w:qFormat/>
    <w:uiPriority w:val="99"/>
    <w:rPr>
      <w:rFonts w:cs="Times New Roman"/>
    </w:rPr>
  </w:style>
  <w:style w:type="character" w:customStyle="1" w:styleId="10">
    <w:name w:val="Heading 3 Char"/>
    <w:basedOn w:val="8"/>
    <w:link w:val="2"/>
    <w:semiHidden/>
    <w:qFormat/>
    <w:locked/>
    <w:uiPriority w:val="99"/>
    <w:rPr>
      <w:rFonts w:ascii="Calibri" w:hAnsi="Calibri" w:cs="Times New Roman"/>
      <w:b/>
      <w:bCs/>
      <w:sz w:val="32"/>
      <w:szCs w:val="32"/>
    </w:rPr>
  </w:style>
  <w:style w:type="character" w:customStyle="1" w:styleId="11">
    <w:name w:val="Footer Char"/>
    <w:basedOn w:val="8"/>
    <w:link w:val="4"/>
    <w:semiHidden/>
    <w:qFormat/>
    <w:locked/>
    <w:uiPriority w:val="99"/>
    <w:rPr>
      <w:rFonts w:ascii="Calibri" w:hAnsi="Calibri" w:cs="Times New Roman"/>
      <w:sz w:val="18"/>
      <w:szCs w:val="18"/>
    </w:rPr>
  </w:style>
  <w:style w:type="character" w:customStyle="1" w:styleId="12">
    <w:name w:val="Document Map Char"/>
    <w:basedOn w:val="8"/>
    <w:link w:val="3"/>
    <w:semiHidden/>
    <w:qFormat/>
    <w:locked/>
    <w:uiPriority w:val="99"/>
    <w:rPr>
      <w:rFonts w:cs="Times New Roman"/>
      <w:sz w:val="2"/>
    </w:rPr>
  </w:style>
  <w:style w:type="character" w:customStyle="1" w:styleId="13">
    <w:name w:val="font31"/>
    <w:basedOn w:val="8"/>
    <w:qFormat/>
    <w:uiPriority w:val="0"/>
    <w:rPr>
      <w:rFonts w:hint="eastAsia" w:ascii="宋体" w:hAnsi="宋体" w:eastAsia="宋体" w:cs="宋体"/>
      <w:color w:val="000000"/>
      <w:sz w:val="21"/>
      <w:szCs w:val="21"/>
      <w:u w:val="none"/>
    </w:rPr>
  </w:style>
  <w:style w:type="character" w:customStyle="1" w:styleId="14">
    <w:name w:val="font01"/>
    <w:basedOn w:val="8"/>
    <w:qFormat/>
    <w:uiPriority w:val="0"/>
    <w:rPr>
      <w:rFonts w:ascii="黑体" w:hAnsi="宋体" w:eastAsia="黑体" w:cs="黑体"/>
      <w:color w:val="000000"/>
      <w:sz w:val="48"/>
      <w:szCs w:val="48"/>
      <w:u w:val="none"/>
    </w:rPr>
  </w:style>
  <w:style w:type="character" w:customStyle="1" w:styleId="15">
    <w:name w:val="font51"/>
    <w:basedOn w:val="8"/>
    <w:qFormat/>
    <w:uiPriority w:val="0"/>
    <w:rPr>
      <w:rFonts w:hint="eastAsia" w:ascii="宋体" w:hAnsi="宋体" w:eastAsia="宋体" w:cs="宋体"/>
      <w:color w:val="000000"/>
      <w:sz w:val="21"/>
      <w:szCs w:val="21"/>
      <w:u w:val="none"/>
    </w:rPr>
  </w:style>
  <w:style w:type="paragraph" w:customStyle="1" w:styleId="16">
    <w:name w:val="p16"/>
    <w:basedOn w:val="1"/>
    <w:qFormat/>
    <w:uiPriority w:val="0"/>
    <w:pPr>
      <w:widowControl/>
    </w:pPr>
    <w:rPr>
      <w:rFonts w:ascii="Times New Roman" w:hAnsi="Times New Roman" w:eastAsia="宋体" w:cs="Times New Roman"/>
      <w:kern w:val="0"/>
      <w:sz w:val="20"/>
      <w:szCs w:val="20"/>
    </w:rPr>
  </w:style>
  <w:style w:type="character" w:customStyle="1" w:styleId="17">
    <w:name w:val="页脚 Char"/>
    <w:basedOn w:val="8"/>
    <w:link w:val="4"/>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15</Pages>
  <Words>1004</Words>
  <Characters>5723</Characters>
  <Lines>0</Lines>
  <Paragraphs>0</Paragraphs>
  <TotalTime>59</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2018-03-26T00:46:00Z</dcterms:created>
  <dc:creator>溦</dc:creator>
  <cp:lastModifiedBy>Administrator</cp:lastModifiedBy>
  <cp:lastPrinted>2020-06-22T07:06:00Z</cp:lastPrinted>
  <dcterms:modified xsi:type="dcterms:W3CDTF">2020-06-30T07:03:13Z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