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525" w:tblpY="112"/>
        <w:tblOverlap w:val="never"/>
        <w:tblW w:w="13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065"/>
        <w:gridCol w:w="577"/>
        <w:gridCol w:w="605"/>
        <w:gridCol w:w="13"/>
        <w:gridCol w:w="409"/>
        <w:gridCol w:w="736"/>
        <w:gridCol w:w="2850"/>
        <w:gridCol w:w="1590"/>
        <w:gridCol w:w="810"/>
        <w:gridCol w:w="690"/>
        <w:gridCol w:w="780"/>
        <w:gridCol w:w="1530"/>
        <w:gridCol w:w="1140"/>
      </w:tblGrid>
      <w:tr w:rsidR="00526839" w:rsidTr="0031581D">
        <w:trPr>
          <w:trHeight w:val="932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bookmarkStart w:id="0" w:name="_GoBack" w:colFirst="1" w:colLast="1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附件：</w:t>
            </w:r>
          </w:p>
        </w:tc>
        <w:tc>
          <w:tcPr>
            <w:tcW w:w="117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spacing w:line="576" w:lineRule="exact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32"/>
                <w:szCs w:val="32"/>
              </w:rPr>
              <w:t>2020年</w:t>
            </w: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广州市黄埔区联和木棉小学公开招聘教师职位表</w:t>
            </w:r>
          </w:p>
        </w:tc>
      </w:tr>
      <w:tr w:rsidR="00526839" w:rsidTr="0031581D">
        <w:trPr>
          <w:trHeight w:val="702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招聘人员类型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专业（代码）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教师资格要求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其他要求</w:t>
            </w:r>
          </w:p>
        </w:tc>
      </w:tr>
      <w:tr w:rsidR="00526839" w:rsidTr="0031581D">
        <w:trPr>
          <w:trHeight w:val="702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本科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0"/>
                <w:szCs w:val="20"/>
              </w:rPr>
            </w:pPr>
          </w:p>
        </w:tc>
      </w:tr>
      <w:tr w:rsidR="00526839" w:rsidTr="0031581D">
        <w:trPr>
          <w:trHeight w:val="899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tabs>
                <w:tab w:val="left" w:pos="575"/>
              </w:tabs>
              <w:ind w:firstLineChars="200" w:firstLine="400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广州市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黄埔 区联和木棉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事业编制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2020年应届毕业生或社会人员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课程与教学论(语文方向)(A040102)、学科教学硕士（专业硕士）(语文方向)（A040112）、小学教育硕士（专业硕士）（A040114）、中国语言文学（A0501）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小学教育（B040107）、中国语言文学类（B0501）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全日制普通高等学校本科及以上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小学及以上教师资格证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应届毕业生30周岁及以下，社会人员35周岁及以下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，取得中小学一级教师职称以上（含中小学一级）的，年龄放宽至40周岁。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通过普通话二级甲等水平测试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526839" w:rsidTr="0031581D">
        <w:trPr>
          <w:trHeight w:val="998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tabs>
                <w:tab w:val="left" w:pos="575"/>
              </w:tabs>
              <w:ind w:firstLineChars="200" w:firstLine="400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雇员制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26839" w:rsidTr="0031581D">
        <w:trPr>
          <w:trHeight w:val="807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  <w:p w:rsidR="00526839" w:rsidRDefault="00526839" w:rsidP="0031581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广州市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黄埔 区联和木棉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</w:t>
            </w:r>
          </w:p>
          <w:p w:rsidR="00526839" w:rsidRDefault="00526839" w:rsidP="0031581D">
            <w:pP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  <w:p w:rsidR="00526839" w:rsidRDefault="00526839" w:rsidP="0031581D">
            <w:pP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  <w:p w:rsidR="00526839" w:rsidRDefault="00526839" w:rsidP="0031581D">
            <w:pP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  <w:p w:rsidR="00526839" w:rsidRDefault="00526839" w:rsidP="0031581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事业编制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2020年应届毕业生或社会人员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课程与教学论(数学方向)(A040102)、学科教学硕士（专业硕士）(数学方向)（A040112）、小学教育硕士（专业硕士）（A040114）、数学（A0701）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小学教育（B040107）、数学类（B0701）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全日制普通高等学校本科及以上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小学及以上教师资格证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应届毕业生30周岁及以下，社会人员35周岁及以下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，取得中小学一级教师职称以上（含中小学一级）的，年龄放宽至40周岁。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526839" w:rsidTr="0031581D">
        <w:trPr>
          <w:trHeight w:val="90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雇员制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526839" w:rsidTr="0031581D">
        <w:trPr>
          <w:trHeight w:val="1384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广州市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黄埔 区联和木棉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事业编制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2020年应届毕业生或社会人员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课程与教学论(英语方向)(A040102)、学科教学硕士（专业硕士）(英语方向)（A040112）、小学教育硕士（专业硕士）（A040114）、外国语言学及应用语言学（A050211）、英语语言文学（A050201）、英语笔译硕士（专业硕士）（A050212）英语口译硕士（专业硕士）（A050213）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小学教育（B040107）、英语（B050201）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全日制普通高等学校本科及以上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小学及以上教师资格证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应届毕业生30周岁及以下，社会人员35周岁及以下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，取得中小学一级教师职称以上（含中小学一级）的，年龄放宽至40周岁。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通过全国高校英语专业八级考试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526839" w:rsidTr="0031581D">
        <w:trPr>
          <w:trHeight w:val="1398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雇员制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26839" w:rsidTr="0031581D">
        <w:trPr>
          <w:trHeight w:val="179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rPr>
                <w:color w:val="000000" w:themeColor="text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广州市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黄埔 区联和木棉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小学音乐 教师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雇员制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2020年应届毕业生或社会人员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课程与教学论(音乐方向)(A040102)、学科教学硕士（专业硕士）(音乐方向)（A040112）音乐学（A050402）、舞蹈学（A050408）、音乐硕士（专业硕士）（A050409）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音乐与舞蹈学类（B0505）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全日制普通高等学校本科及以上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小学及以上教师资格证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应届毕业生30周岁及以下，社会人员35周岁及以下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，取得中小学一级教师职称以上（含中小学一级）的，年龄放宽至40周岁。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526839" w:rsidTr="0031581D">
        <w:trPr>
          <w:trHeight w:val="283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广州市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黄埔 区联和木棉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雇员制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2020年应届毕业生或社会人员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课程与教学论(体育方向)(A040102)、学科教学硕士（专业硕士）(体育方向)（A040112）、体育学（A0403）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体育学类（B0403）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全日制普通高等学校本科及以上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小学及以上教师资格证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应届毕业生30周岁及以下，社会人员35周岁及以下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，取得中小学一级教师职称以上（含中小学一级）的，年龄放宽至40周岁。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526839" w:rsidTr="0031581D">
        <w:trPr>
          <w:trHeight w:val="9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广州市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黄埔 区联和木棉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雇员制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课程与教学论(美术方向)(A040102)、学科教学硕士（专业硕士）(美术方向)（A040112）美术学（A050403）、设计艺术学（A050404）、美术硕士（专业硕士）（A050415）、艺术设计硕士（专业硕士）（A050416）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美术学类（B0507）、设计学类（B0508）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全日制普通高等学校本科及以上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小学及以上教师资格证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应届毕业生30周岁及以下，社会人员35周岁及以下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，取得中小学一级教师职称以上（含中小学一级）的，年龄放宽至40周岁。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526839" w:rsidTr="0031581D">
        <w:trPr>
          <w:trHeight w:val="300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广州市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黄埔 区联和木棉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校医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雇员制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临床医学(A1002)、公共卫生与预防医学(A1004)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 xml:space="preserve">预防医学、（B100701）、食品卫生与营养学（B100702）、妇幼保健医学（B100703）、            临床医学（B100301）、           中西医临床医学（B100901）        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全日制普通高等学校本科及以上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执业医师资格证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526839" w:rsidTr="0031581D">
        <w:trPr>
          <w:trHeight w:val="179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广州市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黄埔 区联和木棉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小学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军事教官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雇员制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复退军人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全日制普通高等学校本科及以上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中士及以上军衔，部队服役期间曾任过班长，有带兵经验，有退伍证</w:t>
            </w:r>
          </w:p>
        </w:tc>
      </w:tr>
      <w:tr w:rsidR="00526839" w:rsidTr="0031581D">
        <w:trPr>
          <w:trHeight w:val="1302"/>
        </w:trPr>
        <w:tc>
          <w:tcPr>
            <w:tcW w:w="134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839" w:rsidRDefault="00526839" w:rsidP="0031581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lastRenderedPageBreak/>
              <w:t>备注：1．报考人员必须持有与报考岗位相对应的教师资格证，暂未取得教师资格证的2020年应届毕业生（仅限于2020年1月1日至2020年12月31日期间取得毕业证的毕业生）须取得相应的普通话等级证书，并承诺在正式入职后一年内取得相应教师资格证书，否则用人单位将终止聘用。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 xml:space="preserve">      2．应聘语文教师岗位的人员普通话水平测试必须达到二级甲等或以上，应聘英语教师岗位的人员必须通过全国高校英语专业八级考试。暂未取得全国高校英语专业八级考试的2020年应届毕业生（仅限于2020年1月1日至2020年12月31日期间取得毕业证的毕业生）须承诺在2020年8月31日前取得，否则用人单位将终止聘用。</w:t>
            </w:r>
          </w:p>
        </w:tc>
      </w:tr>
      <w:bookmarkEnd w:id="0"/>
    </w:tbl>
    <w:p w:rsidR="00526839" w:rsidRDefault="00526839" w:rsidP="00526839">
      <w:pPr>
        <w:spacing w:line="576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26839" w:rsidRDefault="00526839" w:rsidP="00526839">
      <w:pPr>
        <w:spacing w:line="576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526839" w:rsidRDefault="00526839" w:rsidP="00526839">
      <w:pPr>
        <w:rPr>
          <w:color w:val="000000" w:themeColor="text1"/>
        </w:rPr>
      </w:pPr>
    </w:p>
    <w:p w:rsidR="00C746D0" w:rsidRPr="00526839" w:rsidRDefault="00526839" w:rsidP="00526839"/>
    <w:sectPr w:rsidR="00C746D0" w:rsidRPr="00526839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39"/>
    <w:rsid w:val="00190A4C"/>
    <w:rsid w:val="00457031"/>
    <w:rsid w:val="00526839"/>
    <w:rsid w:val="009D4E7E"/>
    <w:rsid w:val="00A043CB"/>
    <w:rsid w:val="00DF64D4"/>
    <w:rsid w:val="00F4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07F4E-699B-4BAA-B7B4-F84CF204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3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雯晶</dc:creator>
  <cp:keywords/>
  <dc:description/>
  <cp:lastModifiedBy>雯晶</cp:lastModifiedBy>
  <cp:revision>1</cp:revision>
  <dcterms:created xsi:type="dcterms:W3CDTF">2020-07-08T03:34:00Z</dcterms:created>
  <dcterms:modified xsi:type="dcterms:W3CDTF">2020-07-08T03:35:00Z</dcterms:modified>
</cp:coreProperties>
</file>