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16" w:rsidRPr="007270C4" w:rsidRDefault="00641A16" w:rsidP="007270C4">
      <w:pPr>
        <w:jc w:val="left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附件2</w:t>
      </w:r>
    </w:p>
    <w:p w:rsidR="00641A16" w:rsidRPr="007270C4" w:rsidRDefault="007270C4" w:rsidP="007227B1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7270C4">
        <w:rPr>
          <w:rFonts w:ascii="方正小标宋简体" w:eastAsia="方正小标宋简体" w:hint="eastAsia"/>
          <w:sz w:val="44"/>
          <w:szCs w:val="44"/>
        </w:rPr>
        <w:t>2020年日照经济技术开发区教育系统公开招聘幼儿园教师</w:t>
      </w:r>
      <w:r w:rsidR="00641A16" w:rsidRPr="007270C4">
        <w:rPr>
          <w:rFonts w:ascii="方正小标宋简体" w:eastAsia="方正小标宋简体" w:hint="eastAsia"/>
          <w:sz w:val="44"/>
          <w:szCs w:val="44"/>
        </w:rPr>
        <w:t>考试疫情防控注意事项</w:t>
      </w:r>
    </w:p>
    <w:p w:rsidR="00641A16" w:rsidRDefault="00641A16" w:rsidP="00641A16"/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二、属于以下特殊情形的，考试期间必须采取必要的隔离防护和健康检测措施。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3.开考前14天有发热、咳嗽等症状的，须提供医疗机构出具的诊断证明和考前48小时内的核酸检测阴性报告，并在隔离考场参加考试。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三、考生自考前14 天起每天采取自查自报方式进行健康监</w:t>
      </w:r>
      <w:r w:rsidRPr="007270C4">
        <w:rPr>
          <w:rFonts w:ascii="仿宋_GB2312" w:eastAsia="仿宋_GB2312" w:hint="eastAsia"/>
          <w:sz w:val="32"/>
          <w:szCs w:val="32"/>
        </w:rPr>
        <w:lastRenderedPageBreak/>
        <w:t>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八、请广大考生近期注意做好自我健康管理，以免影响考试。凡违反我省、我市、我</w:t>
      </w:r>
      <w:r w:rsidR="007270C4">
        <w:rPr>
          <w:rFonts w:ascii="仿宋_GB2312" w:eastAsia="仿宋_GB2312" w:hint="eastAsia"/>
          <w:sz w:val="32"/>
          <w:szCs w:val="32"/>
        </w:rPr>
        <w:t>区</w:t>
      </w:r>
      <w:r w:rsidRPr="007270C4">
        <w:rPr>
          <w:rFonts w:ascii="仿宋_GB2312" w:eastAsia="仿宋_GB2312" w:hint="eastAsia"/>
          <w:sz w:val="32"/>
          <w:szCs w:val="32"/>
        </w:rPr>
        <w:t>常态化疫情防控有关规定，隐瞒、虚报</w:t>
      </w:r>
      <w:r w:rsidRPr="007270C4">
        <w:rPr>
          <w:rFonts w:ascii="仿宋_GB2312" w:eastAsia="仿宋_GB2312" w:hint="eastAsia"/>
          <w:sz w:val="32"/>
          <w:szCs w:val="32"/>
        </w:rPr>
        <w:lastRenderedPageBreak/>
        <w:t>旅居史、接触史、健康状况等疫情防控重点信息的，将依法依规追究责任。</w:t>
      </w:r>
    </w:p>
    <w:p w:rsidR="00641A16" w:rsidRPr="007270C4" w:rsidRDefault="007270C4" w:rsidP="00D541E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开发区</w:t>
      </w:r>
      <w:r w:rsidR="00D541EA">
        <w:rPr>
          <w:rFonts w:ascii="仿宋_GB2312" w:eastAsia="仿宋_GB2312" w:hint="eastAsia"/>
          <w:sz w:val="32"/>
          <w:szCs w:val="32"/>
        </w:rPr>
        <w:t>社会</w:t>
      </w:r>
      <w:r w:rsidR="00D541EA">
        <w:rPr>
          <w:rFonts w:ascii="仿宋_GB2312" w:eastAsia="仿宋_GB2312"/>
          <w:sz w:val="32"/>
          <w:szCs w:val="32"/>
        </w:rPr>
        <w:t>事业局卫生健康服务中心</w:t>
      </w:r>
      <w:r w:rsidR="00D541EA">
        <w:rPr>
          <w:rFonts w:ascii="仿宋_GB2312" w:eastAsia="仿宋_GB2312" w:hint="eastAsia"/>
          <w:sz w:val="32"/>
          <w:szCs w:val="32"/>
        </w:rPr>
        <w:t>电话</w:t>
      </w:r>
      <w:bookmarkStart w:id="0" w:name="_GoBack"/>
      <w:bookmarkEnd w:id="0"/>
      <w:r w:rsidR="00641A16" w:rsidRPr="007270C4">
        <w:rPr>
          <w:rFonts w:ascii="仿宋_GB2312" w:eastAsia="仿宋_GB2312" w:hint="eastAsia"/>
          <w:sz w:val="32"/>
          <w:szCs w:val="32"/>
        </w:rPr>
        <w:t>：</w:t>
      </w:r>
      <w:r w:rsidR="00641A16" w:rsidRPr="007270C4">
        <w:rPr>
          <w:rFonts w:ascii="仿宋_GB2312" w:eastAsia="仿宋_GB2312" w:hint="eastAsia"/>
          <w:sz w:val="32"/>
          <w:szCs w:val="32"/>
        </w:rPr>
        <w:t> </w:t>
      </w:r>
      <w:r w:rsidR="00641A16" w:rsidRPr="007270C4">
        <w:rPr>
          <w:rFonts w:ascii="仿宋_GB2312" w:eastAsia="仿宋_GB2312" w:hint="eastAsia"/>
          <w:sz w:val="32"/>
          <w:szCs w:val="32"/>
        </w:rPr>
        <w:t>0633-</w:t>
      </w:r>
      <w:r>
        <w:rPr>
          <w:rFonts w:ascii="仿宋_GB2312" w:eastAsia="仿宋_GB2312"/>
          <w:sz w:val="32"/>
          <w:szCs w:val="32"/>
        </w:rPr>
        <w:t>2959908</w:t>
      </w:r>
    </w:p>
    <w:p w:rsidR="007768A1" w:rsidRDefault="00641A16" w:rsidP="00641A16">
      <w:r>
        <w:rPr>
          <w:rFonts w:hint="eastAsia"/>
        </w:rPr>
        <w:t> </w:t>
      </w:r>
    </w:p>
    <w:sectPr w:rsidR="007768A1" w:rsidSect="007270C4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55F" w:rsidRDefault="000C255F" w:rsidP="00641A16">
      <w:r>
        <w:separator/>
      </w:r>
    </w:p>
  </w:endnote>
  <w:endnote w:type="continuationSeparator" w:id="0">
    <w:p w:rsidR="000C255F" w:rsidRDefault="000C255F" w:rsidP="0064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55F" w:rsidRDefault="000C255F" w:rsidP="00641A16">
      <w:r>
        <w:separator/>
      </w:r>
    </w:p>
  </w:footnote>
  <w:footnote w:type="continuationSeparator" w:id="0">
    <w:p w:rsidR="000C255F" w:rsidRDefault="000C255F" w:rsidP="0064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9F"/>
    <w:rsid w:val="000C255F"/>
    <w:rsid w:val="00641A16"/>
    <w:rsid w:val="007227B1"/>
    <w:rsid w:val="007270C4"/>
    <w:rsid w:val="007768A1"/>
    <w:rsid w:val="00B74D9F"/>
    <w:rsid w:val="00D541EA"/>
    <w:rsid w:val="00FA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C5CE38-92FD-4101-A40D-B4271740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A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2020-07-14T06:55:00Z</dcterms:created>
  <dcterms:modified xsi:type="dcterms:W3CDTF">2020-07-14T10:56:00Z</dcterms:modified>
</cp:coreProperties>
</file>