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C06F9F" w:rsidRDefault="00121A39">
      <w:pPr>
        <w:ind w:firstLineChars="600" w:firstLine="2160"/>
        <w:rPr>
          <w:sz w:val="36"/>
          <w:szCs w:val="36"/>
        </w:rPr>
      </w:pPr>
      <w:r>
        <w:rPr>
          <w:rFonts w:hint="eastAsia"/>
          <w:sz w:val="36"/>
          <w:szCs w:val="36"/>
        </w:rPr>
        <w:t>重点师范大学参考</w:t>
      </w:r>
      <w:r>
        <w:rPr>
          <w:rFonts w:hint="eastAsia"/>
          <w:sz w:val="36"/>
          <w:szCs w:val="36"/>
        </w:rPr>
        <w:t>名单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山东师范大学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曲阜师范大</w:t>
      </w:r>
      <w:r>
        <w:rPr>
          <w:rFonts w:hint="eastAsia"/>
          <w:sz w:val="32"/>
          <w:szCs w:val="32"/>
        </w:rPr>
        <w:t>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北京师范大学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华东师范大学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华中师范大学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东北师范大学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陕西师范大学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西南大学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湖南师范大学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南京师范大学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华南师范大学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福建师范大学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首都师范大学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浙江师范大学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天津师范大学</w:t>
      </w:r>
    </w:p>
    <w:p w:rsidR="00C06F9F" w:rsidRDefault="00121A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上海师范大学</w:t>
      </w:r>
      <w:bookmarkStart w:id="0" w:name="_GoBack"/>
      <w:bookmarkEnd w:id="0"/>
    </w:p>
    <w:sectPr w:rsidR="00C06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E45A9"/>
    <w:rsid w:val="00121A39"/>
    <w:rsid w:val="00C06F9F"/>
    <w:rsid w:val="22CE45A9"/>
    <w:rsid w:val="497E20F9"/>
    <w:rsid w:val="6D3E6221"/>
    <w:rsid w:val="776E7B3C"/>
    <w:rsid w:val="7CEC423A"/>
    <w:rsid w:val="7D10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18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爱莉</dc:creator>
  <cp:lastModifiedBy>张建才</cp:lastModifiedBy>
  <cp:revision>2</cp:revision>
  <cp:lastPrinted>2020-07-17T02:41:00Z</cp:lastPrinted>
  <dcterms:created xsi:type="dcterms:W3CDTF">2020-07-16T23:55:00Z</dcterms:created>
  <dcterms:modified xsi:type="dcterms:W3CDTF">2020-07-17T06:23:00Z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