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E8" w:rsidRDefault="00EB2CE8" w:rsidP="00EB2CE8">
      <w:pPr>
        <w:widowControl/>
        <w:spacing w:line="560" w:lineRule="exact"/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EB2CE8" w:rsidRDefault="00EB2CE8" w:rsidP="00EB2CE8">
      <w:pPr>
        <w:widowControl/>
        <w:spacing w:before="100" w:beforeAutospacing="1" w:after="100" w:afterAutospacing="1" w:line="560" w:lineRule="exact"/>
        <w:jc w:val="center"/>
        <w:rPr>
          <w:rFonts w:eastAsia="方正小标宋简体" w:hint="eastAsia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莒</w:t>
      </w:r>
      <w:r>
        <w:rPr>
          <w:rFonts w:eastAsia="方正小标宋简体" w:hint="eastAsia"/>
          <w:kern w:val="0"/>
          <w:sz w:val="44"/>
          <w:szCs w:val="44"/>
        </w:rPr>
        <w:t>县</w:t>
      </w:r>
      <w:r>
        <w:rPr>
          <w:rFonts w:eastAsia="方正小标宋简体"/>
          <w:kern w:val="0"/>
          <w:sz w:val="44"/>
          <w:szCs w:val="44"/>
        </w:rPr>
        <w:t>20</w:t>
      </w:r>
      <w:r>
        <w:rPr>
          <w:rFonts w:eastAsia="方正小标宋简体" w:hint="eastAsia"/>
          <w:kern w:val="0"/>
          <w:sz w:val="44"/>
          <w:szCs w:val="44"/>
        </w:rPr>
        <w:t>20</w:t>
      </w:r>
      <w:r>
        <w:rPr>
          <w:rFonts w:eastAsia="方正小标宋简体"/>
          <w:kern w:val="0"/>
          <w:sz w:val="44"/>
          <w:szCs w:val="44"/>
        </w:rPr>
        <w:t>年度</w:t>
      </w:r>
      <w:r>
        <w:rPr>
          <w:rFonts w:eastAsia="方正小标宋简体" w:hint="eastAsia"/>
          <w:kern w:val="0"/>
          <w:sz w:val="44"/>
          <w:szCs w:val="44"/>
        </w:rPr>
        <w:t>招聘职教教师岗位表</w:t>
      </w:r>
    </w:p>
    <w:tbl>
      <w:tblPr>
        <w:tblW w:w="921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872"/>
        <w:gridCol w:w="4320"/>
        <w:gridCol w:w="1111"/>
        <w:gridCol w:w="860"/>
        <w:gridCol w:w="709"/>
      </w:tblGrid>
      <w:tr w:rsidR="00EB2CE8" w:rsidTr="0002563A">
        <w:trPr>
          <w:trHeight w:val="857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岗位名称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招聘</w:t>
            </w:r>
            <w:r>
              <w:rPr>
                <w:rFonts w:eastAsia="黑体"/>
                <w:kern w:val="0"/>
                <w:sz w:val="24"/>
              </w:rPr>
              <w:t>人数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专业名称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EB2CE8" w:rsidTr="0002563A">
        <w:trPr>
          <w:trHeight w:val="1142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烹饪岗位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烹饪与营养教育、</w:t>
            </w:r>
            <w:r>
              <w:rPr>
                <w:rFonts w:eastAsia="楷体_GB2312"/>
                <w:kern w:val="0"/>
                <w:sz w:val="24"/>
              </w:rPr>
              <w:t>食品营养与检验教育</w:t>
            </w:r>
            <w:r>
              <w:rPr>
                <w:rFonts w:eastAsia="楷体_GB2312" w:hint="eastAsia"/>
                <w:kern w:val="0"/>
                <w:sz w:val="24"/>
              </w:rPr>
              <w:t>、食品科学与工程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本科及以上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Cs w:val="21"/>
              </w:rPr>
              <w:t>学士及以上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</w:p>
        </w:tc>
      </w:tr>
      <w:tr w:rsidR="00EB2CE8" w:rsidTr="0002563A">
        <w:trPr>
          <w:trHeight w:val="1142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旅游岗位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 w:hint="eastAsia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旅游管理、酒店管理、旅游管理与服务教育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本科及以上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spacing w:line="560" w:lineRule="exact"/>
              <w:jc w:val="center"/>
            </w:pPr>
            <w:r>
              <w:rPr>
                <w:rFonts w:eastAsia="楷体_GB2312" w:hint="eastAsia"/>
                <w:kern w:val="0"/>
                <w:szCs w:val="21"/>
              </w:rPr>
              <w:t>学士及以上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</w:p>
        </w:tc>
      </w:tr>
      <w:tr w:rsidR="00EB2CE8" w:rsidTr="0002563A">
        <w:trPr>
          <w:trHeight w:val="157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加工制造岗位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机械设计制造及其自动化、机械工程、机械工程及自动化、工程机械、机电技术教育、机械工艺技术、机械制造工艺教育、机械维修及检测技术教育、机械电子工程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本科及以上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Cs w:val="21"/>
              </w:rPr>
              <w:t>学士及以上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</w:p>
        </w:tc>
      </w:tr>
      <w:tr w:rsidR="00EB2CE8" w:rsidTr="0002563A">
        <w:trPr>
          <w:trHeight w:val="1142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机电电子岗位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电气工程及其自动化、自动化、电气技术教育、应用电子技术教育、电子信息工程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本科及以上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spacing w:line="560" w:lineRule="exact"/>
              <w:jc w:val="center"/>
            </w:pPr>
            <w:r>
              <w:rPr>
                <w:rFonts w:eastAsia="楷体_GB2312" w:hint="eastAsia"/>
                <w:kern w:val="0"/>
                <w:szCs w:val="21"/>
              </w:rPr>
              <w:t>学士及以上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</w:p>
        </w:tc>
      </w:tr>
      <w:tr w:rsidR="00EB2CE8" w:rsidTr="0002563A">
        <w:trPr>
          <w:trHeight w:val="1142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建筑岗位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土木工程、建筑学</w:t>
            </w:r>
            <w:r>
              <w:rPr>
                <w:kern w:val="0"/>
                <w:sz w:val="24"/>
              </w:rPr>
              <w:t>、</w:t>
            </w:r>
            <w:r>
              <w:rPr>
                <w:rFonts w:eastAsia="楷体_GB2312"/>
                <w:kern w:val="0"/>
                <w:sz w:val="24"/>
              </w:rPr>
              <w:t>建筑工程教育</w:t>
            </w:r>
            <w:r>
              <w:rPr>
                <w:rFonts w:eastAsia="楷体_GB2312" w:hint="eastAsia"/>
                <w:kern w:val="0"/>
                <w:sz w:val="24"/>
              </w:rPr>
              <w:t>、</w:t>
            </w:r>
            <w:r>
              <w:rPr>
                <w:rFonts w:eastAsia="楷体_GB2312"/>
                <w:kern w:val="0"/>
                <w:sz w:val="24"/>
              </w:rPr>
              <w:t>环境设计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本科及以上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CE8" w:rsidRDefault="00EB2CE8" w:rsidP="0002563A">
            <w:pPr>
              <w:spacing w:line="560" w:lineRule="exact"/>
              <w:jc w:val="center"/>
            </w:pPr>
            <w:r>
              <w:rPr>
                <w:rFonts w:eastAsia="楷体_GB2312" w:hint="eastAsia"/>
                <w:kern w:val="0"/>
                <w:szCs w:val="21"/>
              </w:rPr>
              <w:t>学士及以上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2CE8" w:rsidRDefault="00EB2CE8" w:rsidP="0002563A">
            <w:pPr>
              <w:widowControl/>
              <w:spacing w:before="100" w:beforeAutospacing="1" w:after="100" w:afterAutospacing="1" w:line="560" w:lineRule="exact"/>
              <w:rPr>
                <w:rFonts w:eastAsia="楷体_GB2312"/>
                <w:kern w:val="0"/>
                <w:sz w:val="24"/>
              </w:rPr>
            </w:pPr>
          </w:p>
        </w:tc>
      </w:tr>
    </w:tbl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jc w:val="left"/>
        <w:rPr>
          <w:rFonts w:eastAsia="黑体" w:cs="黑体" w:hint="eastAsia"/>
          <w:sz w:val="28"/>
          <w:szCs w:val="28"/>
        </w:rPr>
      </w:pPr>
    </w:p>
    <w:p w:rsidR="00EB2CE8" w:rsidRDefault="00EB2CE8" w:rsidP="00EB2CE8">
      <w:pPr>
        <w:jc w:val="left"/>
        <w:rPr>
          <w:rFonts w:eastAsia="黑体" w:cs="黑体" w:hint="eastAsia"/>
          <w:sz w:val="28"/>
          <w:szCs w:val="28"/>
        </w:rPr>
      </w:pPr>
    </w:p>
    <w:p w:rsidR="00EB2CE8" w:rsidRDefault="00EB2CE8" w:rsidP="00EB2CE8">
      <w:pPr>
        <w:jc w:val="left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附件</w:t>
      </w:r>
      <w:r>
        <w:rPr>
          <w:rFonts w:eastAsia="黑体" w:cs="黑体" w:hint="eastAsia"/>
          <w:sz w:val="32"/>
          <w:szCs w:val="32"/>
        </w:rPr>
        <w:t>2</w:t>
      </w:r>
    </w:p>
    <w:p w:rsidR="00EB2CE8" w:rsidRDefault="00EB2CE8" w:rsidP="00EB2CE8">
      <w:pPr>
        <w:spacing w:line="560" w:lineRule="exact"/>
        <w:jc w:val="center"/>
        <w:rPr>
          <w:rFonts w:eastAsia="方正小标宋简体" w:cs="方正小标宋简体" w:hint="eastAsia"/>
          <w:sz w:val="44"/>
          <w:szCs w:val="44"/>
        </w:rPr>
      </w:pPr>
    </w:p>
    <w:p w:rsidR="00EB2CE8" w:rsidRDefault="00EB2CE8" w:rsidP="00EB2CE8">
      <w:pPr>
        <w:spacing w:line="560" w:lineRule="exact"/>
        <w:jc w:val="center"/>
        <w:rPr>
          <w:rFonts w:eastAsia="方正小标宋简体" w:cs="方正小标宋简体" w:hint="eastAsia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莒县</w:t>
      </w:r>
      <w:r>
        <w:rPr>
          <w:rFonts w:eastAsia="方正小标宋简体" w:cs="方正小标宋简体" w:hint="eastAsia"/>
          <w:sz w:val="44"/>
          <w:szCs w:val="44"/>
        </w:rPr>
        <w:t>2020</w:t>
      </w:r>
      <w:r>
        <w:rPr>
          <w:rFonts w:eastAsia="方正小标宋简体" w:cs="方正小标宋简体" w:hint="eastAsia"/>
          <w:sz w:val="44"/>
          <w:szCs w:val="44"/>
        </w:rPr>
        <w:t>年度招聘教师考试疫情防控</w:t>
      </w:r>
    </w:p>
    <w:p w:rsidR="00EB2CE8" w:rsidRDefault="00EB2CE8" w:rsidP="00EB2CE8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注意事项</w:t>
      </w:r>
      <w:r>
        <w:rPr>
          <w:rFonts w:eastAsia="方正小标宋简体" w:cs="方正小标宋简体" w:hint="eastAsia"/>
          <w:sz w:val="44"/>
          <w:szCs w:val="44"/>
        </w:rPr>
        <w:br/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</w:t>
      </w:r>
      <w:r>
        <w:rPr>
          <w:rFonts w:eastAsia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</w:t>
      </w:r>
      <w:r>
        <w:rPr>
          <w:rFonts w:eastAsia="仿宋_GB2312" w:cs="仿宋_GB2312" w:hint="eastAsia"/>
          <w:sz w:val="32"/>
          <w:szCs w:val="32"/>
        </w:rPr>
        <w:t>属于以下特殊情形的，考试期间必须采取必要的隔离防护和健康检测措施。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．治愈出院的确诊病例和无症状感染者，应持考前</w:t>
      </w:r>
      <w:r>
        <w:rPr>
          <w:rFonts w:eastAsia="仿宋_GB2312" w:cs="仿宋_GB2312" w:hint="eastAsia"/>
          <w:sz w:val="32"/>
          <w:szCs w:val="32"/>
        </w:rPr>
        <w:t>7</w:t>
      </w:r>
      <w:r>
        <w:rPr>
          <w:rFonts w:eastAsia="仿宋_GB2312" w:cs="仿宋_GB2312" w:hint="eastAsia"/>
          <w:sz w:val="32"/>
          <w:szCs w:val="32"/>
        </w:rPr>
        <w:t>天内的健康体检报告，体检正常、肺部影像学显示肺部病灶完全吸收、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次间隔</w:t>
      </w:r>
      <w:r>
        <w:rPr>
          <w:rFonts w:eastAsia="仿宋_GB2312" w:cs="仿宋_GB2312" w:hint="eastAsia"/>
          <w:sz w:val="32"/>
          <w:szCs w:val="32"/>
        </w:rPr>
        <w:t>24</w:t>
      </w:r>
      <w:r>
        <w:rPr>
          <w:rFonts w:eastAsia="仿宋_GB2312" w:cs="仿宋_GB2312" w:hint="eastAsia"/>
          <w:sz w:val="32"/>
          <w:szCs w:val="32"/>
        </w:rPr>
        <w:t>小时核酸检测（痰或咽拭子</w:t>
      </w:r>
      <w:r>
        <w:rPr>
          <w:rFonts w:eastAsia="仿宋_GB2312" w:cs="仿宋_GB2312" w:hint="eastAsia"/>
          <w:sz w:val="32"/>
          <w:szCs w:val="32"/>
        </w:rPr>
        <w:t>+</w:t>
      </w:r>
      <w:r>
        <w:rPr>
          <w:rFonts w:eastAsia="仿宋_GB2312" w:cs="仿宋_GB2312" w:hint="eastAsia"/>
          <w:sz w:val="32"/>
          <w:szCs w:val="32"/>
        </w:rPr>
        <w:t>粪便或肛拭子）均为阴性的可以参加考试。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．属于以下情形的，应持有</w:t>
      </w:r>
      <w:r>
        <w:rPr>
          <w:rFonts w:eastAsia="仿宋_GB2312" w:cs="仿宋_GB2312" w:hint="eastAsia"/>
          <w:sz w:val="32"/>
          <w:szCs w:val="32"/>
        </w:rPr>
        <w:t>14</w:t>
      </w:r>
      <w:r>
        <w:rPr>
          <w:rFonts w:eastAsia="仿宋_GB2312" w:cs="仿宋_GB2312" w:hint="eastAsia"/>
          <w:sz w:val="32"/>
          <w:szCs w:val="32"/>
        </w:rPr>
        <w:t>天内的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次间隔</w:t>
      </w:r>
      <w:r>
        <w:rPr>
          <w:rFonts w:eastAsia="仿宋_GB2312" w:cs="仿宋_GB2312" w:hint="eastAsia"/>
          <w:sz w:val="32"/>
          <w:szCs w:val="32"/>
        </w:rPr>
        <w:t>24</w:t>
      </w:r>
      <w:r>
        <w:rPr>
          <w:rFonts w:eastAsia="仿宋_GB2312" w:cs="仿宋_GB2312" w:hint="eastAsia"/>
          <w:sz w:val="32"/>
          <w:szCs w:val="32"/>
        </w:rPr>
        <w:t>小时以上的核酸检测阴性报告，其中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次为考前</w:t>
      </w:r>
      <w:r>
        <w:rPr>
          <w:rFonts w:eastAsia="仿宋_GB2312" w:cs="仿宋_GB2312" w:hint="eastAsia"/>
          <w:sz w:val="32"/>
          <w:szCs w:val="32"/>
        </w:rPr>
        <w:t>48</w:t>
      </w:r>
      <w:r>
        <w:rPr>
          <w:rFonts w:eastAsia="仿宋_GB2312" w:cs="仿宋_GB2312" w:hint="eastAsia"/>
          <w:sz w:val="32"/>
          <w:szCs w:val="32"/>
        </w:rPr>
        <w:t>小时内的核酸检测阴性报告，并在隔离考场参加考试：有中、高风险等疫情重点地区旅居史且离开上述地区不满</w:t>
      </w:r>
      <w:r>
        <w:rPr>
          <w:rFonts w:eastAsia="仿宋_GB2312" w:cs="仿宋_GB2312" w:hint="eastAsia"/>
          <w:sz w:val="32"/>
          <w:szCs w:val="32"/>
        </w:rPr>
        <w:t>21</w:t>
      </w:r>
      <w:r>
        <w:rPr>
          <w:rFonts w:eastAsia="仿宋_GB2312" w:cs="仿宋_GB2312" w:hint="eastAsia"/>
          <w:sz w:val="32"/>
          <w:szCs w:val="32"/>
        </w:rPr>
        <w:t>天者；考生居住社区</w:t>
      </w:r>
      <w:r>
        <w:rPr>
          <w:rFonts w:eastAsia="仿宋_GB2312" w:cs="仿宋_GB2312" w:hint="eastAsia"/>
          <w:sz w:val="32"/>
          <w:szCs w:val="32"/>
        </w:rPr>
        <w:t>21</w:t>
      </w:r>
      <w:r>
        <w:rPr>
          <w:rFonts w:eastAsia="仿宋_GB2312" w:cs="仿宋_GB2312" w:hint="eastAsia"/>
          <w:sz w:val="32"/>
          <w:szCs w:val="32"/>
        </w:rPr>
        <w:t>天内发生疫情者；有境外旅居史且入境已满</w:t>
      </w:r>
      <w:r>
        <w:rPr>
          <w:rFonts w:eastAsia="仿宋_GB2312" w:cs="仿宋_GB2312" w:hint="eastAsia"/>
          <w:sz w:val="32"/>
          <w:szCs w:val="32"/>
        </w:rPr>
        <w:t>14</w:t>
      </w:r>
      <w:r>
        <w:rPr>
          <w:rFonts w:eastAsia="仿宋_GB2312" w:cs="仿宋_GB2312" w:hint="eastAsia"/>
          <w:sz w:val="32"/>
          <w:szCs w:val="32"/>
        </w:rPr>
        <w:t>天但不满</w:t>
      </w:r>
      <w:r>
        <w:rPr>
          <w:rFonts w:eastAsia="仿宋_GB2312" w:cs="仿宋_GB2312" w:hint="eastAsia"/>
          <w:sz w:val="32"/>
          <w:szCs w:val="32"/>
        </w:rPr>
        <w:t>28</w:t>
      </w:r>
      <w:r>
        <w:rPr>
          <w:rFonts w:eastAsia="仿宋_GB2312" w:cs="仿宋_GB2312" w:hint="eastAsia"/>
          <w:sz w:val="32"/>
          <w:szCs w:val="32"/>
        </w:rPr>
        <w:t>天者。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．开考前</w:t>
      </w:r>
      <w:r>
        <w:rPr>
          <w:rFonts w:eastAsia="仿宋_GB2312" w:cs="仿宋_GB2312" w:hint="eastAsia"/>
          <w:sz w:val="32"/>
          <w:szCs w:val="32"/>
        </w:rPr>
        <w:t>14</w:t>
      </w:r>
      <w:r>
        <w:rPr>
          <w:rFonts w:eastAsia="仿宋_GB2312" w:cs="仿宋_GB2312" w:hint="eastAsia"/>
          <w:sz w:val="32"/>
          <w:szCs w:val="32"/>
        </w:rPr>
        <w:t>天有发热、咳嗽等症状的，须提供医疗机构出具的诊断证明和考前</w:t>
      </w:r>
      <w:r>
        <w:rPr>
          <w:rFonts w:eastAsia="仿宋_GB2312" w:cs="仿宋_GB2312" w:hint="eastAsia"/>
          <w:sz w:val="32"/>
          <w:szCs w:val="32"/>
        </w:rPr>
        <w:t>48</w:t>
      </w:r>
      <w:r>
        <w:rPr>
          <w:rFonts w:eastAsia="仿宋_GB2312" w:cs="仿宋_GB2312" w:hint="eastAsia"/>
          <w:sz w:val="32"/>
          <w:szCs w:val="32"/>
        </w:rPr>
        <w:t>小时内的核酸检测阴性报告，并在隔离考场参加考试。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</w:t>
      </w:r>
      <w:r>
        <w:rPr>
          <w:rFonts w:eastAsia="仿宋_GB2312" w:cs="仿宋_GB2312" w:hint="eastAsia"/>
          <w:sz w:val="32"/>
          <w:szCs w:val="32"/>
        </w:rPr>
        <w:t>考生自考前</w:t>
      </w:r>
      <w:r>
        <w:rPr>
          <w:rFonts w:eastAsia="仿宋_GB2312" w:cs="仿宋_GB2312" w:hint="eastAsia"/>
          <w:sz w:val="32"/>
          <w:szCs w:val="32"/>
        </w:rPr>
        <w:t>14</w:t>
      </w:r>
      <w:r>
        <w:rPr>
          <w:rFonts w:eastAsia="仿宋_GB2312" w:cs="仿宋_GB2312" w:hint="eastAsia"/>
          <w:sz w:val="32"/>
          <w:szCs w:val="32"/>
        </w:rPr>
        <w:t>天起每天采取自查自报方式进行健康监测，早、晚各进行</w:t>
      </w:r>
      <w:r>
        <w:rPr>
          <w:rFonts w:eastAsia="仿宋_GB2312" w:cs="仿宋_GB2312" w:hint="eastAsia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</w:t>
      </w:r>
      <w:r>
        <w:rPr>
          <w:rFonts w:eastAsia="仿宋_GB2312" w:cs="仿宋_GB2312" w:hint="eastAsia"/>
          <w:sz w:val="32"/>
          <w:szCs w:val="32"/>
        </w:rPr>
        <w:t>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</w:t>
      </w:r>
      <w:r>
        <w:rPr>
          <w:rFonts w:eastAsia="仿宋_GB2312" w:cs="仿宋_GB2312" w:hint="eastAsia"/>
          <w:sz w:val="32"/>
          <w:szCs w:val="32"/>
        </w:rPr>
        <w:t>考生入场或考试期间出现咳嗽、呼吸困难、腹泻等不适症状或检测发现体温≥</w:t>
      </w:r>
      <w:r>
        <w:rPr>
          <w:rFonts w:eastAsia="仿宋_GB2312" w:cs="仿宋_GB2312" w:hint="eastAsia"/>
          <w:sz w:val="32"/>
          <w:szCs w:val="32"/>
        </w:rPr>
        <w:t>37.3</w:t>
      </w:r>
      <w:r>
        <w:rPr>
          <w:rFonts w:eastAsia="仿宋_GB2312" w:cs="仿宋_GB2312" w:hint="eastAsia"/>
          <w:sz w:val="32"/>
          <w:szCs w:val="32"/>
        </w:rPr>
        <w:t>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</w:t>
      </w:r>
      <w:r>
        <w:rPr>
          <w:rFonts w:eastAsia="仿宋_GB2312" w:cs="仿宋_GB2312" w:hint="eastAsia"/>
          <w:sz w:val="32"/>
          <w:szCs w:val="32"/>
        </w:rPr>
        <w:t>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</w:t>
      </w:r>
      <w:r>
        <w:rPr>
          <w:rFonts w:eastAsia="仿宋_GB2312" w:cs="仿宋_GB2312" w:hint="eastAsia"/>
          <w:sz w:val="32"/>
          <w:szCs w:val="32"/>
        </w:rPr>
        <w:t>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</w:t>
      </w:r>
      <w:r>
        <w:rPr>
          <w:rFonts w:eastAsia="仿宋_GB2312" w:cs="仿宋_GB2312" w:hint="eastAsia"/>
          <w:sz w:val="32"/>
          <w:szCs w:val="32"/>
        </w:rPr>
        <w:t>请广大考生近期注意做好自我健康管理，以免影响考试。凡违反我省、我市、我县常态化疫情防控有关规定，隐瞒、虚报旅居史、接触史、健康状况等疫情防控重点信息的，将依法依规追究责任。</w:t>
      </w:r>
    </w:p>
    <w:p w:rsidR="00EB2CE8" w:rsidRDefault="00EB2CE8" w:rsidP="00EB2CE8">
      <w:pPr>
        <w:spacing w:line="560" w:lineRule="exact"/>
        <w:ind w:firstLineChars="200" w:firstLine="64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莒县疾控部门联系方式：</w:t>
      </w:r>
      <w:r>
        <w:rPr>
          <w:rFonts w:eastAsia="仿宋_GB2312" w:cs="仿宋_GB2312" w:hint="eastAsia"/>
          <w:sz w:val="32"/>
          <w:szCs w:val="32"/>
        </w:rPr>
        <w:t xml:space="preserve">0633-6221537    </w:t>
      </w: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snapToGrid w:val="0"/>
        <w:spacing w:line="560" w:lineRule="exact"/>
        <w:jc w:val="right"/>
        <w:rPr>
          <w:rFonts w:eastAsia="仿宋" w:hint="eastAsia"/>
          <w:kern w:val="0"/>
          <w:sz w:val="32"/>
          <w:szCs w:val="32"/>
        </w:rPr>
      </w:pPr>
    </w:p>
    <w:p w:rsidR="00EB2CE8" w:rsidRDefault="00EB2CE8" w:rsidP="00EB2CE8">
      <w:pPr>
        <w:widowControl/>
        <w:jc w:val="left"/>
        <w:rPr>
          <w:rFonts w:eastAsia="黑体" w:cs="黑体"/>
          <w:kern w:val="0"/>
          <w:sz w:val="28"/>
          <w:szCs w:val="28"/>
        </w:rPr>
        <w:sectPr w:rsidR="00EB2CE8">
          <w:headerReference w:type="default" r:id="rId7"/>
          <w:footerReference w:type="default" r:id="rId8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</w:p>
    <w:p w:rsidR="00EB2CE8" w:rsidRDefault="00EB2CE8" w:rsidP="00EB2CE8">
      <w:pPr>
        <w:widowControl/>
        <w:jc w:val="left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 w:cs="黑体" w:hint="eastAsia"/>
          <w:kern w:val="0"/>
          <w:sz w:val="32"/>
          <w:szCs w:val="32"/>
        </w:rPr>
        <w:t>3</w:t>
      </w:r>
    </w:p>
    <w:p w:rsidR="00EB2CE8" w:rsidRDefault="00EB2CE8" w:rsidP="00EB2CE8">
      <w:pPr>
        <w:widowControl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kern w:val="0"/>
          <w:sz w:val="36"/>
          <w:szCs w:val="36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725"/>
        <w:gridCol w:w="463"/>
        <w:gridCol w:w="866"/>
        <w:gridCol w:w="1074"/>
        <w:gridCol w:w="84"/>
        <w:gridCol w:w="993"/>
        <w:gridCol w:w="1821"/>
        <w:gridCol w:w="705"/>
        <w:gridCol w:w="368"/>
        <w:gridCol w:w="1143"/>
      </w:tblGrid>
      <w:tr w:rsidR="00EB2CE8" w:rsidTr="0002563A">
        <w:trPr>
          <w:trHeight w:val="363"/>
          <w:jc w:val="center"/>
        </w:trPr>
        <w:tc>
          <w:tcPr>
            <w:tcW w:w="1583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EB2CE8" w:rsidRDefault="00EB2CE8" w:rsidP="0002563A">
            <w:pPr>
              <w:snapToGrid w:val="0"/>
              <w:spacing w:line="240" w:lineRule="exact"/>
              <w:ind w:firstLineChars="400" w:firstLine="840"/>
              <w:rPr>
                <w:rFonts w:eastAsia="黑体" w:cs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情形</w:t>
            </w:r>
          </w:p>
          <w:p w:rsidR="00EB2CE8" w:rsidRDefault="00EB2CE8" w:rsidP="0002563A">
            <w:pPr>
              <w:snapToGrid w:val="0"/>
              <w:spacing w:line="240" w:lineRule="exact"/>
              <w:rPr>
                <w:rFonts w:eastAsia="黑体" w:cs="黑体"/>
                <w:szCs w:val="21"/>
              </w:rPr>
            </w:pPr>
          </w:p>
          <w:p w:rsidR="00EB2CE8" w:rsidRDefault="00EB2CE8" w:rsidP="0002563A">
            <w:pPr>
              <w:spacing w:line="240" w:lineRule="exact"/>
              <w:rPr>
                <w:rFonts w:eastAsia="黑体" w:cs="黑体"/>
                <w:szCs w:val="21"/>
              </w:rPr>
            </w:pPr>
          </w:p>
          <w:p w:rsidR="00EB2CE8" w:rsidRDefault="00EB2CE8" w:rsidP="0002563A">
            <w:pPr>
              <w:snapToGrid w:val="0"/>
              <w:jc w:val="center"/>
              <w:rPr>
                <w:rFonts w:eastAsia="黑体" w:cs="黑体"/>
                <w:szCs w:val="21"/>
              </w:rPr>
            </w:pPr>
          </w:p>
          <w:p w:rsidR="00EB2CE8" w:rsidRDefault="00EB2CE8" w:rsidP="0002563A">
            <w:pPr>
              <w:snapToGrid w:val="0"/>
              <w:rPr>
                <w:rFonts w:eastAsia="黑体" w:cs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姓名</w:t>
            </w:r>
          </w:p>
          <w:p w:rsidR="00EB2CE8" w:rsidRDefault="00EB2CE8" w:rsidP="0002563A">
            <w:pPr>
              <w:spacing w:line="240" w:lineRule="exact"/>
              <w:jc w:val="center"/>
              <w:rPr>
                <w:rFonts w:eastAsia="黑体" w:cs="黑体"/>
                <w:szCs w:val="21"/>
              </w:rPr>
            </w:pPr>
          </w:p>
          <w:p w:rsidR="00EB2CE8" w:rsidRDefault="00EB2CE8" w:rsidP="0002563A">
            <w:pPr>
              <w:spacing w:line="240" w:lineRule="exact"/>
              <w:jc w:val="center"/>
              <w:rPr>
                <w:rFonts w:eastAsia="黑体" w:cs="黑体"/>
                <w:szCs w:val="21"/>
              </w:rPr>
            </w:pPr>
          </w:p>
          <w:p w:rsidR="00EB2CE8" w:rsidRDefault="00EB2CE8" w:rsidP="0002563A">
            <w:pPr>
              <w:spacing w:line="240" w:lineRule="exact"/>
              <w:jc w:val="center"/>
              <w:rPr>
                <w:rFonts w:eastAsia="黑体" w:cs="黑体"/>
                <w:szCs w:val="21"/>
              </w:rPr>
            </w:pPr>
          </w:p>
        </w:tc>
        <w:tc>
          <w:tcPr>
            <w:tcW w:w="7516" w:type="dxa"/>
            <w:gridSpan w:val="9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健康排查（流行病学史筛查）</w:t>
            </w:r>
          </w:p>
        </w:tc>
      </w:tr>
      <w:tr w:rsidR="00EB2CE8" w:rsidTr="0002563A">
        <w:trPr>
          <w:trHeight w:val="1451"/>
          <w:jc w:val="center"/>
        </w:trPr>
        <w:tc>
          <w:tcPr>
            <w:tcW w:w="1583" w:type="dxa"/>
            <w:gridSpan w:val="2"/>
            <w:vMerge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21</w:t>
            </w:r>
            <w:r>
              <w:rPr>
                <w:rFonts w:eastAsia="黑体" w:cs="黑体" w:hint="eastAsia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区））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</w:tc>
        <w:tc>
          <w:tcPr>
            <w:tcW w:w="1158" w:type="dxa"/>
            <w:gridSpan w:val="2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28</w:t>
            </w:r>
            <w:r>
              <w:rPr>
                <w:rFonts w:eastAsia="黑体" w:cs="黑体" w:hint="eastAsia"/>
                <w:kern w:val="0"/>
                <w:szCs w:val="21"/>
              </w:rPr>
              <w:t>天内境外旅居地（国家地区）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居住社区</w:t>
            </w:r>
            <w:r>
              <w:rPr>
                <w:rFonts w:cs="宋体"/>
                <w:kern w:val="0"/>
                <w:szCs w:val="21"/>
              </w:rPr>
              <w:t>21</w:t>
            </w:r>
            <w:r>
              <w:rPr>
                <w:rFonts w:eastAsia="黑体" w:cs="黑体" w:hint="eastAsia"/>
                <w:kern w:val="0"/>
                <w:szCs w:val="21"/>
              </w:rPr>
              <w:t>天内发生疫情</w:t>
            </w:r>
          </w:p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①是</w:t>
            </w:r>
          </w:p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②否</w:t>
            </w:r>
          </w:p>
        </w:tc>
        <w:tc>
          <w:tcPr>
            <w:tcW w:w="1821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属于下面哪种情形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①确诊病例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②无症状感染者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③密切接触者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④以上都不是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</w:tc>
        <w:tc>
          <w:tcPr>
            <w:tcW w:w="1073" w:type="dxa"/>
            <w:gridSpan w:val="2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left"/>
              <w:rPr>
                <w:rFonts w:eastAsia="黑体" w:cs="黑体"/>
                <w:kern w:val="0"/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是否解除医学隔离观察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①是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②否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③不属于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核酸检测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①阳性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②阴性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③不需要</w:t>
            </w:r>
            <w:r>
              <w:rPr>
                <w:rFonts w:eastAsia="黑体" w:cs="黑体"/>
                <w:kern w:val="0"/>
                <w:szCs w:val="21"/>
              </w:rPr>
              <w:t xml:space="preserve"> </w:t>
            </w:r>
          </w:p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val="601"/>
          <w:jc w:val="center"/>
        </w:trPr>
        <w:tc>
          <w:tcPr>
            <w:tcW w:w="1583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821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val="396"/>
          <w:jc w:val="center"/>
        </w:trPr>
        <w:tc>
          <w:tcPr>
            <w:tcW w:w="9099" w:type="dxa"/>
            <w:gridSpan w:val="11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健康监测（自考前</w:t>
            </w:r>
            <w:r>
              <w:rPr>
                <w:rFonts w:cs="宋体"/>
                <w:kern w:val="0"/>
                <w:szCs w:val="21"/>
              </w:rPr>
              <w:t>14</w:t>
            </w:r>
            <w:r>
              <w:rPr>
                <w:rFonts w:eastAsia="黑体" w:cs="黑体" w:hint="eastAsia"/>
                <w:kern w:val="0"/>
                <w:szCs w:val="21"/>
              </w:rPr>
              <w:t>天起）</w:t>
            </w:r>
          </w:p>
        </w:tc>
      </w:tr>
      <w:tr w:rsidR="00EB2CE8" w:rsidTr="0002563A">
        <w:trPr>
          <w:trHeight w:val="1350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天数</w:t>
            </w:r>
          </w:p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监测日期</w:t>
            </w: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健康码</w:t>
            </w:r>
          </w:p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①红码</w:t>
            </w:r>
          </w:p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②黄码</w:t>
            </w:r>
          </w:p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③绿码</w:t>
            </w:r>
          </w:p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早体温</w:t>
            </w: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晚体温</w:t>
            </w: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是否有以下症状</w:t>
            </w:r>
          </w:p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如出现以上所列症状，是否排除疑似传染病</w:t>
            </w:r>
          </w:p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①是</w:t>
            </w:r>
            <w:r>
              <w:rPr>
                <w:rFonts w:eastAsia="黑体" w:cs="黑体"/>
                <w:kern w:val="0"/>
                <w:szCs w:val="21"/>
              </w:rPr>
              <w:t xml:space="preserve">  </w:t>
            </w:r>
            <w:r>
              <w:rPr>
                <w:rFonts w:eastAsia="黑体" w:cs="黑体" w:hint="eastAsia"/>
                <w:kern w:val="0"/>
                <w:szCs w:val="21"/>
              </w:rPr>
              <w:t>②否</w:t>
            </w:r>
          </w:p>
          <w:p w:rsidR="00EB2CE8" w:rsidRDefault="00EB2CE8" w:rsidP="0002563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396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  <w:tr w:rsidR="00EB2CE8" w:rsidTr="0002563A">
        <w:trPr>
          <w:trHeight w:hRule="exact" w:val="623"/>
          <w:jc w:val="center"/>
        </w:trPr>
        <w:tc>
          <w:tcPr>
            <w:tcW w:w="858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88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EB2CE8" w:rsidRDefault="00EB2CE8" w:rsidP="0002563A">
            <w:pPr>
              <w:spacing w:line="240" w:lineRule="exact"/>
              <w:rPr>
                <w:szCs w:val="21"/>
              </w:rPr>
            </w:pPr>
          </w:p>
        </w:tc>
      </w:tr>
    </w:tbl>
    <w:p w:rsidR="00EB2CE8" w:rsidRDefault="00EB2CE8" w:rsidP="00EB2CE8">
      <w:pPr>
        <w:widowControl/>
        <w:spacing w:line="480" w:lineRule="exact"/>
        <w:jc w:val="left"/>
        <w:rPr>
          <w:rFonts w:eastAsia="仿宋_GB2312" w:cs="仿宋_GB2312" w:hint="eastAsia"/>
          <w:kern w:val="0"/>
          <w:sz w:val="28"/>
          <w:szCs w:val="28"/>
        </w:rPr>
      </w:pPr>
    </w:p>
    <w:p w:rsidR="00EB2CE8" w:rsidRDefault="00EB2CE8" w:rsidP="00EB2CE8">
      <w:pPr>
        <w:widowControl/>
        <w:spacing w:line="480" w:lineRule="exact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 w:cs="仿宋_GB2312" w:hint="eastAsia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eastAsia="仿宋_GB2312" w:cs="仿宋_GB2312"/>
          <w:kern w:val="0"/>
          <w:sz w:val="28"/>
          <w:szCs w:val="28"/>
        </w:rPr>
        <w:t xml:space="preserve"> </w:t>
      </w:r>
    </w:p>
    <w:p w:rsidR="00014E08" w:rsidRPr="00EB2CE8" w:rsidRDefault="00EB2CE8" w:rsidP="00EB2CE8">
      <w:pPr>
        <w:widowControl/>
        <w:spacing w:line="480" w:lineRule="exact"/>
        <w:jc w:val="left"/>
        <w:rPr>
          <w:rFonts w:eastAsia="仿宋_GB2312"/>
        </w:rPr>
      </w:pPr>
      <w:r>
        <w:rPr>
          <w:rFonts w:eastAsia="仿宋_GB2312" w:cs="仿宋_GB2312" w:hint="eastAsia"/>
          <w:kern w:val="0"/>
          <w:sz w:val="28"/>
          <w:szCs w:val="28"/>
        </w:rPr>
        <w:t>考生签字：</w:t>
      </w:r>
      <w:r>
        <w:rPr>
          <w:rFonts w:eastAsia="仿宋_GB2312" w:cs="仿宋_GB2312"/>
          <w:kern w:val="0"/>
          <w:sz w:val="28"/>
          <w:szCs w:val="28"/>
        </w:rPr>
        <w:t xml:space="preserve">                         </w:t>
      </w:r>
      <w:r>
        <w:rPr>
          <w:rFonts w:eastAsia="仿宋_GB2312" w:cs="仿宋_GB2312" w:hint="eastAsia"/>
          <w:kern w:val="0"/>
          <w:sz w:val="28"/>
          <w:szCs w:val="28"/>
        </w:rPr>
        <w:t>联系电话</w:t>
      </w:r>
      <w:r>
        <w:rPr>
          <w:rFonts w:eastAsia="仿宋_GB2312" w:cs="仿宋_GB2312" w:hint="eastAsia"/>
          <w:sz w:val="28"/>
          <w:szCs w:val="28"/>
        </w:rPr>
        <w:t>：</w:t>
      </w:r>
      <w:bookmarkStart w:id="0" w:name="_GoBack"/>
      <w:bookmarkEnd w:id="0"/>
    </w:p>
    <w:sectPr w:rsidR="00014E08" w:rsidRPr="00EB2CE8">
      <w:footerReference w:type="default" r:id="rId9"/>
      <w:pgSz w:w="11906" w:h="16838"/>
      <w:pgMar w:top="340" w:right="1474" w:bottom="295" w:left="1588" w:header="851" w:footer="158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62" w:rsidRDefault="00652C62">
      <w:r>
        <w:separator/>
      </w:r>
    </w:p>
  </w:endnote>
  <w:endnote w:type="continuationSeparator" w:id="0">
    <w:p w:rsidR="00652C62" w:rsidRDefault="0065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E8" w:rsidRDefault="00EB2CE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254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CE8" w:rsidRDefault="00EB2CE8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2C62" w:rsidRPr="00652C62">
                            <w:rPr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6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" filled="f" stroked="f">
              <v:textbox style="mso-fit-shape-to-text:t" inset="0,0,0,0">
                <w:txbxContent>
                  <w:p w:rsidR="00EB2CE8" w:rsidRDefault="00EB2CE8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52C62" w:rsidRPr="00652C62">
                      <w:rPr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A4" w:rsidRPr="00B06070" w:rsidRDefault="00014E08">
    <w:pPr>
      <w:pStyle w:val="a3"/>
      <w:rPr>
        <w:rFonts w:ascii="黑体" w:eastAsia="黑体" w:hAnsi="黑体" w:cs="黑体"/>
        <w:sz w:val="21"/>
        <w:szCs w:val="21"/>
      </w:rPr>
    </w:pPr>
    <w:r w:rsidRPr="00B06070"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  <w:p w:rsidR="003175A4" w:rsidRDefault="00652C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62" w:rsidRDefault="00652C62">
      <w:r>
        <w:separator/>
      </w:r>
    </w:p>
  </w:footnote>
  <w:footnote w:type="continuationSeparator" w:id="0">
    <w:p w:rsidR="00652C62" w:rsidRDefault="0065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CE8" w:rsidRDefault="00EB2CE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08"/>
    <w:rsid w:val="00014E08"/>
    <w:rsid w:val="00246FE1"/>
    <w:rsid w:val="003C4227"/>
    <w:rsid w:val="00652C62"/>
    <w:rsid w:val="00E84A5E"/>
    <w:rsid w:val="00E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014E08"/>
    <w:rPr>
      <w:sz w:val="18"/>
      <w:szCs w:val="18"/>
    </w:rPr>
  </w:style>
  <w:style w:type="paragraph" w:styleId="a4">
    <w:name w:val="header"/>
    <w:basedOn w:val="a"/>
    <w:link w:val="Char0"/>
    <w:rsid w:val="0001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14E08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014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14E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014E08"/>
    <w:rPr>
      <w:sz w:val="18"/>
      <w:szCs w:val="18"/>
    </w:rPr>
  </w:style>
  <w:style w:type="paragraph" w:styleId="a4">
    <w:name w:val="header"/>
    <w:basedOn w:val="a"/>
    <w:link w:val="Char0"/>
    <w:rsid w:val="0001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14E08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014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14E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2020-07-16T06:33:00Z</dcterms:created>
  <dcterms:modified xsi:type="dcterms:W3CDTF">2020-07-17T07:28:00Z</dcterms:modified>
</cp:coreProperties>
</file>