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924"/>
        <w:gridCol w:w="2263"/>
        <w:gridCol w:w="1279"/>
        <w:gridCol w:w="1280"/>
        <w:gridCol w:w="1132"/>
        <w:gridCol w:w="803"/>
        <w:gridCol w:w="100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855" w:hRule="atLeast"/>
          <w:jc w:val="center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海宁市教育系统2020年第二批公</w:t>
            </w:r>
            <w:bookmarkStart w:id="0" w:name="_GoBack"/>
            <w:bookmarkEnd w:id="0"/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开招聘教师笔试成绩及入围面试对象公布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专业知识(70%)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教育教学理论(30%)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入围面试对象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70.00  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64.00  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63.00  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34.00  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180" w:type="dxa"/>
            <w:gridSpan w:val="8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说明：1、带“★”为入围面试对象。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2、自行打印面试、艺术特长展示通知书。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时间：2020年7月18日前登录网站自行打印：</w:t>
            </w:r>
            <w:r>
              <w:rPr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color w:val="000000"/>
                <w:sz w:val="24"/>
                <w:szCs w:val="24"/>
                <w:u w:val="none"/>
              </w:rPr>
              <w:instrText xml:space="preserve"> HYPERLINK "http://zp.hndd.cn/" </w:instrText>
            </w:r>
            <w:r>
              <w:rPr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"/>
                <w:color w:val="000000"/>
                <w:sz w:val="24"/>
                <w:szCs w:val="24"/>
                <w:u w:val="none"/>
              </w:rPr>
              <w:t>http://zp.hndd.cn</w:t>
            </w:r>
            <w:r>
              <w:rPr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180" w:type="dxa"/>
            <w:gridSpan w:val="8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398D"/>
    <w:rsid w:val="0165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2020-07-23T06:06:00Z</dcterms:created>
  <dc:creator>王斌</dc:creator>
  <cp:lastModifiedBy>王斌</cp:lastModifiedBy>
  <dcterms:modified xsi:type="dcterms:W3CDTF">2020-07-23T06:56:48Z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